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F70BD" w14:textId="77777777" w:rsidR="009307A6" w:rsidRPr="00E50BFA" w:rsidRDefault="009307A6" w:rsidP="00F02481">
      <w:pPr>
        <w:spacing w:after="0" w:line="23" w:lineRule="atLeast"/>
        <w:rPr>
          <w:rFonts w:ascii="Calibri" w:eastAsia="Times New Roman" w:hAnsi="Calibri" w:cs="Calibri"/>
          <w:i/>
          <w:noProof/>
          <w:sz w:val="24"/>
          <w:szCs w:val="24"/>
          <w:lang w:eastAsia="pl-PL"/>
        </w:rPr>
      </w:pPr>
    </w:p>
    <w:p w14:paraId="1374B9A9" w14:textId="77777777" w:rsidR="009307A6" w:rsidRPr="00E50BFA" w:rsidRDefault="002E4B7C" w:rsidP="00F02481">
      <w:pPr>
        <w:spacing w:after="0" w:line="23" w:lineRule="atLeast"/>
        <w:rPr>
          <w:rFonts w:ascii="Calibri" w:eastAsia="Times New Roman" w:hAnsi="Calibri" w:cs="Calibri"/>
          <w:b/>
          <w:i/>
          <w:sz w:val="24"/>
          <w:szCs w:val="24"/>
          <w:lang w:eastAsia="pl-PL"/>
        </w:rPr>
      </w:pPr>
      <w:r>
        <w:rPr>
          <w:rFonts w:ascii="Calibri" w:hAnsi="Calibri" w:cs="Calibri"/>
          <w:noProof/>
          <w:sz w:val="24"/>
          <w:szCs w:val="24"/>
          <w:lang w:eastAsia="pl-PL"/>
        </w:rPr>
        <w:drawing>
          <wp:inline distT="0" distB="0" distL="0" distR="0" wp14:anchorId="0C953B29" wp14:editId="540B3EAD">
            <wp:extent cx="5759450" cy="590225"/>
            <wp:effectExtent l="0" t="0" r="0" b="635"/>
            <wp:docPr id="2" name="Obraz 2"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90225"/>
                    </a:xfrm>
                    <a:prstGeom prst="rect">
                      <a:avLst/>
                    </a:prstGeom>
                    <a:noFill/>
                    <a:ln>
                      <a:noFill/>
                    </a:ln>
                  </pic:spPr>
                </pic:pic>
              </a:graphicData>
            </a:graphic>
          </wp:inline>
        </w:drawing>
      </w:r>
    </w:p>
    <w:p w14:paraId="00034850" w14:textId="77777777" w:rsidR="009307A6" w:rsidRPr="00E50BFA" w:rsidRDefault="009307A6" w:rsidP="00F02481">
      <w:pPr>
        <w:spacing w:after="0" w:line="23" w:lineRule="atLeast"/>
        <w:rPr>
          <w:rFonts w:ascii="Calibri" w:eastAsia="Times New Roman" w:hAnsi="Calibri" w:cs="Calibri"/>
          <w:b/>
          <w:i/>
          <w:sz w:val="24"/>
          <w:szCs w:val="24"/>
          <w:lang w:eastAsia="pl-PL"/>
        </w:rPr>
      </w:pPr>
      <w:r w:rsidRPr="00E50BFA">
        <w:rPr>
          <w:rFonts w:ascii="Calibri" w:eastAsia="Times New Roman" w:hAnsi="Calibri" w:cs="Calibri"/>
          <w:b/>
          <w:i/>
          <w:sz w:val="24"/>
          <w:szCs w:val="24"/>
          <w:lang w:eastAsia="pl-PL"/>
        </w:rPr>
        <w:t xml:space="preserve"> </w:t>
      </w:r>
    </w:p>
    <w:p w14:paraId="18F9D638" w14:textId="77777777" w:rsidR="00AF6F34" w:rsidRPr="00E50BFA" w:rsidRDefault="00AF6F34" w:rsidP="00AF6F34">
      <w:pPr>
        <w:spacing w:after="0" w:line="240" w:lineRule="auto"/>
        <w:rPr>
          <w:rFonts w:ascii="Calibri" w:eastAsia="Times New Roman" w:hAnsi="Calibri" w:cs="Calibri"/>
          <w:b/>
          <w:i/>
          <w:sz w:val="24"/>
          <w:szCs w:val="24"/>
          <w:vertAlign w:val="superscript"/>
          <w:lang w:eastAsia="pl-PL"/>
        </w:rPr>
      </w:pPr>
      <w:r w:rsidRPr="00E50BFA">
        <w:rPr>
          <w:rFonts w:ascii="Calibri" w:eastAsia="Times New Roman" w:hAnsi="Calibri" w:cs="Calibri"/>
          <w:b/>
          <w:i/>
          <w:sz w:val="24"/>
          <w:szCs w:val="24"/>
          <w:lang w:eastAsia="pl-PL"/>
        </w:rPr>
        <w:t>WZÓR</w:t>
      </w:r>
      <w:r w:rsidR="00C61130">
        <w:rPr>
          <w:rStyle w:val="Odwoanieprzypisudolnego"/>
          <w:rFonts w:ascii="Calibri" w:eastAsia="Times New Roman" w:hAnsi="Calibri" w:cs="Calibri"/>
          <w:b/>
          <w:i/>
          <w:sz w:val="24"/>
          <w:szCs w:val="24"/>
          <w:lang w:eastAsia="pl-PL"/>
        </w:rPr>
        <w:footnoteReference w:id="1"/>
      </w:r>
    </w:p>
    <w:p w14:paraId="439BDBD1" w14:textId="77777777" w:rsidR="00631475" w:rsidRDefault="00631475" w:rsidP="00631475">
      <w:pPr>
        <w:tabs>
          <w:tab w:val="left" w:pos="900"/>
        </w:tabs>
        <w:spacing w:after="0" w:line="240" w:lineRule="auto"/>
        <w:rPr>
          <w:rFonts w:ascii="Calibri" w:eastAsia="Times New Roman" w:hAnsi="Calibri" w:cs="Times New Roman"/>
          <w:sz w:val="24"/>
          <w:szCs w:val="24"/>
          <w:lang w:eastAsia="pl-PL"/>
        </w:rPr>
      </w:pPr>
    </w:p>
    <w:p w14:paraId="4D4CAE70" w14:textId="77777777" w:rsidR="00631475" w:rsidRPr="000A1B27" w:rsidRDefault="00631475" w:rsidP="00631475">
      <w:pPr>
        <w:tabs>
          <w:tab w:val="left" w:pos="900"/>
        </w:tabs>
        <w:spacing w:after="0" w:line="240" w:lineRule="auto"/>
        <w:rPr>
          <w:rFonts w:ascii="Calibri" w:eastAsia="Times New Roman" w:hAnsi="Calibri" w:cs="Times New Roman"/>
          <w:i/>
          <w:sz w:val="24"/>
          <w:szCs w:val="24"/>
          <w:lang w:eastAsia="pl-PL"/>
        </w:rPr>
      </w:pPr>
    </w:p>
    <w:p w14:paraId="11CCE831" w14:textId="77777777" w:rsidR="00AF6F34" w:rsidRPr="00E50BFA" w:rsidRDefault="00AF6F34" w:rsidP="00AF6F34">
      <w:pPr>
        <w:spacing w:after="60" w:line="276" w:lineRule="auto"/>
        <w:rPr>
          <w:rFonts w:ascii="Calibri" w:eastAsia="Calibri" w:hAnsi="Calibri" w:cs="Calibri"/>
          <w:sz w:val="24"/>
          <w:szCs w:val="24"/>
        </w:rPr>
      </w:pPr>
    </w:p>
    <w:p w14:paraId="7CF449AF" w14:textId="7BAB4B61" w:rsidR="00AF6F34" w:rsidRPr="00E50BFA" w:rsidRDefault="00FC3026" w:rsidP="00AF6F34">
      <w:pPr>
        <w:tabs>
          <w:tab w:val="left" w:pos="900"/>
        </w:tabs>
        <w:spacing w:after="0" w:line="240" w:lineRule="auto"/>
        <w:rPr>
          <w:rFonts w:ascii="Calibri" w:eastAsia="Times New Roman" w:hAnsi="Calibri" w:cs="Times New Roman"/>
          <w:sz w:val="24"/>
          <w:szCs w:val="24"/>
          <w:lang w:eastAsia="pl-PL"/>
        </w:rPr>
      </w:pPr>
      <w:r>
        <w:rPr>
          <w:rFonts w:ascii="Calibri" w:eastAsia="Times New Roman" w:hAnsi="Calibri" w:cs="Times New Roman"/>
          <w:sz w:val="24"/>
          <w:szCs w:val="24"/>
          <w:lang w:eastAsia="pl-PL"/>
        </w:rPr>
        <w:t>Umowa</w:t>
      </w:r>
      <w:r w:rsidR="00AF6F34" w:rsidRPr="00E50BFA">
        <w:rPr>
          <w:rFonts w:ascii="Calibri" w:eastAsia="Times New Roman" w:hAnsi="Calibri" w:cs="Times New Roman"/>
          <w:sz w:val="24"/>
          <w:szCs w:val="24"/>
          <w:lang w:eastAsia="pl-PL"/>
        </w:rPr>
        <w:t xml:space="preserve"> o dofinansowani</w:t>
      </w:r>
      <w:r w:rsidR="00ED6B8F">
        <w:rPr>
          <w:rFonts w:ascii="Calibri" w:eastAsia="Times New Roman" w:hAnsi="Calibri" w:cs="Times New Roman"/>
          <w:sz w:val="24"/>
          <w:szCs w:val="24"/>
          <w:lang w:eastAsia="pl-PL"/>
        </w:rPr>
        <w:t>u</w:t>
      </w:r>
      <w:r w:rsidR="00AF6F34" w:rsidRPr="00E50BFA">
        <w:rPr>
          <w:rFonts w:ascii="Calibri" w:eastAsia="Times New Roman" w:hAnsi="Calibri" w:cs="Times New Roman"/>
          <w:sz w:val="24"/>
          <w:szCs w:val="24"/>
          <w:lang w:eastAsia="pl-PL"/>
        </w:rPr>
        <w:t xml:space="preserve"> Projektu</w:t>
      </w:r>
      <w:r w:rsidR="00631475">
        <w:rPr>
          <w:rFonts w:ascii="Calibri" w:eastAsia="Times New Roman" w:hAnsi="Calibri" w:cs="Times New Roman"/>
          <w:sz w:val="24"/>
          <w:szCs w:val="24"/>
          <w:lang w:eastAsia="pl-PL"/>
        </w:rPr>
        <w:t xml:space="preserve"> </w:t>
      </w:r>
      <w:r w:rsidR="00AF6F34" w:rsidRPr="00E50BFA">
        <w:rPr>
          <w:rFonts w:ascii="Calibri" w:eastAsia="Times New Roman" w:hAnsi="Calibri" w:cs="Times New Roman"/>
          <w:sz w:val="24"/>
          <w:szCs w:val="24"/>
          <w:lang w:eastAsia="pl-PL"/>
        </w:rPr>
        <w:t>w formie zaliczki lub refundacji</w:t>
      </w:r>
    </w:p>
    <w:p w14:paraId="42BBAD05" w14:textId="77777777" w:rsidR="00AF6F34" w:rsidRPr="00E50BFA" w:rsidRDefault="00AF6F34" w:rsidP="00AF6F34">
      <w:pPr>
        <w:tabs>
          <w:tab w:val="left" w:pos="900"/>
        </w:tabs>
        <w:spacing w:after="0" w:line="240" w:lineRule="auto"/>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dla Projektu wdrażanego przez Instytucję Zarządzającą</w:t>
      </w:r>
    </w:p>
    <w:p w14:paraId="34E968C4" w14:textId="77777777" w:rsidR="00AF6F34" w:rsidRPr="00E50BFA" w:rsidRDefault="00AF6F34" w:rsidP="00AF6F34">
      <w:pPr>
        <w:tabs>
          <w:tab w:val="left" w:pos="900"/>
        </w:tabs>
        <w:spacing w:after="0" w:line="240" w:lineRule="auto"/>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 ramach</w:t>
      </w:r>
    </w:p>
    <w:p w14:paraId="7964F9C5" w14:textId="06274546" w:rsidR="00AF6F34" w:rsidRDefault="00A03233" w:rsidP="00AF6F34">
      <w:pPr>
        <w:tabs>
          <w:tab w:val="left" w:pos="900"/>
        </w:tabs>
        <w:spacing w:after="0" w:line="240" w:lineRule="auto"/>
        <w:rPr>
          <w:rFonts w:ascii="Calibri" w:eastAsia="Times New Roman" w:hAnsi="Calibri" w:cs="Times New Roman"/>
          <w:sz w:val="24"/>
          <w:szCs w:val="24"/>
          <w:lang w:eastAsia="pl-PL"/>
        </w:rPr>
      </w:pPr>
      <w:r>
        <w:rPr>
          <w:rFonts w:ascii="Calibri" w:eastAsia="Times New Roman" w:hAnsi="Calibri" w:cs="Times New Roman"/>
          <w:sz w:val="24"/>
          <w:szCs w:val="24"/>
          <w:lang w:eastAsia="pl-PL"/>
        </w:rPr>
        <w:t xml:space="preserve">programu regionalnego </w:t>
      </w:r>
      <w:r>
        <w:rPr>
          <w:rFonts w:ascii="Calibri" w:eastAsia="Times New Roman" w:hAnsi="Calibri" w:cs="Times New Roman"/>
          <w:i/>
          <w:sz w:val="24"/>
          <w:szCs w:val="24"/>
          <w:lang w:eastAsia="pl-PL"/>
        </w:rPr>
        <w:t>Fundusze Europejskie dla Opolskiego 2021-2027</w:t>
      </w:r>
      <w:r w:rsidR="00707D30">
        <w:rPr>
          <w:rFonts w:ascii="Calibri" w:eastAsia="Times New Roman" w:hAnsi="Calibri" w:cs="Times New Roman"/>
          <w:i/>
          <w:sz w:val="24"/>
          <w:szCs w:val="24"/>
          <w:lang w:eastAsia="pl-PL"/>
        </w:rPr>
        <w:t xml:space="preserve">, zwana dalej </w:t>
      </w:r>
      <w:r w:rsidR="001C0A2D">
        <w:rPr>
          <w:rFonts w:ascii="Calibri" w:eastAsia="Times New Roman" w:hAnsi="Calibri" w:cs="Times New Roman"/>
          <w:i/>
          <w:sz w:val="24"/>
          <w:szCs w:val="24"/>
          <w:lang w:eastAsia="pl-PL"/>
        </w:rPr>
        <w:t>D</w:t>
      </w:r>
      <w:r w:rsidR="00ED6B8F">
        <w:rPr>
          <w:rFonts w:ascii="Calibri" w:eastAsia="Times New Roman" w:hAnsi="Calibri" w:cs="Times New Roman"/>
          <w:i/>
          <w:sz w:val="24"/>
          <w:szCs w:val="24"/>
          <w:lang w:eastAsia="pl-PL"/>
        </w:rPr>
        <w:t>ecyzją</w:t>
      </w:r>
      <w:r>
        <w:rPr>
          <w:rFonts w:ascii="Calibri" w:eastAsia="Times New Roman" w:hAnsi="Calibri" w:cs="Times New Roman"/>
          <w:i/>
          <w:sz w:val="24"/>
          <w:szCs w:val="24"/>
          <w:lang w:eastAsia="pl-PL"/>
        </w:rPr>
        <w:t xml:space="preserve"> </w:t>
      </w:r>
      <w:r w:rsidR="00AF6F34" w:rsidRPr="00E50BFA">
        <w:rPr>
          <w:rFonts w:ascii="Calibri" w:eastAsia="Times New Roman" w:hAnsi="Calibri" w:cs="Times New Roman"/>
          <w:sz w:val="24"/>
          <w:szCs w:val="24"/>
          <w:lang w:eastAsia="pl-PL"/>
        </w:rPr>
        <w:t>w ramach:</w:t>
      </w:r>
    </w:p>
    <w:p w14:paraId="31CF0137" w14:textId="77777777" w:rsidR="00D56B20" w:rsidRPr="00E50BFA" w:rsidRDefault="00D56B20" w:rsidP="00AF6F34">
      <w:pPr>
        <w:tabs>
          <w:tab w:val="left" w:pos="900"/>
        </w:tabs>
        <w:spacing w:after="0" w:line="240" w:lineRule="auto"/>
        <w:rPr>
          <w:rFonts w:ascii="Calibri" w:eastAsia="Times New Roman" w:hAnsi="Calibri" w:cs="Times New Roman"/>
          <w:sz w:val="24"/>
          <w:szCs w:val="24"/>
          <w:lang w:eastAsia="pl-PL"/>
        </w:rPr>
      </w:pPr>
    </w:p>
    <w:p w14:paraId="6D6E5E30" w14:textId="4EFFB463" w:rsidR="00D56B20" w:rsidRPr="006D4AD6" w:rsidRDefault="00D56B20" w:rsidP="006D4AD6">
      <w:pPr>
        <w:rPr>
          <w:b/>
          <w:bCs/>
          <w:sz w:val="24"/>
          <w:szCs w:val="24"/>
        </w:rPr>
      </w:pPr>
      <w:r>
        <w:rPr>
          <w:b/>
          <w:sz w:val="24"/>
          <w:szCs w:val="24"/>
        </w:rPr>
        <w:t>Priorytet</w:t>
      </w:r>
      <w:r w:rsidR="00834E7D">
        <w:rPr>
          <w:b/>
          <w:sz w:val="24"/>
          <w:szCs w:val="24"/>
        </w:rPr>
        <w:t>u</w:t>
      </w:r>
      <w:r>
        <w:rPr>
          <w:b/>
          <w:sz w:val="24"/>
          <w:szCs w:val="24"/>
        </w:rPr>
        <w:t xml:space="preserve"> </w:t>
      </w:r>
      <w:r w:rsidRPr="00D56B20">
        <w:rPr>
          <w:b/>
          <w:bCs/>
          <w:sz w:val="24"/>
          <w:szCs w:val="24"/>
        </w:rPr>
        <w:t>FEOP.</w:t>
      </w:r>
      <w:r w:rsidR="00E53DA5" w:rsidRPr="00D56B20">
        <w:rPr>
          <w:b/>
          <w:bCs/>
          <w:sz w:val="24"/>
          <w:szCs w:val="24"/>
        </w:rPr>
        <w:t>0</w:t>
      </w:r>
      <w:r w:rsidR="00E53DA5">
        <w:rPr>
          <w:b/>
          <w:bCs/>
          <w:sz w:val="24"/>
          <w:szCs w:val="24"/>
        </w:rPr>
        <w:t>2</w:t>
      </w:r>
      <w:r w:rsidR="00E53DA5" w:rsidRPr="00D56B20">
        <w:rPr>
          <w:b/>
          <w:bCs/>
          <w:sz w:val="24"/>
          <w:szCs w:val="24"/>
        </w:rPr>
        <w:t>:</w:t>
      </w:r>
      <w:r w:rsidR="006D4AD6" w:rsidRPr="006D4AD6">
        <w:rPr>
          <w:b/>
          <w:bCs/>
          <w:sz w:val="24"/>
          <w:szCs w:val="24"/>
        </w:rPr>
        <w:t xml:space="preserve"> Fundusze Europejskie dla czystej energii i ochrony Środowiska naturalnego w województwie opolskim</w:t>
      </w:r>
    </w:p>
    <w:p w14:paraId="20DEBBB4" w14:textId="132814DE" w:rsidR="006D4AD6" w:rsidRDefault="00D56B20" w:rsidP="006D4AD6">
      <w:pPr>
        <w:rPr>
          <w:b/>
          <w:bCs/>
          <w:sz w:val="24"/>
          <w:szCs w:val="24"/>
        </w:rPr>
      </w:pPr>
      <w:r w:rsidRPr="00E50BFA">
        <w:rPr>
          <w:b/>
          <w:bCs/>
          <w:sz w:val="24"/>
          <w:szCs w:val="24"/>
        </w:rPr>
        <w:t>Działani</w:t>
      </w:r>
      <w:r w:rsidR="00834E7D">
        <w:rPr>
          <w:b/>
          <w:bCs/>
          <w:sz w:val="24"/>
          <w:szCs w:val="24"/>
        </w:rPr>
        <w:t>a</w:t>
      </w:r>
      <w:r w:rsidRPr="00E50BFA">
        <w:rPr>
          <w:b/>
          <w:bCs/>
          <w:sz w:val="24"/>
          <w:szCs w:val="24"/>
        </w:rPr>
        <w:t xml:space="preserve"> </w:t>
      </w:r>
      <w:r w:rsidR="006D4AD6" w:rsidRPr="006D4AD6">
        <w:rPr>
          <w:b/>
          <w:bCs/>
          <w:sz w:val="24"/>
          <w:szCs w:val="24"/>
        </w:rPr>
        <w:t>2.6</w:t>
      </w:r>
      <w:r w:rsidR="006D4AD6">
        <w:rPr>
          <w:b/>
          <w:bCs/>
          <w:sz w:val="24"/>
          <w:szCs w:val="24"/>
        </w:rPr>
        <w:t>:</w:t>
      </w:r>
      <w:r w:rsidR="006D4AD6" w:rsidRPr="006D4AD6">
        <w:rPr>
          <w:b/>
          <w:bCs/>
          <w:sz w:val="24"/>
          <w:szCs w:val="24"/>
        </w:rPr>
        <w:t xml:space="preserve"> Ochrona różnorodności biologicznej </w:t>
      </w:r>
    </w:p>
    <w:p w14:paraId="796A64C6" w14:textId="0E710523" w:rsidR="009307A6" w:rsidRPr="00E50BFA" w:rsidRDefault="009307A6" w:rsidP="006D4AD6">
      <w:pPr>
        <w:rPr>
          <w:rFonts w:ascii="Calibri" w:eastAsia="Times New Roman" w:hAnsi="Calibri" w:cs="Times New Roman"/>
          <w:sz w:val="24"/>
          <w:szCs w:val="24"/>
          <w:lang w:eastAsia="pl-PL"/>
        </w:rPr>
      </w:pPr>
      <w:r w:rsidRPr="00E50BFA">
        <w:rPr>
          <w:rFonts w:ascii="Calibri" w:eastAsia="Times New Roman" w:hAnsi="Calibri" w:cs="Times New Roman"/>
          <w:b/>
          <w:bCs/>
          <w:sz w:val="24"/>
          <w:szCs w:val="24"/>
          <w:lang w:eastAsia="pl-PL"/>
        </w:rPr>
        <w:t>Numer ewidencyjny wniosku</w:t>
      </w:r>
      <w:r w:rsidRPr="00E50BFA">
        <w:rPr>
          <w:rFonts w:ascii="Calibri" w:eastAsia="Times New Roman" w:hAnsi="Calibri" w:cs="Times New Roman"/>
          <w:b/>
          <w:bCs/>
          <w:i/>
          <w:iCs/>
          <w:sz w:val="24"/>
          <w:szCs w:val="24"/>
          <w:lang w:eastAsia="pl-PL"/>
        </w:rPr>
        <w:t xml:space="preserve"> </w:t>
      </w:r>
      <w:r w:rsidRPr="00E50BFA">
        <w:rPr>
          <w:rFonts w:ascii="Calibri" w:eastAsia="Times New Roman" w:hAnsi="Calibri" w:cs="Times New Roman"/>
          <w:i/>
          <w:iCs/>
          <w:sz w:val="24"/>
          <w:szCs w:val="24"/>
          <w:lang w:eastAsia="pl-PL"/>
        </w:rPr>
        <w:t>(numer wniosku)</w:t>
      </w:r>
    </w:p>
    <w:p w14:paraId="01A8F678" w14:textId="77777777" w:rsidR="009307A6" w:rsidRPr="00E50BFA" w:rsidRDefault="009307A6" w:rsidP="00F02481">
      <w:pPr>
        <w:tabs>
          <w:tab w:val="left" w:pos="900"/>
        </w:tabs>
        <w:spacing w:after="0" w:line="23" w:lineRule="atLeast"/>
        <w:rPr>
          <w:rFonts w:ascii="Calibri" w:eastAsia="Times New Roman" w:hAnsi="Calibri" w:cs="Times New Roman"/>
          <w:sz w:val="24"/>
          <w:szCs w:val="24"/>
          <w:lang w:eastAsia="pl-PL"/>
        </w:rPr>
      </w:pPr>
    </w:p>
    <w:p w14:paraId="4A041ADB" w14:textId="77777777" w:rsidR="009307A6" w:rsidRPr="00E50BFA" w:rsidRDefault="009307A6" w:rsidP="00F02481">
      <w:pPr>
        <w:spacing w:after="60" w:line="23" w:lineRule="atLeast"/>
        <w:rPr>
          <w:rFonts w:ascii="Calibri" w:eastAsia="Times New Roman" w:hAnsi="Calibri" w:cs="Calibri"/>
          <w:b/>
          <w:sz w:val="24"/>
          <w:szCs w:val="24"/>
          <w:lang w:eastAsia="pl-PL"/>
        </w:rPr>
      </w:pPr>
    </w:p>
    <w:p w14:paraId="1A87256B" w14:textId="4E3BA07F" w:rsidR="009307A6" w:rsidRPr="00E50BFA" w:rsidRDefault="009307A6" w:rsidP="00F02481">
      <w:pPr>
        <w:tabs>
          <w:tab w:val="left" w:pos="90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Nr </w:t>
      </w:r>
      <w:r w:rsidR="00FC3026">
        <w:rPr>
          <w:rFonts w:ascii="Calibri" w:eastAsia="Times New Roman" w:hAnsi="Calibri" w:cs="Times New Roman"/>
          <w:sz w:val="24"/>
          <w:szCs w:val="24"/>
          <w:lang w:eastAsia="pl-PL"/>
        </w:rPr>
        <w:t>Umowy</w:t>
      </w:r>
      <w:r w:rsidRPr="00E50BFA">
        <w:rPr>
          <w:rFonts w:ascii="Calibri" w:eastAsia="Times New Roman" w:hAnsi="Calibri" w:cs="Times New Roman"/>
          <w:sz w:val="24"/>
          <w:szCs w:val="24"/>
          <w:lang w:eastAsia="pl-PL"/>
        </w:rPr>
        <w:t>: .............................................................</w:t>
      </w:r>
    </w:p>
    <w:p w14:paraId="4DB3415A" w14:textId="1771D1A7" w:rsidR="00631475" w:rsidRPr="00B301A4" w:rsidRDefault="00FC3026" w:rsidP="00631475">
      <w:pPr>
        <w:tabs>
          <w:tab w:val="left" w:pos="900"/>
        </w:tabs>
        <w:spacing w:after="0" w:line="23" w:lineRule="atLeast"/>
        <w:rPr>
          <w:rFonts w:ascii="Calibri" w:eastAsia="Times New Roman" w:hAnsi="Calibri" w:cs="Times New Roman"/>
          <w:i/>
          <w:sz w:val="24"/>
          <w:szCs w:val="24"/>
          <w:lang w:eastAsia="pl-PL"/>
        </w:rPr>
      </w:pPr>
      <w:r>
        <w:rPr>
          <w:rFonts w:ascii="Calibri" w:eastAsia="Times New Roman" w:hAnsi="Calibri" w:cs="Times New Roman"/>
          <w:sz w:val="24"/>
          <w:szCs w:val="24"/>
          <w:lang w:eastAsia="pl-PL"/>
        </w:rPr>
        <w:t>Umowa</w:t>
      </w:r>
      <w:r w:rsidR="009307A6" w:rsidRPr="00E50BFA">
        <w:rPr>
          <w:rFonts w:ascii="Calibri" w:eastAsia="Times New Roman" w:hAnsi="Calibri" w:cs="Times New Roman"/>
          <w:sz w:val="24"/>
          <w:szCs w:val="24"/>
          <w:lang w:eastAsia="pl-PL"/>
        </w:rPr>
        <w:t xml:space="preserve"> o dofinansowani</w:t>
      </w:r>
      <w:r w:rsidR="00ED6B8F">
        <w:rPr>
          <w:rFonts w:ascii="Calibri" w:eastAsia="Times New Roman" w:hAnsi="Calibri" w:cs="Times New Roman"/>
          <w:sz w:val="24"/>
          <w:szCs w:val="24"/>
          <w:lang w:eastAsia="pl-PL"/>
        </w:rPr>
        <w:t>u</w:t>
      </w:r>
      <w:r w:rsidR="009307A6" w:rsidRPr="00E50BFA">
        <w:rPr>
          <w:rFonts w:ascii="Calibri" w:eastAsia="Times New Roman" w:hAnsi="Calibri" w:cs="Times New Roman"/>
          <w:sz w:val="24"/>
          <w:szCs w:val="24"/>
          <w:lang w:eastAsia="pl-PL"/>
        </w:rPr>
        <w:t xml:space="preserve"> Projektu: </w:t>
      </w:r>
      <w:r w:rsidR="009307A6" w:rsidRPr="00E50BFA">
        <w:rPr>
          <w:rFonts w:ascii="Calibri" w:eastAsia="Times New Roman" w:hAnsi="Calibri" w:cs="Times New Roman"/>
          <w:i/>
          <w:sz w:val="24"/>
          <w:szCs w:val="24"/>
          <w:lang w:eastAsia="pl-PL"/>
        </w:rPr>
        <w:t>[tytuł Projektu]</w:t>
      </w:r>
      <w:r w:rsidR="009307A6" w:rsidRPr="00E50BFA">
        <w:rPr>
          <w:rFonts w:ascii="Calibri" w:eastAsia="Times New Roman" w:hAnsi="Calibri" w:cs="Times New Roman"/>
          <w:sz w:val="24"/>
          <w:szCs w:val="24"/>
          <w:lang w:eastAsia="pl-PL"/>
        </w:rPr>
        <w:t xml:space="preserve"> w ramach </w:t>
      </w:r>
      <w:r w:rsidR="00A03233">
        <w:rPr>
          <w:rFonts w:ascii="Calibri" w:eastAsia="Times New Roman" w:hAnsi="Calibri" w:cs="Times New Roman"/>
          <w:sz w:val="24"/>
          <w:szCs w:val="24"/>
          <w:lang w:eastAsia="pl-PL"/>
        </w:rPr>
        <w:t xml:space="preserve">programu regionalnego </w:t>
      </w:r>
      <w:r w:rsidR="00A03233">
        <w:rPr>
          <w:rFonts w:ascii="Calibri" w:eastAsia="Times New Roman" w:hAnsi="Calibri" w:cs="Times New Roman"/>
          <w:i/>
          <w:sz w:val="24"/>
          <w:szCs w:val="24"/>
          <w:lang w:eastAsia="pl-PL"/>
        </w:rPr>
        <w:t xml:space="preserve">Fundusze Europejskie dla Opolskiego 2021-2027 </w:t>
      </w:r>
      <w:r w:rsidR="009307A6" w:rsidRPr="00E50BFA">
        <w:rPr>
          <w:rFonts w:ascii="Calibri" w:eastAsia="Times New Roman" w:hAnsi="Calibri" w:cs="Times New Roman"/>
          <w:sz w:val="24"/>
          <w:szCs w:val="24"/>
          <w:lang w:eastAsia="pl-PL"/>
        </w:rPr>
        <w:t>współfinansowanego ze środków Europejskiego Funduszu Rozwoju Regionalnego, zwana dalej „</w:t>
      </w:r>
      <w:r>
        <w:rPr>
          <w:rFonts w:ascii="Calibri" w:eastAsia="Times New Roman" w:hAnsi="Calibri" w:cs="Times New Roman"/>
          <w:sz w:val="24"/>
          <w:szCs w:val="24"/>
          <w:lang w:eastAsia="pl-PL"/>
        </w:rPr>
        <w:t>Umową</w:t>
      </w:r>
      <w:r w:rsidR="009307A6" w:rsidRPr="00E50BFA">
        <w:rPr>
          <w:rFonts w:ascii="Calibri" w:eastAsia="Times New Roman" w:hAnsi="Calibri" w:cs="Times New Roman"/>
          <w:sz w:val="24"/>
          <w:szCs w:val="24"/>
          <w:lang w:eastAsia="pl-PL"/>
        </w:rPr>
        <w:t xml:space="preserve">” zawarta </w:t>
      </w:r>
      <w:r w:rsidR="00D56B20">
        <w:rPr>
          <w:rFonts w:ascii="Calibri" w:eastAsia="Times New Roman" w:hAnsi="Calibri" w:cs="Times New Roman"/>
          <w:sz w:val="24"/>
          <w:szCs w:val="24"/>
          <w:lang w:eastAsia="pl-PL"/>
        </w:rPr>
        <w:br/>
      </w:r>
      <w:r w:rsidR="009307A6" w:rsidRPr="00E50BFA">
        <w:rPr>
          <w:rFonts w:ascii="Calibri" w:eastAsia="Times New Roman" w:hAnsi="Calibri" w:cs="Times New Roman"/>
          <w:sz w:val="24"/>
          <w:szCs w:val="24"/>
          <w:lang w:eastAsia="pl-PL"/>
        </w:rPr>
        <w:t xml:space="preserve">w ………………… </w:t>
      </w:r>
      <w:r w:rsidR="009307A6" w:rsidRPr="00E50BFA">
        <w:rPr>
          <w:rFonts w:ascii="Calibri" w:eastAsia="Times New Roman" w:hAnsi="Calibri" w:cs="Times New Roman"/>
          <w:i/>
          <w:sz w:val="24"/>
          <w:szCs w:val="24"/>
          <w:lang w:eastAsia="pl-PL"/>
        </w:rPr>
        <w:t xml:space="preserve">[miejsce zawarcia </w:t>
      </w:r>
      <w:r w:rsidRPr="00FC3026">
        <w:rPr>
          <w:rFonts w:ascii="Calibri" w:eastAsia="Times New Roman" w:hAnsi="Calibri" w:cs="Times New Roman"/>
          <w:i/>
          <w:sz w:val="24"/>
          <w:szCs w:val="24"/>
          <w:lang w:eastAsia="pl-PL"/>
        </w:rPr>
        <w:t>umowy</w:t>
      </w:r>
      <w:r w:rsidR="009307A6" w:rsidRPr="00E50BFA">
        <w:rPr>
          <w:rFonts w:ascii="Calibri" w:eastAsia="Times New Roman" w:hAnsi="Calibri" w:cs="Times New Roman"/>
          <w:i/>
          <w:sz w:val="24"/>
          <w:szCs w:val="24"/>
          <w:lang w:eastAsia="pl-PL"/>
        </w:rPr>
        <w:t>]</w:t>
      </w:r>
      <w:r w:rsidR="009307A6" w:rsidRPr="00E50BFA">
        <w:rPr>
          <w:rFonts w:ascii="Calibri" w:eastAsia="Times New Roman" w:hAnsi="Calibri" w:cs="Times New Roman"/>
          <w:sz w:val="24"/>
          <w:szCs w:val="24"/>
          <w:lang w:eastAsia="pl-PL"/>
        </w:rPr>
        <w:t xml:space="preserve"> w dniu …..................</w:t>
      </w:r>
      <w:r w:rsidR="00631475">
        <w:rPr>
          <w:rFonts w:ascii="Calibri" w:eastAsia="Times New Roman" w:hAnsi="Calibri" w:cs="Times New Roman"/>
          <w:sz w:val="24"/>
          <w:szCs w:val="24"/>
          <w:lang w:eastAsia="pl-PL"/>
        </w:rPr>
        <w:t xml:space="preserve"> </w:t>
      </w:r>
    </w:p>
    <w:p w14:paraId="70DEFE79" w14:textId="77777777" w:rsidR="009307A6" w:rsidRPr="00E50BFA" w:rsidRDefault="009307A6" w:rsidP="00F02481">
      <w:pPr>
        <w:tabs>
          <w:tab w:val="left" w:pos="90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pomiędzy: </w:t>
      </w:r>
    </w:p>
    <w:p w14:paraId="35D54D90" w14:textId="77777777" w:rsidR="009307A6" w:rsidRPr="00E50BFA" w:rsidRDefault="009307A6" w:rsidP="00F02481">
      <w:pPr>
        <w:tabs>
          <w:tab w:val="left" w:pos="90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Województwem Opolskim, reprezentowanym</w:t>
      </w:r>
      <w:r w:rsidRPr="00E50BFA">
        <w:rPr>
          <w:rFonts w:ascii="Calibri" w:eastAsia="Times New Roman" w:hAnsi="Calibri" w:cs="Times New Roman"/>
          <w:b/>
          <w:bCs/>
          <w:sz w:val="24"/>
          <w:szCs w:val="24"/>
          <w:lang w:eastAsia="pl-PL"/>
        </w:rPr>
        <w:t xml:space="preserve"> </w:t>
      </w:r>
      <w:r w:rsidRPr="00E50BFA">
        <w:rPr>
          <w:rFonts w:ascii="Calibri" w:eastAsia="Times New Roman" w:hAnsi="Calibri" w:cs="Times New Roman"/>
          <w:sz w:val="24"/>
          <w:szCs w:val="24"/>
          <w:lang w:eastAsia="pl-PL"/>
        </w:rPr>
        <w:t xml:space="preserve">przez Zarząd Województwa Opolskiego </w:t>
      </w:r>
      <w:r w:rsidR="00D56B20">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w osobach:</w:t>
      </w:r>
    </w:p>
    <w:p w14:paraId="530D4C7A" w14:textId="77777777" w:rsidR="009307A6" w:rsidRPr="00E50BFA" w:rsidRDefault="009307A6" w:rsidP="00F02481">
      <w:pPr>
        <w:tabs>
          <w:tab w:val="left" w:pos="900"/>
        </w:tabs>
        <w:spacing w:after="0" w:line="23" w:lineRule="atLeast"/>
        <w:rPr>
          <w:rFonts w:ascii="Calibri" w:eastAsia="Times New Roman" w:hAnsi="Calibri" w:cs="Times New Roman"/>
          <w:sz w:val="24"/>
          <w:szCs w:val="24"/>
          <w:lang w:eastAsia="pl-PL"/>
        </w:rPr>
      </w:pPr>
    </w:p>
    <w:p w14:paraId="403BC2E1" w14:textId="77777777" w:rsidR="009307A6" w:rsidRPr="00E50BFA" w:rsidRDefault="009307A6" w:rsidP="00F02481">
      <w:pPr>
        <w:tabs>
          <w:tab w:val="left" w:pos="90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...................................................................................[imi</w:t>
      </w:r>
      <w:r w:rsidRPr="00E50BFA">
        <w:rPr>
          <w:rFonts w:ascii="Calibri" w:eastAsia="TimesNewRoman" w:hAnsi="Calibri" w:cs="Times New Roman"/>
          <w:sz w:val="24"/>
          <w:szCs w:val="24"/>
          <w:lang w:eastAsia="pl-PL"/>
        </w:rPr>
        <w:t>ę</w:t>
      </w:r>
      <w:r w:rsidRPr="00E50BFA">
        <w:rPr>
          <w:rFonts w:ascii="Calibri" w:eastAsia="Times New Roman" w:hAnsi="Calibri" w:cs="Times New Roman"/>
          <w:sz w:val="24"/>
          <w:szCs w:val="24"/>
          <w:lang w:eastAsia="pl-PL"/>
        </w:rPr>
        <w:t>, nazwisko, pełniona funkcja],</w:t>
      </w:r>
    </w:p>
    <w:p w14:paraId="4FB0146B" w14:textId="77777777" w:rsidR="009307A6" w:rsidRDefault="009307A6" w:rsidP="00F02481">
      <w:pPr>
        <w:tabs>
          <w:tab w:val="left" w:pos="90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...................................................................................[imi</w:t>
      </w:r>
      <w:r w:rsidRPr="00E50BFA">
        <w:rPr>
          <w:rFonts w:ascii="Calibri" w:eastAsia="TimesNewRoman" w:hAnsi="Calibri" w:cs="Times New Roman"/>
          <w:sz w:val="24"/>
          <w:szCs w:val="24"/>
          <w:lang w:eastAsia="pl-PL"/>
        </w:rPr>
        <w:t>ę</w:t>
      </w:r>
      <w:r w:rsidRPr="00E50BFA">
        <w:rPr>
          <w:rFonts w:ascii="Calibri" w:eastAsia="Times New Roman" w:hAnsi="Calibri" w:cs="Times New Roman"/>
          <w:sz w:val="24"/>
          <w:szCs w:val="24"/>
          <w:lang w:eastAsia="pl-PL"/>
        </w:rPr>
        <w:t>, nazwisko, pełniona funkcja],</w:t>
      </w:r>
    </w:p>
    <w:p w14:paraId="310C2F2E" w14:textId="77777777" w:rsidR="00631475" w:rsidRPr="00E50BFA" w:rsidRDefault="00631475" w:rsidP="00F02481">
      <w:pPr>
        <w:tabs>
          <w:tab w:val="left" w:pos="900"/>
        </w:tabs>
        <w:spacing w:after="0" w:line="23" w:lineRule="atLeast"/>
        <w:rPr>
          <w:rFonts w:ascii="Calibri" w:eastAsia="Times New Roman" w:hAnsi="Calibri" w:cs="Times New Roman"/>
          <w:b/>
          <w:bCs/>
          <w:sz w:val="24"/>
          <w:szCs w:val="24"/>
          <w:lang w:eastAsia="pl-PL"/>
        </w:rPr>
      </w:pPr>
    </w:p>
    <w:p w14:paraId="3B7AB72D" w14:textId="4FF99325" w:rsidR="009307A6" w:rsidRPr="00D56B20" w:rsidRDefault="009307A6" w:rsidP="00F02481">
      <w:pPr>
        <w:tabs>
          <w:tab w:val="left" w:pos="900"/>
        </w:tabs>
        <w:spacing w:after="0" w:line="23" w:lineRule="atLeast"/>
        <w:rPr>
          <w:rFonts w:ascii="Calibri" w:eastAsia="Times New Roman" w:hAnsi="Calibri" w:cs="Times New Roman"/>
          <w:sz w:val="24"/>
          <w:szCs w:val="24"/>
          <w:lang w:eastAsia="pl-PL"/>
        </w:rPr>
      </w:pPr>
      <w:r w:rsidRPr="00D56B20">
        <w:rPr>
          <w:rFonts w:ascii="Calibri" w:eastAsia="Times New Roman" w:hAnsi="Calibri" w:cs="Times New Roman"/>
          <w:sz w:val="24"/>
          <w:szCs w:val="24"/>
          <w:lang w:eastAsia="pl-PL"/>
        </w:rPr>
        <w:t xml:space="preserve">na podstawie </w:t>
      </w:r>
      <w:r w:rsidR="00807EF4" w:rsidRPr="00D56B20">
        <w:rPr>
          <w:rFonts w:eastAsia="Times New Roman" w:cstheme="minorHAnsi"/>
          <w:sz w:val="24"/>
          <w:szCs w:val="24"/>
          <w:lang w:eastAsia="pl-PL"/>
        </w:rPr>
        <w:t xml:space="preserve">§ 62 ust. 1 Statutu Województwa Opolskiego uchwalonego Uchwałą </w:t>
      </w:r>
      <w:r w:rsidR="00807EF4" w:rsidRPr="00D56B20">
        <w:rPr>
          <w:rFonts w:eastAsia="Times New Roman" w:cstheme="minorHAnsi"/>
          <w:sz w:val="24"/>
          <w:szCs w:val="24"/>
          <w:lang w:eastAsia="pl-PL"/>
        </w:rPr>
        <w:br/>
        <w:t xml:space="preserve">Nr XXXVII/346/2005 Sejmiku Województwa Opolskiego z dn. 26 lipca 2005 r. w sprawie przyjęcia Statutu Województwa Opolskiego – tj. Dziennik Urzędowy Województwa Opolskiego z dnia …  r., poz. </w:t>
      </w:r>
      <w:r w:rsidR="00166D9F" w:rsidRPr="00D56B20">
        <w:rPr>
          <w:rFonts w:eastAsia="Times New Roman" w:cstheme="minorHAnsi"/>
          <w:sz w:val="24"/>
          <w:szCs w:val="24"/>
          <w:lang w:eastAsia="pl-PL"/>
        </w:rPr>
        <w:t>…,</w:t>
      </w:r>
    </w:p>
    <w:p w14:paraId="6DD20D6A" w14:textId="28FD28B8" w:rsidR="009307A6" w:rsidRPr="00D56B20" w:rsidRDefault="009307A6" w:rsidP="00F02481">
      <w:pPr>
        <w:tabs>
          <w:tab w:val="left" w:pos="900"/>
        </w:tabs>
        <w:spacing w:after="0" w:line="23" w:lineRule="atLeast"/>
        <w:rPr>
          <w:rFonts w:ascii="Calibri" w:eastAsia="Times New Roman" w:hAnsi="Calibri" w:cs="Times New Roman"/>
          <w:sz w:val="24"/>
          <w:szCs w:val="24"/>
          <w:lang w:eastAsia="pl-PL"/>
        </w:rPr>
      </w:pPr>
      <w:r w:rsidRPr="00D56B20">
        <w:rPr>
          <w:rFonts w:ascii="Calibri" w:eastAsia="Times New Roman" w:hAnsi="Calibri" w:cs="Times New Roman"/>
          <w:sz w:val="24"/>
          <w:szCs w:val="24"/>
          <w:lang w:eastAsia="pl-PL"/>
        </w:rPr>
        <w:t>pełniącym funkcję Instytucji Zarządzającej</w:t>
      </w:r>
      <w:r w:rsidR="00A03233" w:rsidRPr="00D56B20">
        <w:rPr>
          <w:rFonts w:ascii="Calibri" w:eastAsia="Times New Roman" w:hAnsi="Calibri" w:cs="Times New Roman"/>
          <w:sz w:val="24"/>
          <w:szCs w:val="24"/>
          <w:lang w:eastAsia="pl-PL"/>
        </w:rPr>
        <w:t xml:space="preserve"> programu regionalnego </w:t>
      </w:r>
      <w:r w:rsidR="00A03233" w:rsidRPr="00D56B20">
        <w:rPr>
          <w:rFonts w:ascii="Calibri" w:eastAsia="Times New Roman" w:hAnsi="Calibri" w:cs="Times New Roman"/>
          <w:i/>
          <w:sz w:val="24"/>
          <w:szCs w:val="24"/>
          <w:lang w:eastAsia="pl-PL"/>
        </w:rPr>
        <w:t>Fundusze Europejskie dla Opolskiego 2021-2027</w:t>
      </w:r>
      <w:r w:rsidRPr="00D56B20">
        <w:rPr>
          <w:rFonts w:ascii="Calibri" w:eastAsia="Times New Roman" w:hAnsi="Calibri" w:cs="Times New Roman"/>
          <w:sz w:val="24"/>
          <w:szCs w:val="24"/>
          <w:lang w:eastAsia="pl-PL"/>
        </w:rPr>
        <w:t xml:space="preserve"> zwanym dalej „Instytucją Zarządzającą”</w:t>
      </w:r>
    </w:p>
    <w:p w14:paraId="2E599412" w14:textId="77777777" w:rsidR="009307A6" w:rsidRPr="00D56B20" w:rsidRDefault="009307A6" w:rsidP="00F02481">
      <w:pPr>
        <w:tabs>
          <w:tab w:val="left" w:pos="900"/>
        </w:tabs>
        <w:spacing w:after="0" w:line="23" w:lineRule="atLeast"/>
        <w:rPr>
          <w:rFonts w:ascii="Calibri" w:eastAsia="Times New Roman" w:hAnsi="Calibri" w:cs="Times New Roman"/>
          <w:sz w:val="24"/>
          <w:szCs w:val="24"/>
          <w:lang w:eastAsia="pl-PL"/>
        </w:rPr>
      </w:pPr>
      <w:r w:rsidRPr="00D56B20">
        <w:rPr>
          <w:rFonts w:ascii="Calibri" w:eastAsia="Times New Roman" w:hAnsi="Calibri" w:cs="Times New Roman"/>
          <w:sz w:val="24"/>
          <w:szCs w:val="24"/>
          <w:lang w:eastAsia="pl-PL"/>
        </w:rPr>
        <w:lastRenderedPageBreak/>
        <w:t>a</w:t>
      </w:r>
    </w:p>
    <w:p w14:paraId="3D92340E" w14:textId="652F6FFE" w:rsidR="009307A6" w:rsidRPr="00D56B20" w:rsidRDefault="009307A6" w:rsidP="00F02481">
      <w:pPr>
        <w:tabs>
          <w:tab w:val="left" w:pos="900"/>
        </w:tabs>
        <w:spacing w:after="0" w:line="23" w:lineRule="atLeast"/>
        <w:rPr>
          <w:rFonts w:ascii="Calibri" w:eastAsia="Times New Roman" w:hAnsi="Calibri" w:cs="Times New Roman"/>
          <w:sz w:val="24"/>
          <w:szCs w:val="24"/>
          <w:lang w:eastAsia="pl-PL"/>
        </w:rPr>
      </w:pPr>
      <w:r w:rsidRPr="00D56B20">
        <w:rPr>
          <w:rFonts w:ascii="Calibri" w:eastAsia="Times New Roman" w:hAnsi="Calibri" w:cs="Times New Roman"/>
          <w:sz w:val="24"/>
          <w:szCs w:val="24"/>
          <w:lang w:eastAsia="pl-PL"/>
        </w:rPr>
        <w:t xml:space="preserve">[nazwa i adres </w:t>
      </w:r>
      <w:r w:rsidR="006D4AD6" w:rsidRPr="00D56B20">
        <w:rPr>
          <w:rFonts w:ascii="Calibri" w:eastAsia="Times New Roman" w:hAnsi="Calibri" w:cs="Times New Roman"/>
          <w:sz w:val="24"/>
          <w:szCs w:val="24"/>
          <w:lang w:eastAsia="pl-PL"/>
        </w:rPr>
        <w:t>Beneficjenta,</w:t>
      </w:r>
      <w:r w:rsidRPr="00D56B20">
        <w:rPr>
          <w:rFonts w:ascii="Calibri" w:eastAsia="Times New Roman" w:hAnsi="Calibri" w:cs="Times New Roman"/>
          <w:sz w:val="24"/>
          <w:szCs w:val="24"/>
          <w:lang w:eastAsia="pl-PL"/>
        </w:rPr>
        <w:t xml:space="preserve"> gdy posiada NIP i/lub REGON, należy podać te numery], zwanym/zwaną dalej „Beneficjentem", reprezentowanym(ą) przez:</w:t>
      </w:r>
    </w:p>
    <w:p w14:paraId="2CE3DBCC" w14:textId="77777777" w:rsidR="009307A6" w:rsidRPr="00D56B20" w:rsidRDefault="009307A6" w:rsidP="00F02481">
      <w:pPr>
        <w:tabs>
          <w:tab w:val="left" w:pos="900"/>
        </w:tabs>
        <w:spacing w:after="0" w:line="23" w:lineRule="atLeast"/>
        <w:rPr>
          <w:rFonts w:ascii="Calibri" w:eastAsia="Times New Roman" w:hAnsi="Calibri" w:cs="Times New Roman"/>
          <w:sz w:val="24"/>
          <w:szCs w:val="24"/>
          <w:lang w:eastAsia="pl-PL"/>
        </w:rPr>
      </w:pPr>
      <w:r w:rsidRPr="00D56B20">
        <w:rPr>
          <w:rFonts w:ascii="Calibri" w:eastAsia="Times New Roman" w:hAnsi="Calibri" w:cs="Times New Roman"/>
          <w:sz w:val="24"/>
          <w:szCs w:val="24"/>
          <w:lang w:eastAsia="pl-PL"/>
        </w:rPr>
        <w:t>..................................................................................................................... [imię, nazwisko, pełniona funkcja],</w:t>
      </w:r>
    </w:p>
    <w:p w14:paraId="3C73EB5D" w14:textId="77777777" w:rsidR="009307A6" w:rsidRPr="00D56B20" w:rsidRDefault="009307A6" w:rsidP="00F02481">
      <w:pPr>
        <w:tabs>
          <w:tab w:val="left" w:pos="900"/>
        </w:tabs>
        <w:spacing w:after="0" w:line="23" w:lineRule="atLeast"/>
        <w:rPr>
          <w:rFonts w:ascii="Calibri" w:eastAsia="Times New Roman" w:hAnsi="Calibri" w:cs="Calibri"/>
          <w:sz w:val="24"/>
          <w:szCs w:val="24"/>
          <w:lang w:eastAsia="pl-PL"/>
        </w:rPr>
      </w:pPr>
      <w:r w:rsidRPr="00D56B20">
        <w:rPr>
          <w:rFonts w:ascii="Calibri" w:eastAsia="Times New Roman" w:hAnsi="Calibri" w:cs="Times New Roman"/>
          <w:sz w:val="24"/>
          <w:szCs w:val="24"/>
          <w:lang w:eastAsia="pl-PL"/>
        </w:rPr>
        <w:t>na podstawie ………………..................,</w:t>
      </w:r>
    </w:p>
    <w:p w14:paraId="461928D9" w14:textId="77777777" w:rsidR="009307A6" w:rsidRPr="00D56B20" w:rsidRDefault="009307A6" w:rsidP="00F02481">
      <w:pPr>
        <w:autoSpaceDE w:val="0"/>
        <w:spacing w:after="200" w:line="23" w:lineRule="atLeast"/>
        <w:rPr>
          <w:rFonts w:ascii="Calibri" w:eastAsia="Calibri" w:hAnsi="Calibri" w:cs="Calibri"/>
          <w:b/>
          <w:bCs/>
          <w:sz w:val="24"/>
          <w:szCs w:val="24"/>
        </w:rPr>
      </w:pPr>
    </w:p>
    <w:p w14:paraId="4E40F369" w14:textId="74DBC2CA" w:rsidR="009307A6" w:rsidRPr="00D56B20" w:rsidRDefault="009307A6" w:rsidP="00F02481">
      <w:pPr>
        <w:tabs>
          <w:tab w:val="left" w:pos="900"/>
        </w:tabs>
        <w:spacing w:after="0" w:line="23" w:lineRule="atLeast"/>
        <w:rPr>
          <w:rFonts w:ascii="Calibri" w:eastAsia="Times New Roman" w:hAnsi="Calibri" w:cs="Arial"/>
          <w:sz w:val="24"/>
          <w:szCs w:val="24"/>
          <w:lang w:eastAsia="pl-PL"/>
        </w:rPr>
      </w:pPr>
      <w:r w:rsidRPr="00D56B20">
        <w:rPr>
          <w:rFonts w:ascii="Calibri" w:eastAsia="Times New Roman" w:hAnsi="Calibri" w:cs="Times New Roman"/>
          <w:sz w:val="24"/>
          <w:szCs w:val="24"/>
          <w:lang w:eastAsia="pl-PL"/>
        </w:rPr>
        <w:t xml:space="preserve">zwanymi dalej „Stronami </w:t>
      </w:r>
      <w:r w:rsidR="00FC3026">
        <w:rPr>
          <w:rFonts w:ascii="Calibri" w:eastAsia="Times New Roman" w:hAnsi="Calibri" w:cs="Times New Roman"/>
          <w:sz w:val="24"/>
          <w:szCs w:val="24"/>
          <w:lang w:eastAsia="pl-PL"/>
        </w:rPr>
        <w:t>Umowy</w:t>
      </w:r>
      <w:r w:rsidRPr="00D56B20">
        <w:rPr>
          <w:rFonts w:ascii="Calibri" w:eastAsia="Times New Roman" w:hAnsi="Calibri" w:cs="Times New Roman"/>
          <w:sz w:val="24"/>
          <w:szCs w:val="24"/>
          <w:lang w:eastAsia="pl-PL"/>
        </w:rPr>
        <w:t>”</w:t>
      </w:r>
    </w:p>
    <w:p w14:paraId="2CC6D02C" w14:textId="77777777" w:rsidR="009307A6" w:rsidRPr="00D56B20" w:rsidRDefault="009307A6" w:rsidP="00F02481">
      <w:pPr>
        <w:spacing w:after="60" w:line="23" w:lineRule="atLeast"/>
        <w:rPr>
          <w:rFonts w:ascii="Calibri" w:eastAsia="Calibri" w:hAnsi="Calibri" w:cs="Calibri"/>
          <w:sz w:val="24"/>
          <w:szCs w:val="24"/>
        </w:rPr>
      </w:pPr>
    </w:p>
    <w:p w14:paraId="4FD25262" w14:textId="77777777" w:rsidR="00DB5C63" w:rsidRPr="00E50BFA" w:rsidRDefault="00DB5C63" w:rsidP="00DB5C63">
      <w:pPr>
        <w:autoSpaceDE w:val="0"/>
        <w:autoSpaceDN w:val="0"/>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1</w:t>
      </w:r>
    </w:p>
    <w:p w14:paraId="52AF4D42" w14:textId="77777777" w:rsidR="00DB5C63" w:rsidRPr="00E50BFA" w:rsidRDefault="00DB5C63" w:rsidP="00DB5C63">
      <w:pPr>
        <w:tabs>
          <w:tab w:val="left" w:pos="900"/>
        </w:tabs>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Ilekroć w </w:t>
      </w:r>
      <w:r>
        <w:rPr>
          <w:rFonts w:ascii="Calibri" w:eastAsia="Times New Roman" w:hAnsi="Calibri" w:cs="Calibri"/>
          <w:sz w:val="24"/>
          <w:szCs w:val="24"/>
          <w:lang w:eastAsia="pl-PL"/>
        </w:rPr>
        <w:t>Umowie</w:t>
      </w:r>
      <w:r w:rsidRPr="00E50BFA">
        <w:rPr>
          <w:rFonts w:ascii="Calibri" w:eastAsia="Times New Roman" w:hAnsi="Calibri" w:cs="Calibri"/>
          <w:sz w:val="24"/>
          <w:szCs w:val="24"/>
          <w:lang w:eastAsia="pl-PL"/>
        </w:rPr>
        <w:t xml:space="preserve"> jest mowa o:</w:t>
      </w:r>
    </w:p>
    <w:p w14:paraId="2A33C26E" w14:textId="77777777" w:rsidR="00DB5C63" w:rsidRPr="00E50BFA" w:rsidRDefault="00DB5C63" w:rsidP="00DB5C63">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sz w:val="24"/>
          <w:szCs w:val="24"/>
        </w:rPr>
        <w:t>„</w:t>
      </w:r>
      <w:r w:rsidRPr="00582A82">
        <w:rPr>
          <w:rFonts w:ascii="Calibri" w:eastAsia="Calibri" w:hAnsi="Calibri" w:cs="Calibri"/>
          <w:i/>
          <w:iCs/>
          <w:sz w:val="24"/>
          <w:szCs w:val="24"/>
        </w:rPr>
        <w:t>B</w:t>
      </w:r>
      <w:r w:rsidRPr="00E50BFA">
        <w:rPr>
          <w:rFonts w:ascii="Calibri" w:eastAsia="Calibri" w:hAnsi="Calibri" w:cs="Calibri"/>
          <w:i/>
          <w:iCs/>
          <w:sz w:val="24"/>
          <w:szCs w:val="24"/>
        </w:rPr>
        <w:t>eneficjencie</w:t>
      </w:r>
      <w:r w:rsidRPr="00E50BFA">
        <w:rPr>
          <w:rFonts w:ascii="Calibri" w:eastAsia="Calibri" w:hAnsi="Calibri" w:cs="Calibri"/>
          <w:sz w:val="24"/>
          <w:szCs w:val="24"/>
        </w:rPr>
        <w:t xml:space="preserve">” - oznacza to </w:t>
      </w:r>
      <w:r>
        <w:rPr>
          <w:rFonts w:ascii="Calibri" w:eastAsia="Calibri" w:hAnsi="Calibri" w:cs="Calibri"/>
          <w:sz w:val="24"/>
          <w:szCs w:val="24"/>
        </w:rPr>
        <w:t>podmiot,</w:t>
      </w:r>
      <w:r w:rsidRPr="00E50BFA">
        <w:rPr>
          <w:rFonts w:ascii="Calibri" w:eastAsia="Calibri" w:hAnsi="Calibri" w:cs="Calibri"/>
          <w:sz w:val="24"/>
          <w:szCs w:val="24"/>
        </w:rPr>
        <w:t xml:space="preserve"> </w:t>
      </w:r>
      <w:r>
        <w:rPr>
          <w:rFonts w:ascii="Calibri" w:eastAsia="Calibri" w:hAnsi="Calibri" w:cs="Calibri"/>
          <w:sz w:val="24"/>
          <w:szCs w:val="24"/>
        </w:rPr>
        <w:t>o którym mowa w</w:t>
      </w:r>
      <w:r w:rsidRPr="00E50BFA">
        <w:rPr>
          <w:rFonts w:ascii="Calibri" w:eastAsia="Calibri" w:hAnsi="Calibri" w:cs="Calibri"/>
          <w:sz w:val="24"/>
          <w:szCs w:val="24"/>
        </w:rPr>
        <w:t xml:space="preserve"> art. 2 pkt </w:t>
      </w:r>
      <w:r>
        <w:rPr>
          <w:rFonts w:ascii="Calibri" w:eastAsia="Calibri" w:hAnsi="Calibri" w:cs="Calibri"/>
          <w:sz w:val="24"/>
          <w:szCs w:val="24"/>
        </w:rPr>
        <w:t>9</w:t>
      </w:r>
      <w:r w:rsidRPr="00E50BFA">
        <w:rPr>
          <w:rFonts w:ascii="Calibri" w:eastAsia="Calibri" w:hAnsi="Calibri" w:cs="Calibri"/>
          <w:sz w:val="24"/>
          <w:szCs w:val="24"/>
        </w:rPr>
        <w:t xml:space="preserve">) Rozporządzenia ogólnego. </w:t>
      </w:r>
      <w:r>
        <w:rPr>
          <w:rFonts w:ascii="Calibri" w:eastAsia="Calibri" w:hAnsi="Calibri" w:cs="Calibri"/>
          <w:sz w:val="24"/>
          <w:szCs w:val="24"/>
        </w:rPr>
        <w:t>Ilekroć jest mowa o Beneficjencie należy przez to rozumieć</w:t>
      </w:r>
      <w:r w:rsidRPr="00E50BFA">
        <w:rPr>
          <w:rFonts w:ascii="Calibri" w:eastAsia="Calibri" w:hAnsi="Calibri" w:cs="Calibri"/>
          <w:sz w:val="24"/>
          <w:szCs w:val="24"/>
        </w:rPr>
        <w:t xml:space="preserve"> również </w:t>
      </w:r>
      <w:r>
        <w:rPr>
          <w:rFonts w:ascii="Calibri" w:eastAsia="Calibri" w:hAnsi="Calibri" w:cs="Calibri"/>
          <w:sz w:val="24"/>
          <w:szCs w:val="24"/>
        </w:rPr>
        <w:t xml:space="preserve">wskazanych we wniosku </w:t>
      </w:r>
      <w:r w:rsidRPr="00E50BFA">
        <w:rPr>
          <w:rFonts w:ascii="Calibri" w:eastAsia="Calibri" w:hAnsi="Calibri" w:cs="Calibri"/>
          <w:sz w:val="24"/>
          <w:szCs w:val="24"/>
        </w:rPr>
        <w:t>partner</w:t>
      </w:r>
      <w:r>
        <w:rPr>
          <w:rFonts w:ascii="Calibri" w:eastAsia="Calibri" w:hAnsi="Calibri" w:cs="Calibri"/>
          <w:sz w:val="24"/>
          <w:szCs w:val="24"/>
        </w:rPr>
        <w:t>a</w:t>
      </w:r>
      <w:r w:rsidRPr="00E50BFA">
        <w:rPr>
          <w:rFonts w:ascii="Calibri" w:eastAsia="Calibri" w:hAnsi="Calibri" w:cs="Calibri"/>
          <w:sz w:val="24"/>
          <w:szCs w:val="24"/>
        </w:rPr>
        <w:t xml:space="preserve"> i podmiot upoważniony do ponoszenia wydatków, chyba że z treści </w:t>
      </w:r>
      <w:r>
        <w:rPr>
          <w:rFonts w:ascii="Calibri" w:eastAsia="Calibri" w:hAnsi="Calibri" w:cs="Calibri"/>
          <w:sz w:val="24"/>
          <w:szCs w:val="24"/>
        </w:rPr>
        <w:t>Umowy</w:t>
      </w:r>
      <w:r w:rsidRPr="00E50BFA">
        <w:rPr>
          <w:rFonts w:ascii="Calibri" w:eastAsia="Calibri" w:hAnsi="Calibri" w:cs="Calibri"/>
          <w:sz w:val="24"/>
          <w:szCs w:val="24"/>
        </w:rPr>
        <w:t xml:space="preserve"> wynika, że chodzi o Beneficjenta jako stronę </w:t>
      </w:r>
      <w:r>
        <w:rPr>
          <w:rFonts w:ascii="Calibri" w:eastAsia="Calibri" w:hAnsi="Calibri" w:cs="Calibri"/>
          <w:sz w:val="24"/>
          <w:szCs w:val="24"/>
        </w:rPr>
        <w:t>Umowy</w:t>
      </w:r>
      <w:r w:rsidRPr="00E50BFA">
        <w:rPr>
          <w:rFonts w:ascii="Calibri" w:eastAsia="Calibri" w:hAnsi="Calibri" w:cs="Calibri"/>
          <w:sz w:val="24"/>
          <w:szCs w:val="24"/>
        </w:rPr>
        <w:t>;</w:t>
      </w:r>
    </w:p>
    <w:p w14:paraId="1EB6CD8E" w14:textId="77777777" w:rsidR="00DB5C63" w:rsidRPr="00E50BFA" w:rsidRDefault="00DB5C63" w:rsidP="00DB5C63">
      <w:pPr>
        <w:widowControl w:val="0"/>
        <w:numPr>
          <w:ilvl w:val="0"/>
          <w:numId w:val="2"/>
        </w:numPr>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w:t>
      </w:r>
      <w:r w:rsidRPr="00E50BFA">
        <w:rPr>
          <w:rFonts w:ascii="Calibri" w:eastAsia="Calibri" w:hAnsi="Calibri" w:cs="Times New Roman"/>
          <w:i/>
          <w:iCs/>
          <w:sz w:val="24"/>
          <w:szCs w:val="24"/>
        </w:rPr>
        <w:t>BGK</w:t>
      </w:r>
      <w:r w:rsidRPr="00E50BFA">
        <w:rPr>
          <w:rFonts w:ascii="Calibri" w:eastAsia="Calibri" w:hAnsi="Calibri" w:cs="Times New Roman"/>
          <w:sz w:val="24"/>
          <w:szCs w:val="24"/>
        </w:rPr>
        <w:t xml:space="preserve">” – oznacza to Bank Gospodarstwa Krajowego, zajmujący się obsługą bankową płatności i współfinansowania, wynikających z </w:t>
      </w:r>
      <w:r>
        <w:rPr>
          <w:rFonts w:ascii="Calibri" w:eastAsia="Calibri" w:hAnsi="Calibri" w:cs="Times New Roman"/>
          <w:sz w:val="24"/>
          <w:szCs w:val="24"/>
        </w:rPr>
        <w:t>Umowy</w:t>
      </w:r>
      <w:r w:rsidRPr="00E50BFA">
        <w:rPr>
          <w:rFonts w:ascii="Calibri" w:eastAsia="Calibri" w:hAnsi="Calibri" w:cs="Times New Roman"/>
          <w:sz w:val="24"/>
          <w:szCs w:val="24"/>
        </w:rPr>
        <w:t xml:space="preserve">, w ramach </w:t>
      </w:r>
      <w:r>
        <w:rPr>
          <w:rFonts w:ascii="Calibri" w:eastAsia="Calibri" w:hAnsi="Calibri" w:cs="Times New Roman"/>
          <w:sz w:val="24"/>
          <w:szCs w:val="24"/>
        </w:rPr>
        <w:t>umowy</w:t>
      </w:r>
      <w:r w:rsidRPr="00E50BFA">
        <w:rPr>
          <w:rFonts w:ascii="Calibri" w:eastAsia="Calibri" w:hAnsi="Calibri" w:cs="Times New Roman"/>
          <w:sz w:val="24"/>
          <w:szCs w:val="24"/>
        </w:rPr>
        <w:t xml:space="preserve"> rachunku bankowego zawartej z Ministrem Finansów;</w:t>
      </w:r>
    </w:p>
    <w:p w14:paraId="65F88106" w14:textId="77777777" w:rsidR="00DB5C63" w:rsidRPr="00E50BFA" w:rsidRDefault="00DB5C63" w:rsidP="00DB5C63">
      <w:pPr>
        <w:widowControl w:val="0"/>
        <w:numPr>
          <w:ilvl w:val="0"/>
          <w:numId w:val="2"/>
        </w:numPr>
        <w:spacing w:after="0" w:line="23" w:lineRule="atLeast"/>
        <w:rPr>
          <w:rFonts w:ascii="Calibri" w:eastAsia="Calibri" w:hAnsi="Calibri" w:cs="Times New Roman"/>
          <w:sz w:val="24"/>
          <w:szCs w:val="24"/>
        </w:rPr>
      </w:pPr>
      <w:r w:rsidRPr="00E50BFA">
        <w:rPr>
          <w:rFonts w:ascii="Calibri" w:eastAsia="Calibri" w:hAnsi="Calibri" w:cs="Calibri"/>
          <w:sz w:val="24"/>
          <w:szCs w:val="24"/>
        </w:rPr>
        <w:t>„</w:t>
      </w:r>
      <w:r w:rsidRPr="00E50BFA">
        <w:rPr>
          <w:rFonts w:ascii="Calibri" w:eastAsia="Calibri" w:hAnsi="Calibri" w:cs="Calibri"/>
          <w:i/>
          <w:iCs/>
          <w:sz w:val="24"/>
          <w:szCs w:val="24"/>
        </w:rPr>
        <w:t>danych osobowych</w:t>
      </w:r>
      <w:r w:rsidRPr="00E50BFA">
        <w:rPr>
          <w:rFonts w:ascii="Calibri" w:eastAsia="Calibri" w:hAnsi="Calibri" w:cs="Calibri"/>
          <w:sz w:val="24"/>
          <w:szCs w:val="24"/>
        </w:rPr>
        <w:t xml:space="preserve">” </w:t>
      </w:r>
      <w:r w:rsidRPr="00E50BFA">
        <w:rPr>
          <w:rFonts w:cs="Calibri"/>
          <w:sz w:val="24"/>
          <w:szCs w:val="24"/>
        </w:rPr>
        <w:t xml:space="preserve">oznacza to dane osobowe w rozumieniu RODO, dotyczące Beneficjentów Projektu, które muszą być przetwarzane przez Instytucję Zarządzającą </w:t>
      </w:r>
      <w:r>
        <w:rPr>
          <w:rFonts w:cs="Calibri"/>
          <w:sz w:val="24"/>
          <w:szCs w:val="24"/>
        </w:rPr>
        <w:t xml:space="preserve">oraz Beneficjenta </w:t>
      </w:r>
      <w:r w:rsidRPr="00E50BFA">
        <w:rPr>
          <w:rFonts w:cs="Calibri"/>
          <w:sz w:val="24"/>
          <w:szCs w:val="24"/>
        </w:rPr>
        <w:t xml:space="preserve">w celu wykonywania obowiązków państwa członkowskiego </w:t>
      </w:r>
      <w:r>
        <w:rPr>
          <w:rFonts w:cs="Calibri"/>
          <w:sz w:val="24"/>
          <w:szCs w:val="24"/>
        </w:rPr>
        <w:br/>
      </w:r>
      <w:r w:rsidRPr="00E50BFA">
        <w:rPr>
          <w:rFonts w:cs="Calibri"/>
          <w:sz w:val="24"/>
          <w:szCs w:val="24"/>
        </w:rPr>
        <w:t xml:space="preserve">w zakresie aplikowania o środki wspólnotowe i w związku z realizacją Projektów </w:t>
      </w:r>
      <w:r>
        <w:rPr>
          <w:rFonts w:cs="Calibri"/>
          <w:sz w:val="24"/>
          <w:szCs w:val="24"/>
        </w:rPr>
        <w:br/>
      </w:r>
      <w:r w:rsidRPr="00E50BFA">
        <w:rPr>
          <w:rFonts w:cs="Calibri"/>
          <w:sz w:val="24"/>
          <w:szCs w:val="24"/>
        </w:rPr>
        <w:t>w ramach</w:t>
      </w:r>
      <w:r>
        <w:rPr>
          <w:rFonts w:cs="Calibri"/>
          <w:sz w:val="24"/>
          <w:szCs w:val="24"/>
        </w:rPr>
        <w:t xml:space="preserve"> FEO 2021-2027</w:t>
      </w:r>
      <w:r w:rsidRPr="00E50BFA">
        <w:rPr>
          <w:rFonts w:cs="Calibri"/>
          <w:sz w:val="24"/>
          <w:szCs w:val="24"/>
        </w:rPr>
        <w:t>;</w:t>
      </w:r>
    </w:p>
    <w:p w14:paraId="097AA51D" w14:textId="77777777" w:rsidR="00DB5C63" w:rsidRPr="00E50BFA" w:rsidRDefault="00DB5C63" w:rsidP="00DB5C63">
      <w:pPr>
        <w:widowControl w:val="0"/>
        <w:numPr>
          <w:ilvl w:val="0"/>
          <w:numId w:val="2"/>
        </w:numPr>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w:t>
      </w:r>
      <w:r w:rsidRPr="00E50BFA">
        <w:rPr>
          <w:rFonts w:ascii="Calibri" w:eastAsia="Calibri" w:hAnsi="Calibri" w:cs="Times New Roman"/>
          <w:i/>
          <w:iCs/>
          <w:sz w:val="24"/>
          <w:szCs w:val="24"/>
        </w:rPr>
        <w:t>Dofinansowaniu</w:t>
      </w:r>
      <w:r w:rsidRPr="00E50BFA">
        <w:rPr>
          <w:rFonts w:ascii="Calibri" w:eastAsia="Calibri" w:hAnsi="Calibri" w:cs="Times New Roman"/>
          <w:sz w:val="24"/>
          <w:szCs w:val="24"/>
        </w:rPr>
        <w:t>” – oznacza</w:t>
      </w:r>
      <w:r>
        <w:rPr>
          <w:rFonts w:ascii="Calibri" w:eastAsia="Calibri" w:hAnsi="Calibri" w:cs="Times New Roman"/>
          <w:sz w:val="24"/>
          <w:szCs w:val="24"/>
        </w:rPr>
        <w:t xml:space="preserve"> zgodnie z art. 2 pkt 3 ustawy wdrożeniowej finansowanie UE lub współfinansowanie krajowe z budżetu państwa, przyznane na podstawie umowy albo decyzji o dofinansowaniu projektu, lub ze środków funduszy celowych, o ile tak stanowi umowa, albo decyzja o dofinansowaniu projektu. Finansowanie UE, to środki, o których mowa w art. 2 pkt 4 ustawy wdrożeniowej</w:t>
      </w:r>
    </w:p>
    <w:p w14:paraId="411D0C85" w14:textId="77777777" w:rsidR="00DB5C63" w:rsidRPr="00E50BFA" w:rsidRDefault="00DB5C63" w:rsidP="00DB5C63">
      <w:pPr>
        <w:widowControl w:val="0"/>
        <w:numPr>
          <w:ilvl w:val="0"/>
          <w:numId w:val="2"/>
        </w:numPr>
        <w:spacing w:after="0" w:line="23" w:lineRule="atLeast"/>
        <w:rPr>
          <w:rFonts w:ascii="Calibri" w:eastAsia="Calibri" w:hAnsi="Calibri" w:cs="Arial"/>
          <w:sz w:val="24"/>
          <w:szCs w:val="24"/>
        </w:rPr>
      </w:pPr>
      <w:r w:rsidRPr="00E50BFA">
        <w:rPr>
          <w:rFonts w:ascii="Calibri" w:eastAsia="Calibri" w:hAnsi="Calibri" w:cs="Calibri"/>
          <w:sz w:val="24"/>
          <w:szCs w:val="24"/>
        </w:rPr>
        <w:t xml:space="preserve"> </w:t>
      </w:r>
      <w:r w:rsidRPr="00E50BFA">
        <w:rPr>
          <w:rFonts w:ascii="Calibri" w:eastAsia="Calibri" w:hAnsi="Calibri" w:cs="Arial"/>
          <w:sz w:val="24"/>
          <w:szCs w:val="24"/>
        </w:rPr>
        <w:t>„</w:t>
      </w:r>
      <w:r w:rsidRPr="00E50BFA">
        <w:rPr>
          <w:rFonts w:ascii="Calibri" w:eastAsia="Calibri" w:hAnsi="Calibri" w:cs="Arial"/>
          <w:i/>
          <w:iCs/>
          <w:sz w:val="24"/>
          <w:szCs w:val="24"/>
        </w:rPr>
        <w:t>EFRR</w:t>
      </w:r>
      <w:r w:rsidRPr="00E50BFA">
        <w:rPr>
          <w:rFonts w:ascii="Calibri" w:eastAsia="Calibri" w:hAnsi="Calibri" w:cs="Arial"/>
          <w:sz w:val="24"/>
          <w:szCs w:val="24"/>
        </w:rPr>
        <w:t>” – oznacza to Europejski Fundusz Rozwoju Regionalnego;</w:t>
      </w:r>
    </w:p>
    <w:p w14:paraId="127632FF" w14:textId="77777777" w:rsidR="00DB5C63" w:rsidRPr="002B5E71" w:rsidRDefault="00DB5C63" w:rsidP="00DB5C63">
      <w:pPr>
        <w:numPr>
          <w:ilvl w:val="0"/>
          <w:numId w:val="2"/>
        </w:numPr>
        <w:spacing w:after="60" w:line="23" w:lineRule="atLeast"/>
        <w:rPr>
          <w:rFonts w:ascii="Calibri" w:eastAsia="Calibri" w:hAnsi="Calibri" w:cs="Calibri"/>
          <w:i/>
          <w:sz w:val="24"/>
          <w:szCs w:val="24"/>
        </w:rPr>
      </w:pPr>
      <w:r w:rsidRPr="00E50BFA">
        <w:rPr>
          <w:rFonts w:ascii="Calibri" w:eastAsia="Calibri" w:hAnsi="Calibri" w:cs="Calibri"/>
          <w:iCs/>
          <w:sz w:val="24"/>
          <w:szCs w:val="24"/>
        </w:rPr>
        <w:t>„</w:t>
      </w:r>
      <w:r w:rsidRPr="00E50BFA">
        <w:rPr>
          <w:rFonts w:ascii="Calibri" w:eastAsia="Calibri" w:hAnsi="Calibri" w:cs="Calibri"/>
          <w:i/>
          <w:iCs/>
          <w:sz w:val="24"/>
          <w:szCs w:val="24"/>
        </w:rPr>
        <w:t>Instytucji Zarządzającej</w:t>
      </w:r>
      <w:r w:rsidRPr="00E50BFA">
        <w:rPr>
          <w:rFonts w:ascii="Calibri" w:eastAsia="Calibri" w:hAnsi="Calibri" w:cs="Calibri"/>
          <w:iCs/>
          <w:sz w:val="24"/>
          <w:szCs w:val="24"/>
        </w:rPr>
        <w:t>” oznacza to Zarząd Województwa Opolskiego;</w:t>
      </w:r>
    </w:p>
    <w:p w14:paraId="5B8F0A98" w14:textId="77777777" w:rsidR="00DB5C63" w:rsidRPr="00E50BFA" w:rsidRDefault="00DB5C63" w:rsidP="00DB5C63">
      <w:pPr>
        <w:numPr>
          <w:ilvl w:val="0"/>
          <w:numId w:val="2"/>
        </w:numPr>
        <w:spacing w:after="60" w:line="23" w:lineRule="atLeast"/>
        <w:rPr>
          <w:rFonts w:ascii="Calibri" w:eastAsia="Calibri" w:hAnsi="Calibri" w:cs="Calibri"/>
          <w:i/>
          <w:sz w:val="24"/>
          <w:szCs w:val="24"/>
        </w:rPr>
      </w:pPr>
      <w:r w:rsidRPr="002B5E71">
        <w:rPr>
          <w:rFonts w:ascii="Calibri" w:eastAsia="Calibri" w:hAnsi="Calibri" w:cs="Calibri"/>
          <w:i/>
          <w:iCs/>
          <w:sz w:val="24"/>
          <w:szCs w:val="24"/>
        </w:rPr>
        <w:t xml:space="preserve">„Konflikcie interesów” </w:t>
      </w:r>
      <w:r>
        <w:rPr>
          <w:rFonts w:ascii="Calibri" w:eastAsia="Calibri" w:hAnsi="Calibri" w:cs="Calibri"/>
          <w:iCs/>
          <w:sz w:val="24"/>
          <w:szCs w:val="24"/>
        </w:rPr>
        <w:t xml:space="preserve">– oznacza to sytuację wskazaną w at. 61 ust. 3 </w:t>
      </w:r>
      <w:r w:rsidRPr="00F948F0">
        <w:rPr>
          <w:rFonts w:ascii="Calibri" w:eastAsia="Calibri" w:hAnsi="Calibri" w:cs="Calibri"/>
          <w:iCs/>
          <w:sz w:val="24"/>
          <w:szCs w:val="24"/>
        </w:rPr>
        <w:t>Rozpor</w:t>
      </w:r>
      <w:r>
        <w:rPr>
          <w:rFonts w:ascii="Calibri" w:eastAsia="Calibri" w:hAnsi="Calibri" w:cs="Calibri"/>
          <w:iCs/>
          <w:sz w:val="24"/>
          <w:szCs w:val="24"/>
        </w:rPr>
        <w:t>ządzenia</w:t>
      </w:r>
      <w:r w:rsidRPr="00F948F0">
        <w:rPr>
          <w:rFonts w:ascii="Calibri" w:eastAsia="Calibri" w:hAnsi="Calibri" w:cs="Calibri"/>
          <w:iCs/>
          <w:sz w:val="24"/>
          <w:szCs w:val="24"/>
        </w:rPr>
        <w:t xml:space="preserve"> Parlamentu Europejskiego i Rady (UE, </w:t>
      </w:r>
      <w:proofErr w:type="spellStart"/>
      <w:r w:rsidRPr="00F948F0">
        <w:rPr>
          <w:rFonts w:ascii="Calibri" w:eastAsia="Calibri" w:hAnsi="Calibri" w:cs="Calibri"/>
          <w:iCs/>
          <w:sz w:val="24"/>
          <w:szCs w:val="24"/>
        </w:rPr>
        <w:t>Euratom</w:t>
      </w:r>
      <w:proofErr w:type="spellEnd"/>
      <w:r w:rsidRPr="00F948F0">
        <w:rPr>
          <w:rFonts w:ascii="Calibri" w:eastAsia="Calibri" w:hAnsi="Calibri" w:cs="Calibri"/>
          <w:iCs/>
          <w:sz w:val="24"/>
          <w:szCs w:val="24"/>
        </w:rPr>
        <w:t xml:space="preserve">) 2018/1046 z dnia 18 lipca 2018 r. </w:t>
      </w:r>
      <w:r>
        <w:rPr>
          <w:rFonts w:ascii="Calibri" w:eastAsia="Calibri" w:hAnsi="Calibri" w:cs="Calibri"/>
          <w:iCs/>
          <w:sz w:val="24"/>
          <w:szCs w:val="24"/>
        </w:rPr>
        <w:br/>
      </w:r>
      <w:r w:rsidRPr="00F948F0">
        <w:rPr>
          <w:rFonts w:ascii="Calibri" w:eastAsia="Calibri" w:hAnsi="Calibri" w:cs="Calibri"/>
          <w:iCs/>
          <w:sz w:val="24"/>
          <w:szCs w:val="24"/>
        </w:rPr>
        <w:t xml:space="preserve">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F948F0">
        <w:rPr>
          <w:rFonts w:ascii="Calibri" w:eastAsia="Calibri" w:hAnsi="Calibri" w:cs="Calibri"/>
          <w:iCs/>
          <w:sz w:val="24"/>
          <w:szCs w:val="24"/>
        </w:rPr>
        <w:t>Euratom</w:t>
      </w:r>
      <w:proofErr w:type="spellEnd"/>
      <w:r w:rsidRPr="00F948F0">
        <w:rPr>
          <w:rFonts w:ascii="Calibri" w:eastAsia="Calibri" w:hAnsi="Calibri" w:cs="Calibri"/>
          <w:iCs/>
          <w:sz w:val="24"/>
          <w:szCs w:val="24"/>
        </w:rPr>
        <w:t>) nr 966/2012 (Dz. U. UE. L. z 2018</w:t>
      </w:r>
      <w:r>
        <w:rPr>
          <w:rFonts w:ascii="Calibri" w:eastAsia="Calibri" w:hAnsi="Calibri" w:cs="Calibri"/>
          <w:iCs/>
          <w:sz w:val="24"/>
          <w:szCs w:val="24"/>
        </w:rPr>
        <w:t xml:space="preserve"> r. Nr 193, str. 1 </w:t>
      </w:r>
      <w:r>
        <w:rPr>
          <w:rFonts w:ascii="Calibri" w:eastAsia="Calibri" w:hAnsi="Calibri" w:cs="Calibri"/>
          <w:iCs/>
          <w:sz w:val="24"/>
          <w:szCs w:val="24"/>
        </w:rPr>
        <w:br/>
        <w:t xml:space="preserve">z </w:t>
      </w:r>
      <w:proofErr w:type="spellStart"/>
      <w:r>
        <w:rPr>
          <w:rFonts w:ascii="Calibri" w:eastAsia="Calibri" w:hAnsi="Calibri" w:cs="Calibri"/>
          <w:iCs/>
          <w:sz w:val="24"/>
          <w:szCs w:val="24"/>
        </w:rPr>
        <w:t>późn</w:t>
      </w:r>
      <w:proofErr w:type="spellEnd"/>
      <w:r>
        <w:rPr>
          <w:rFonts w:ascii="Calibri" w:eastAsia="Calibri" w:hAnsi="Calibri" w:cs="Calibri"/>
          <w:iCs/>
          <w:sz w:val="24"/>
          <w:szCs w:val="24"/>
        </w:rPr>
        <w:t>. zm.) zgodnie z którym:</w:t>
      </w:r>
      <w:r w:rsidRPr="00F948F0">
        <w:rPr>
          <w:rFonts w:ascii="Calibri" w:eastAsia="Calibri" w:hAnsi="Calibri" w:cs="Calibri"/>
          <w:iCs/>
          <w:sz w:val="24"/>
          <w:szCs w:val="24"/>
        </w:rPr>
        <w:t xml:space="preserve"> </w:t>
      </w:r>
      <w:r>
        <w:rPr>
          <w:rFonts w:ascii="Calibri" w:eastAsia="Calibri" w:hAnsi="Calibri" w:cs="Calibri"/>
          <w:iCs/>
          <w:sz w:val="24"/>
          <w:szCs w:val="24"/>
        </w:rPr>
        <w:t>„</w:t>
      </w:r>
      <w:r w:rsidRPr="002B5E71">
        <w:rPr>
          <w:rFonts w:ascii="Calibri" w:eastAsia="Calibri" w:hAnsi="Calibri" w:cs="Calibri"/>
          <w:i/>
          <w:iCs/>
          <w:sz w:val="24"/>
          <w:szCs w:val="24"/>
        </w:rPr>
        <w:t>Do celów ust. 1 konflikt interesów istnieje wówczas, gdy bezstronne i obiektywne pełnienie funkcji podmiotu upoważnionego do działań finansowych lub innej osoby, o których mowa w ust. 1, jest zagrożone z uwagi na względy rodzinne, emocjonalne, sympatie polityczne lub związki z jakimkolwiek krajem, interes gospodarczy lub jakiekolwiek inne bezpośrednie lub pośrednie interesy osobiste</w:t>
      </w:r>
      <w:r w:rsidRPr="00F948F0">
        <w:rPr>
          <w:rFonts w:ascii="Calibri" w:eastAsia="Calibri" w:hAnsi="Calibri" w:cs="Calibri"/>
          <w:iCs/>
          <w:sz w:val="24"/>
          <w:szCs w:val="24"/>
        </w:rPr>
        <w:t>”.</w:t>
      </w:r>
    </w:p>
    <w:p w14:paraId="19965EA2" w14:textId="77777777" w:rsidR="00DB5C63" w:rsidRDefault="00DB5C63" w:rsidP="00DB5C63">
      <w:pPr>
        <w:numPr>
          <w:ilvl w:val="0"/>
          <w:numId w:val="2"/>
        </w:numPr>
        <w:spacing w:after="60" w:line="23" w:lineRule="atLeast"/>
        <w:ind w:left="714" w:hanging="357"/>
        <w:rPr>
          <w:rFonts w:ascii="Calibri" w:eastAsia="Calibri" w:hAnsi="Calibri" w:cs="Calibri"/>
          <w:sz w:val="24"/>
          <w:szCs w:val="24"/>
        </w:rPr>
      </w:pPr>
      <w:r w:rsidRPr="00E50BFA">
        <w:rPr>
          <w:rFonts w:ascii="Calibri" w:eastAsia="Calibri" w:hAnsi="Calibri" w:cs="Calibri"/>
          <w:sz w:val="24"/>
          <w:szCs w:val="24"/>
        </w:rPr>
        <w:lastRenderedPageBreak/>
        <w:t>„</w:t>
      </w:r>
      <w:r w:rsidRPr="00E50BFA">
        <w:rPr>
          <w:rFonts w:ascii="Calibri" w:eastAsia="Calibri" w:hAnsi="Calibri" w:cs="Calibri"/>
          <w:i/>
          <w:iCs/>
          <w:sz w:val="24"/>
          <w:szCs w:val="24"/>
        </w:rPr>
        <w:t>Partnerze</w:t>
      </w:r>
      <w:r w:rsidRPr="00E50BFA">
        <w:rPr>
          <w:rFonts w:ascii="Calibri" w:eastAsia="Calibri" w:hAnsi="Calibri" w:cs="Calibri"/>
          <w:sz w:val="24"/>
          <w:szCs w:val="24"/>
        </w:rPr>
        <w:t>” – oznacza to podmiot w rozumieniu art. 3</w:t>
      </w:r>
      <w:r>
        <w:rPr>
          <w:rFonts w:ascii="Calibri" w:eastAsia="Calibri" w:hAnsi="Calibri" w:cs="Calibri"/>
          <w:sz w:val="24"/>
          <w:szCs w:val="24"/>
        </w:rPr>
        <w:t>9</w:t>
      </w:r>
      <w:r w:rsidRPr="00E50BFA">
        <w:rPr>
          <w:rFonts w:ascii="Calibri" w:eastAsia="Calibri" w:hAnsi="Calibri" w:cs="Calibri"/>
          <w:sz w:val="24"/>
          <w:szCs w:val="24"/>
        </w:rPr>
        <w:t xml:space="preserve"> </w:t>
      </w:r>
      <w:r>
        <w:rPr>
          <w:rFonts w:ascii="Calibri" w:eastAsia="Calibri" w:hAnsi="Calibri" w:cs="Calibri"/>
          <w:sz w:val="24"/>
          <w:szCs w:val="24"/>
        </w:rPr>
        <w:t>u</w:t>
      </w:r>
      <w:r w:rsidRPr="00E50BFA">
        <w:rPr>
          <w:rFonts w:ascii="Calibri" w:eastAsia="Calibri" w:hAnsi="Calibri" w:cs="Calibri"/>
          <w:sz w:val="24"/>
          <w:szCs w:val="24"/>
        </w:rPr>
        <w:t xml:space="preserve">stawy wdrożeniowej, który jest wymieniony we </w:t>
      </w:r>
      <w:r>
        <w:rPr>
          <w:rFonts w:ascii="Calibri" w:eastAsia="Calibri" w:hAnsi="Calibri" w:cs="Calibri"/>
          <w:sz w:val="24"/>
          <w:szCs w:val="24"/>
        </w:rPr>
        <w:t>w</w:t>
      </w:r>
      <w:r w:rsidRPr="00E50BFA">
        <w:rPr>
          <w:rFonts w:ascii="Calibri" w:eastAsia="Calibri" w:hAnsi="Calibri" w:cs="Calibri"/>
          <w:sz w:val="24"/>
          <w:szCs w:val="24"/>
        </w:rPr>
        <w:t>niosku, realizujący wspólnie z Beneficjentem (i ewentualnie z innymi Partnerami) Projekt</w:t>
      </w:r>
      <w:r>
        <w:rPr>
          <w:rFonts w:ascii="Calibri" w:eastAsia="Calibri" w:hAnsi="Calibri" w:cs="Calibri"/>
          <w:sz w:val="24"/>
          <w:szCs w:val="24"/>
        </w:rPr>
        <w:t xml:space="preserve"> na warunkach określonych w umowie lub decyzji o dofinansowanie projektu i porozumieniu albo umowie o partnerstwie i </w:t>
      </w:r>
      <w:r w:rsidRPr="00E50BFA">
        <w:rPr>
          <w:rFonts w:ascii="Calibri" w:eastAsia="Calibri" w:hAnsi="Calibri" w:cs="Calibri"/>
          <w:sz w:val="24"/>
          <w:szCs w:val="24"/>
        </w:rPr>
        <w:t>wnoszący do Projektu zasoby ludzkie, organizacyjne, techniczne lub finansowe</w:t>
      </w:r>
      <w:r>
        <w:rPr>
          <w:rFonts w:ascii="Calibri" w:eastAsia="Calibri" w:hAnsi="Calibri" w:cs="Calibri"/>
          <w:sz w:val="24"/>
          <w:szCs w:val="24"/>
        </w:rPr>
        <w:t xml:space="preserve">, bez którego realizacja projektu nie byłaby możliwa; </w:t>
      </w:r>
    </w:p>
    <w:p w14:paraId="38B93888" w14:textId="77777777" w:rsidR="00DB5C63" w:rsidRPr="00E50BFA" w:rsidRDefault="00DB5C63" w:rsidP="00DB5C63">
      <w:pPr>
        <w:numPr>
          <w:ilvl w:val="0"/>
          <w:numId w:val="2"/>
        </w:numPr>
        <w:spacing w:after="60" w:line="23" w:lineRule="atLeast"/>
        <w:ind w:left="714" w:hanging="357"/>
        <w:rPr>
          <w:rFonts w:ascii="Calibri" w:eastAsia="Calibri" w:hAnsi="Calibri" w:cs="Calibri"/>
          <w:sz w:val="24"/>
          <w:szCs w:val="24"/>
        </w:rPr>
      </w:pPr>
      <w:r w:rsidRPr="00E50BFA">
        <w:rPr>
          <w:rFonts w:ascii="Calibri" w:eastAsia="Calibri" w:hAnsi="Calibri" w:cs="Calibri"/>
          <w:sz w:val="24"/>
          <w:szCs w:val="24"/>
        </w:rPr>
        <w:t>„</w:t>
      </w:r>
      <w:r w:rsidRPr="00E50BFA">
        <w:rPr>
          <w:rFonts w:ascii="Calibri" w:eastAsia="Calibri" w:hAnsi="Calibri" w:cs="Calibri"/>
          <w:i/>
          <w:iCs/>
          <w:sz w:val="24"/>
          <w:szCs w:val="24"/>
        </w:rPr>
        <w:t>Programie</w:t>
      </w:r>
      <w:r w:rsidRPr="00E50BFA">
        <w:rPr>
          <w:rFonts w:ascii="Calibri" w:eastAsia="Calibri" w:hAnsi="Calibri" w:cs="Calibri"/>
          <w:sz w:val="24"/>
          <w:szCs w:val="24"/>
        </w:rPr>
        <w:t xml:space="preserve">” - oznacza to </w:t>
      </w:r>
      <w:r>
        <w:rPr>
          <w:rFonts w:ascii="Calibri" w:eastAsia="Times New Roman" w:hAnsi="Calibri" w:cs="Times New Roman"/>
          <w:sz w:val="24"/>
          <w:szCs w:val="24"/>
          <w:lang w:eastAsia="pl-PL"/>
        </w:rPr>
        <w:t xml:space="preserve">program regionalny </w:t>
      </w:r>
      <w:r>
        <w:rPr>
          <w:rFonts w:ascii="Calibri" w:eastAsia="Times New Roman" w:hAnsi="Calibri" w:cs="Times New Roman"/>
          <w:i/>
          <w:sz w:val="24"/>
          <w:szCs w:val="24"/>
          <w:lang w:eastAsia="pl-PL"/>
        </w:rPr>
        <w:t xml:space="preserve">Fundusze Europejskie dla Opolskiego 2021-2027 </w:t>
      </w:r>
      <w:r w:rsidRPr="00E50BFA">
        <w:rPr>
          <w:sz w:val="24"/>
          <w:szCs w:val="24"/>
        </w:rPr>
        <w:t>-</w:t>
      </w:r>
      <w:r w:rsidRPr="00E50BFA">
        <w:t xml:space="preserve"> </w:t>
      </w:r>
      <w:r w:rsidRPr="00D750D8">
        <w:rPr>
          <w:sz w:val="24"/>
          <w:szCs w:val="24"/>
        </w:rPr>
        <w:t xml:space="preserve">przyjęty Decyzją wykonawczą Komisji Europejskiej z dnia 29.11.2022 r. zatwierdzającą program regionalny „Fundusze Europejskie dla Opolskiego 2021-2027” do wsparcia z Europejskiego Funduszu Rozwoju Regionalnego i Europejskiego Funduszu Społecznego Plus w ramach celu „Inwestycje na rzecz zatrudnienia i wzrostu” dla regionu opolskiego w Polsce </w:t>
      </w:r>
      <w:r w:rsidRPr="00D750D8">
        <w:rPr>
          <w:i/>
          <w:iCs/>
          <w:color w:val="000000"/>
          <w:sz w:val="24"/>
          <w:szCs w:val="24"/>
          <w:shd w:val="clear" w:color="auto" w:fill="FFFFFF"/>
        </w:rPr>
        <w:t>CCI 2021PL16FFPR008</w:t>
      </w:r>
      <w:r>
        <w:rPr>
          <w:i/>
          <w:iCs/>
          <w:color w:val="000000"/>
          <w:sz w:val="24"/>
          <w:szCs w:val="24"/>
          <w:shd w:val="clear" w:color="auto" w:fill="FFFFFF"/>
        </w:rPr>
        <w:t xml:space="preserve">; </w:t>
      </w:r>
    </w:p>
    <w:p w14:paraId="34BA7E6B" w14:textId="77777777" w:rsidR="00DB5C63" w:rsidRPr="00E50BFA" w:rsidRDefault="00DB5C63" w:rsidP="00DB5C63">
      <w:pPr>
        <w:numPr>
          <w:ilvl w:val="0"/>
          <w:numId w:val="2"/>
        </w:numPr>
        <w:spacing w:after="60" w:line="23" w:lineRule="atLeast"/>
        <w:rPr>
          <w:rFonts w:ascii="Calibri" w:eastAsia="Calibri" w:hAnsi="Calibri" w:cs="Calibri"/>
          <w:sz w:val="24"/>
          <w:szCs w:val="24"/>
        </w:rPr>
      </w:pPr>
      <w:r w:rsidRPr="00E50BFA">
        <w:rPr>
          <w:rFonts w:ascii="Calibri" w:eastAsia="Calibri" w:hAnsi="Calibri" w:cs="Times New Roman"/>
          <w:sz w:val="24"/>
          <w:szCs w:val="24"/>
        </w:rPr>
        <w:t>„</w:t>
      </w:r>
      <w:r w:rsidRPr="00E50BFA">
        <w:rPr>
          <w:rFonts w:ascii="Calibri" w:eastAsia="Calibri" w:hAnsi="Calibri" w:cs="Times New Roman"/>
          <w:i/>
          <w:iCs/>
          <w:sz w:val="24"/>
          <w:szCs w:val="24"/>
        </w:rPr>
        <w:t>Projekcie</w:t>
      </w:r>
      <w:r w:rsidRPr="00E50BFA">
        <w:rPr>
          <w:rFonts w:ascii="Calibri" w:eastAsia="Calibri" w:hAnsi="Calibri" w:cs="Times New Roman"/>
          <w:sz w:val="24"/>
          <w:szCs w:val="24"/>
        </w:rPr>
        <w:t xml:space="preserve">” – oznacza to Projekt </w:t>
      </w:r>
      <w:r w:rsidRPr="00E50BFA">
        <w:rPr>
          <w:rFonts w:ascii="Calibri" w:eastAsia="Calibri" w:hAnsi="Calibri" w:cs="Times New Roman"/>
          <w:i/>
          <w:sz w:val="24"/>
          <w:szCs w:val="24"/>
        </w:rPr>
        <w:t xml:space="preserve">[Tytuł Projektu], </w:t>
      </w:r>
      <w:r w:rsidRPr="00E50BFA">
        <w:rPr>
          <w:rFonts w:ascii="Calibri" w:eastAsia="Calibri" w:hAnsi="Calibri" w:cs="Times New Roman"/>
          <w:sz w:val="24"/>
          <w:szCs w:val="24"/>
        </w:rPr>
        <w:t xml:space="preserve">nr </w:t>
      </w:r>
      <w:r w:rsidRPr="00E50BFA">
        <w:rPr>
          <w:rFonts w:ascii="Calibri" w:eastAsia="Calibri" w:hAnsi="Calibri" w:cs="Times New Roman"/>
          <w:i/>
          <w:sz w:val="24"/>
          <w:szCs w:val="24"/>
        </w:rPr>
        <w:t>[numer Projektu]</w:t>
      </w:r>
      <w:r w:rsidRPr="00E50BFA">
        <w:rPr>
          <w:rFonts w:ascii="Calibri" w:eastAsia="Calibri" w:hAnsi="Calibri" w:cs="Times New Roman"/>
          <w:sz w:val="24"/>
          <w:szCs w:val="24"/>
        </w:rPr>
        <w:t xml:space="preserve">, określony we </w:t>
      </w:r>
      <w:r>
        <w:rPr>
          <w:rFonts w:ascii="Calibri" w:eastAsia="Calibri" w:hAnsi="Calibri" w:cs="Times New Roman"/>
          <w:sz w:val="24"/>
          <w:szCs w:val="24"/>
        </w:rPr>
        <w:t>w</w:t>
      </w:r>
      <w:r w:rsidRPr="00E50BFA">
        <w:rPr>
          <w:rFonts w:ascii="Calibri" w:eastAsia="Calibri" w:hAnsi="Calibri" w:cs="Times New Roman"/>
          <w:sz w:val="24"/>
          <w:szCs w:val="24"/>
        </w:rPr>
        <w:t>niosku;</w:t>
      </w:r>
    </w:p>
    <w:p w14:paraId="71908D82" w14:textId="77777777" w:rsidR="00DB5C63" w:rsidRPr="00E50BFA" w:rsidRDefault="00DB5C63" w:rsidP="00DB5C63">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sz w:val="24"/>
          <w:szCs w:val="24"/>
        </w:rPr>
        <w:t>„</w:t>
      </w:r>
      <w:r w:rsidRPr="00E50BFA">
        <w:rPr>
          <w:rFonts w:ascii="Calibri" w:eastAsia="Calibri" w:hAnsi="Calibri" w:cs="Calibri"/>
          <w:i/>
          <w:iCs/>
          <w:sz w:val="24"/>
          <w:szCs w:val="24"/>
        </w:rPr>
        <w:t>przetwarzaniu danych osobowych</w:t>
      </w:r>
      <w:r w:rsidRPr="00E50BFA">
        <w:rPr>
          <w:rFonts w:ascii="Calibri" w:eastAsia="Calibri" w:hAnsi="Calibri" w:cs="Calibri"/>
          <w:sz w:val="24"/>
          <w:szCs w:val="24"/>
        </w:rPr>
        <w:t xml:space="preserve">” </w:t>
      </w:r>
      <w:r w:rsidRPr="00E50BFA">
        <w:rPr>
          <w:rFonts w:cs="Calibri"/>
          <w:sz w:val="24"/>
          <w:szCs w:val="24"/>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dopasowanie lub łączenie, o</w:t>
      </w:r>
      <w:r>
        <w:rPr>
          <w:rFonts w:cs="Calibri"/>
          <w:sz w:val="24"/>
          <w:szCs w:val="24"/>
        </w:rPr>
        <w:t>graniczanie</w:t>
      </w:r>
      <w:r w:rsidRPr="00E50BFA">
        <w:rPr>
          <w:rFonts w:cs="Calibri"/>
          <w:sz w:val="24"/>
          <w:szCs w:val="24"/>
        </w:rPr>
        <w:t>, usuwanie lub niszczeni</w:t>
      </w:r>
      <w:r w:rsidRPr="00E50BFA">
        <w:rPr>
          <w:rFonts w:ascii="Calibri" w:eastAsia="Calibri" w:hAnsi="Calibri" w:cs="Calibri"/>
          <w:sz w:val="24"/>
          <w:szCs w:val="24"/>
        </w:rPr>
        <w:t>e, a zwłaszcza te, które wykonuje się w systemie informatycznym;</w:t>
      </w:r>
    </w:p>
    <w:p w14:paraId="5191AEBC" w14:textId="77777777" w:rsidR="00DB5C63" w:rsidRPr="00E50BFA" w:rsidRDefault="00DB5C63" w:rsidP="00DB5C63">
      <w:pPr>
        <w:numPr>
          <w:ilvl w:val="0"/>
          <w:numId w:val="2"/>
        </w:numPr>
        <w:spacing w:after="60" w:line="23" w:lineRule="atLeast"/>
        <w:rPr>
          <w:rFonts w:ascii="Calibri" w:eastAsia="Calibri" w:hAnsi="Calibri" w:cs="Calibri"/>
          <w:sz w:val="24"/>
          <w:szCs w:val="24"/>
        </w:rPr>
      </w:pPr>
      <w:r w:rsidRPr="00E50BFA">
        <w:rPr>
          <w:rFonts w:ascii="Calibri" w:eastAsia="Calibri" w:hAnsi="Calibri" w:cs="Times New Roman"/>
          <w:sz w:val="24"/>
          <w:szCs w:val="24"/>
        </w:rPr>
        <w:t>„</w:t>
      </w:r>
      <w:r w:rsidRPr="00E50BFA">
        <w:rPr>
          <w:rFonts w:ascii="Calibri" w:eastAsia="Calibri" w:hAnsi="Calibri" w:cs="Times New Roman"/>
          <w:i/>
          <w:iCs/>
          <w:sz w:val="24"/>
          <w:szCs w:val="24"/>
        </w:rPr>
        <w:t>Rozporządzeniu ogólnym</w:t>
      </w:r>
      <w:r w:rsidRPr="00E50BFA">
        <w:rPr>
          <w:rFonts w:ascii="Calibri" w:eastAsia="Calibri" w:hAnsi="Calibri" w:cs="Times New Roman"/>
          <w:sz w:val="24"/>
          <w:szCs w:val="24"/>
        </w:rPr>
        <w:t xml:space="preserve">” – </w:t>
      </w:r>
      <w:r w:rsidRPr="00D750D8">
        <w:rPr>
          <w:sz w:val="24"/>
          <w:szCs w:val="24"/>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 </w:t>
      </w:r>
      <w:proofErr w:type="spellStart"/>
      <w:r w:rsidRPr="00D750D8">
        <w:rPr>
          <w:sz w:val="24"/>
          <w:szCs w:val="24"/>
        </w:rPr>
        <w:t>późn</w:t>
      </w:r>
      <w:proofErr w:type="spellEnd"/>
      <w:r w:rsidRPr="00D750D8">
        <w:rPr>
          <w:sz w:val="24"/>
          <w:szCs w:val="24"/>
        </w:rPr>
        <w:t>. zm.)</w:t>
      </w:r>
      <w:r>
        <w:rPr>
          <w:sz w:val="24"/>
          <w:szCs w:val="24"/>
        </w:rPr>
        <w:t xml:space="preserve">; </w:t>
      </w:r>
    </w:p>
    <w:p w14:paraId="5CE93B89" w14:textId="77777777" w:rsidR="00DB5C63" w:rsidRDefault="00DB5C63" w:rsidP="00DB5C63">
      <w:pPr>
        <w:numPr>
          <w:ilvl w:val="0"/>
          <w:numId w:val="2"/>
        </w:numPr>
        <w:spacing w:after="60" w:line="23" w:lineRule="atLeast"/>
        <w:rPr>
          <w:rFonts w:ascii="Calibri" w:eastAsia="Calibri" w:hAnsi="Calibri" w:cs="Calibri"/>
          <w:sz w:val="24"/>
          <w:szCs w:val="24"/>
        </w:rPr>
      </w:pPr>
      <w:r w:rsidRPr="0080418A">
        <w:rPr>
          <w:rFonts w:ascii="Calibri" w:eastAsia="Calibri" w:hAnsi="Calibri" w:cs="Calibri"/>
          <w:sz w:val="24"/>
          <w:szCs w:val="24"/>
        </w:rPr>
        <w:t xml:space="preserve"> „</w:t>
      </w:r>
      <w:r w:rsidRPr="0080418A">
        <w:rPr>
          <w:rFonts w:ascii="Calibri" w:eastAsia="Calibri" w:hAnsi="Calibri" w:cs="Calibri"/>
          <w:i/>
          <w:iCs/>
          <w:sz w:val="24"/>
          <w:szCs w:val="24"/>
        </w:rPr>
        <w:t xml:space="preserve">ustawie </w:t>
      </w:r>
      <w:proofErr w:type="spellStart"/>
      <w:r w:rsidRPr="0080418A">
        <w:rPr>
          <w:rFonts w:ascii="Calibri" w:eastAsia="Calibri" w:hAnsi="Calibri" w:cs="Calibri"/>
          <w:i/>
          <w:iCs/>
          <w:sz w:val="24"/>
          <w:szCs w:val="24"/>
        </w:rPr>
        <w:t>Pzp</w:t>
      </w:r>
      <w:proofErr w:type="spellEnd"/>
      <w:r w:rsidRPr="0080418A">
        <w:rPr>
          <w:rFonts w:ascii="Calibri" w:eastAsia="Calibri" w:hAnsi="Calibri" w:cs="Calibri"/>
          <w:sz w:val="24"/>
          <w:szCs w:val="24"/>
        </w:rPr>
        <w:t>” - oznacza to ustawę z dnia 11 września 2019 r. – Prawo zamówień publicznych (</w:t>
      </w:r>
      <w:proofErr w:type="spellStart"/>
      <w:r w:rsidRPr="0080418A">
        <w:rPr>
          <w:rFonts w:ascii="Calibri" w:eastAsia="Calibri" w:hAnsi="Calibri" w:cs="Calibri"/>
          <w:sz w:val="24"/>
          <w:szCs w:val="24"/>
        </w:rPr>
        <w:t>t.j</w:t>
      </w:r>
      <w:proofErr w:type="spellEnd"/>
      <w:r w:rsidRPr="0080418A">
        <w:rPr>
          <w:rFonts w:ascii="Calibri" w:eastAsia="Calibri" w:hAnsi="Calibri" w:cs="Calibri"/>
          <w:sz w:val="24"/>
          <w:szCs w:val="24"/>
        </w:rPr>
        <w:t>. Dz. U. z 2023 r. poz. 1605).</w:t>
      </w:r>
    </w:p>
    <w:p w14:paraId="7A9DDD6B" w14:textId="77777777" w:rsidR="00DB5C63" w:rsidRPr="0080418A" w:rsidRDefault="00DB5C63" w:rsidP="00DB5C63">
      <w:pPr>
        <w:numPr>
          <w:ilvl w:val="0"/>
          <w:numId w:val="2"/>
        </w:numPr>
        <w:spacing w:after="60" w:line="23" w:lineRule="atLeast"/>
        <w:rPr>
          <w:rFonts w:ascii="Calibri" w:eastAsia="Calibri" w:hAnsi="Calibri" w:cs="Calibri"/>
          <w:sz w:val="24"/>
          <w:szCs w:val="24"/>
        </w:rPr>
      </w:pPr>
      <w:r w:rsidRPr="0080418A">
        <w:rPr>
          <w:rFonts w:ascii="Calibri" w:eastAsia="Calibri" w:hAnsi="Calibri" w:cs="Times New Roman"/>
          <w:sz w:val="24"/>
          <w:szCs w:val="24"/>
        </w:rPr>
        <w:t xml:space="preserve"> „</w:t>
      </w:r>
      <w:r w:rsidRPr="0080418A">
        <w:rPr>
          <w:rFonts w:ascii="Calibri" w:eastAsia="Calibri" w:hAnsi="Calibri" w:cs="Times New Roman"/>
          <w:i/>
          <w:iCs/>
          <w:sz w:val="24"/>
          <w:szCs w:val="24"/>
        </w:rPr>
        <w:t>ustawie wdrożeniowej</w:t>
      </w:r>
      <w:r w:rsidRPr="0080418A">
        <w:rPr>
          <w:rFonts w:ascii="Calibri" w:eastAsia="Calibri" w:hAnsi="Calibri" w:cs="Times New Roman"/>
          <w:sz w:val="24"/>
          <w:szCs w:val="24"/>
        </w:rPr>
        <w:t xml:space="preserve">” - </w:t>
      </w:r>
      <w:r w:rsidRPr="0080418A">
        <w:rPr>
          <w:sz w:val="24"/>
          <w:szCs w:val="24"/>
        </w:rPr>
        <w:t xml:space="preserve">ustawa z dnia 28 kwietnia 2022 r. o zasadach realizacji zadań finansowanych ze środków europejskich w perspektywie finansowej 2021- 2027 (Dz. U. </w:t>
      </w:r>
      <w:r>
        <w:rPr>
          <w:sz w:val="24"/>
          <w:szCs w:val="24"/>
        </w:rPr>
        <w:t xml:space="preserve">2022 </w:t>
      </w:r>
      <w:r w:rsidRPr="0080418A">
        <w:rPr>
          <w:sz w:val="24"/>
          <w:szCs w:val="24"/>
        </w:rPr>
        <w:t>poz. 1079)</w:t>
      </w:r>
      <w:r>
        <w:rPr>
          <w:sz w:val="24"/>
          <w:szCs w:val="24"/>
        </w:rPr>
        <w:t>;</w:t>
      </w:r>
      <w:r w:rsidRPr="0080418A">
        <w:rPr>
          <w:sz w:val="24"/>
          <w:szCs w:val="24"/>
        </w:rPr>
        <w:t xml:space="preserve"> </w:t>
      </w:r>
    </w:p>
    <w:p w14:paraId="15444C3B" w14:textId="77777777" w:rsidR="00DB5C63" w:rsidRPr="00E50BFA" w:rsidRDefault="00DB5C63" w:rsidP="00DB5C63">
      <w:pPr>
        <w:numPr>
          <w:ilvl w:val="0"/>
          <w:numId w:val="2"/>
        </w:numPr>
        <w:spacing w:after="60" w:line="23" w:lineRule="atLeast"/>
        <w:rPr>
          <w:rFonts w:ascii="Calibri" w:eastAsia="Calibri" w:hAnsi="Calibri" w:cs="Calibri"/>
          <w:sz w:val="24"/>
          <w:szCs w:val="24"/>
        </w:rPr>
      </w:pPr>
      <w:r w:rsidRPr="00E50BFA">
        <w:rPr>
          <w:rFonts w:ascii="Calibri" w:eastAsia="Calibri" w:hAnsi="Calibri" w:cs="Times New Roman"/>
          <w:sz w:val="24"/>
          <w:szCs w:val="24"/>
        </w:rPr>
        <w:t>„</w:t>
      </w:r>
      <w:r>
        <w:rPr>
          <w:rFonts w:ascii="Calibri" w:eastAsia="Calibri" w:hAnsi="Calibri" w:cs="Times New Roman"/>
          <w:i/>
          <w:iCs/>
          <w:sz w:val="24"/>
          <w:szCs w:val="24"/>
        </w:rPr>
        <w:t>w</w:t>
      </w:r>
      <w:r w:rsidRPr="00E50BFA">
        <w:rPr>
          <w:rFonts w:ascii="Calibri" w:eastAsia="Calibri" w:hAnsi="Calibri" w:cs="Times New Roman"/>
          <w:i/>
          <w:iCs/>
          <w:sz w:val="24"/>
          <w:szCs w:val="24"/>
        </w:rPr>
        <w:t>niosku</w:t>
      </w:r>
      <w:r w:rsidRPr="00E50BFA">
        <w:rPr>
          <w:rFonts w:ascii="Calibri" w:eastAsia="Calibri" w:hAnsi="Calibri" w:cs="Times New Roman"/>
          <w:sz w:val="24"/>
          <w:szCs w:val="24"/>
        </w:rPr>
        <w:t xml:space="preserve">” – oznacza to wniosek o dofinansowanie </w:t>
      </w:r>
      <w:r>
        <w:rPr>
          <w:rFonts w:ascii="Calibri" w:eastAsia="Calibri" w:hAnsi="Calibri" w:cs="Times New Roman"/>
          <w:sz w:val="24"/>
          <w:szCs w:val="24"/>
        </w:rPr>
        <w:t xml:space="preserve">projektu wybranego do dofinansowania i realizowanego na warunkach określonych w umowie lub decyzji </w:t>
      </w:r>
      <w:r>
        <w:rPr>
          <w:rFonts w:ascii="Calibri" w:eastAsia="Calibri" w:hAnsi="Calibri" w:cs="Times New Roman"/>
          <w:sz w:val="24"/>
          <w:szCs w:val="24"/>
        </w:rPr>
        <w:br/>
        <w:t xml:space="preserve">o dofinansowaniu; </w:t>
      </w:r>
    </w:p>
    <w:p w14:paraId="782D3EBC" w14:textId="77777777" w:rsidR="00DB5C63" w:rsidRPr="00E50BFA" w:rsidRDefault="00DB5C63" w:rsidP="00DB5C63">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sz w:val="24"/>
          <w:szCs w:val="24"/>
        </w:rPr>
        <w:t>„</w:t>
      </w:r>
      <w:r w:rsidRPr="00E50BFA">
        <w:rPr>
          <w:rFonts w:ascii="Calibri" w:eastAsia="Calibri" w:hAnsi="Calibri" w:cs="Calibri"/>
          <w:i/>
          <w:iCs/>
          <w:sz w:val="24"/>
          <w:szCs w:val="24"/>
        </w:rPr>
        <w:t>wydatkach kwalifikowalnych</w:t>
      </w:r>
      <w:r w:rsidRPr="00E50BFA">
        <w:rPr>
          <w:rFonts w:ascii="Calibri" w:eastAsia="Calibri" w:hAnsi="Calibri" w:cs="Calibri"/>
          <w:sz w:val="24"/>
          <w:szCs w:val="24"/>
        </w:rPr>
        <w:t xml:space="preserve">” - </w:t>
      </w:r>
      <w:r w:rsidRPr="00D750D8">
        <w:rPr>
          <w:sz w:val="24"/>
          <w:szCs w:val="24"/>
        </w:rPr>
        <w:t xml:space="preserve">oznacza to wydatki kwalifikowalne zgodnie ze Szczegółowym opisem priorytetów programu regionalnego </w:t>
      </w:r>
      <w:r w:rsidRPr="00D750D8">
        <w:rPr>
          <w:bCs/>
          <w:i/>
          <w:sz w:val="24"/>
          <w:szCs w:val="24"/>
        </w:rPr>
        <w:t xml:space="preserve">Fundusze Europejskie dla Opolskiego 2021-2027 </w:t>
      </w:r>
      <w:r w:rsidRPr="00D750D8">
        <w:rPr>
          <w:sz w:val="24"/>
          <w:szCs w:val="24"/>
        </w:rPr>
        <w:t xml:space="preserve">oraz z </w:t>
      </w:r>
      <w:r w:rsidRPr="00D750D8">
        <w:rPr>
          <w:i/>
          <w:sz w:val="24"/>
          <w:szCs w:val="24"/>
        </w:rPr>
        <w:t xml:space="preserve">Wytycznymi dotyczącymi kwalifikowalności wydatków na lata 2021-2027, </w:t>
      </w:r>
      <w:r w:rsidRPr="00D750D8">
        <w:rPr>
          <w:sz w:val="24"/>
          <w:szCs w:val="24"/>
        </w:rPr>
        <w:t>ww. SZOP oraz Wytyczne są dostępne na stronie internetowej Instytucji Zarządzającej</w:t>
      </w:r>
      <w:r>
        <w:rPr>
          <w:sz w:val="24"/>
          <w:szCs w:val="24"/>
        </w:rPr>
        <w:t>;</w:t>
      </w:r>
    </w:p>
    <w:p w14:paraId="7ACCA130" w14:textId="77777777" w:rsidR="00DB5C63" w:rsidRPr="00E50BFA" w:rsidRDefault="00DB5C63" w:rsidP="00DB5C63">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iCs/>
          <w:sz w:val="24"/>
          <w:szCs w:val="24"/>
        </w:rPr>
        <w:lastRenderedPageBreak/>
        <w:t>„</w:t>
      </w:r>
      <w:r w:rsidRPr="00E50BFA">
        <w:rPr>
          <w:rFonts w:ascii="Calibri" w:eastAsia="Calibri" w:hAnsi="Calibri" w:cs="Calibri"/>
          <w:i/>
          <w:sz w:val="24"/>
          <w:szCs w:val="24"/>
        </w:rPr>
        <w:t>zamówieniu</w:t>
      </w:r>
      <w:r w:rsidRPr="00E50BFA">
        <w:rPr>
          <w:rFonts w:ascii="Calibri" w:eastAsia="Calibri" w:hAnsi="Calibri" w:cs="Calibri"/>
          <w:iCs/>
          <w:sz w:val="24"/>
          <w:szCs w:val="24"/>
        </w:rPr>
        <w:t xml:space="preserve">” - oznacza to </w:t>
      </w:r>
      <w:r>
        <w:rPr>
          <w:rFonts w:ascii="Calibri" w:eastAsia="Calibri" w:hAnsi="Calibri" w:cs="Calibri"/>
          <w:iCs/>
          <w:sz w:val="24"/>
          <w:szCs w:val="24"/>
        </w:rPr>
        <w:t xml:space="preserve">zamówienie w rozumieniu odpowiednio: zapisów ustawy </w:t>
      </w:r>
      <w:proofErr w:type="spellStart"/>
      <w:r>
        <w:rPr>
          <w:rFonts w:ascii="Calibri" w:eastAsia="Calibri" w:hAnsi="Calibri" w:cs="Calibri"/>
          <w:iCs/>
          <w:sz w:val="24"/>
          <w:szCs w:val="24"/>
        </w:rPr>
        <w:t>Pzp</w:t>
      </w:r>
      <w:proofErr w:type="spellEnd"/>
      <w:r>
        <w:rPr>
          <w:rFonts w:ascii="Calibri" w:eastAsia="Calibri" w:hAnsi="Calibri" w:cs="Calibri"/>
          <w:iCs/>
          <w:sz w:val="24"/>
          <w:szCs w:val="24"/>
        </w:rPr>
        <w:t xml:space="preserve"> albo </w:t>
      </w:r>
      <w:r w:rsidRPr="00E652B9">
        <w:rPr>
          <w:rFonts w:ascii="Calibri" w:eastAsia="Calibri" w:hAnsi="Calibri" w:cs="Calibri"/>
          <w:i/>
          <w:iCs/>
          <w:sz w:val="24"/>
          <w:szCs w:val="24"/>
        </w:rPr>
        <w:t>Wytycznych dotyczących kwalifikowalności wydatków na lata 2021-2027</w:t>
      </w:r>
      <w:r w:rsidRPr="00E50BFA">
        <w:rPr>
          <w:rFonts w:ascii="Calibri" w:eastAsia="Calibri" w:hAnsi="Calibri" w:cs="Calibri"/>
          <w:iCs/>
          <w:sz w:val="24"/>
          <w:szCs w:val="24"/>
        </w:rPr>
        <w:t>;</w:t>
      </w:r>
    </w:p>
    <w:p w14:paraId="1750A80D" w14:textId="77777777" w:rsidR="00DB5C63" w:rsidRPr="00E50BFA" w:rsidRDefault="00DB5C63" w:rsidP="00DB5C63">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i/>
          <w:iCs/>
          <w:sz w:val="24"/>
          <w:szCs w:val="24"/>
        </w:rPr>
        <w:t xml:space="preserve">„środkach europejskich” - </w:t>
      </w:r>
      <w:r w:rsidRPr="00E50BFA">
        <w:rPr>
          <w:rFonts w:ascii="Calibri" w:eastAsia="Times New Roman" w:hAnsi="Calibri" w:cs="Times New Roman"/>
          <w:sz w:val="24"/>
          <w:szCs w:val="24"/>
          <w:lang w:eastAsia="ar-SA"/>
        </w:rPr>
        <w:t>oznacza to część lub całość dofinansowania pochodzącą ze środków Europejskiego Funduszu Rozwoju Regionalnego przekazywaną w formie płatności z rachunku Ministra Finansów, o którym mowa w art. 200 ust. 1 ustawy o finansach, prowadzonego w Banku Gospodarstwa Krajowego;</w:t>
      </w:r>
    </w:p>
    <w:p w14:paraId="0C4BA6B6" w14:textId="77777777" w:rsidR="00DB5C63" w:rsidRPr="00E50BFA" w:rsidRDefault="00DB5C63" w:rsidP="00DB5C63">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i/>
          <w:iCs/>
          <w:sz w:val="24"/>
          <w:szCs w:val="24"/>
        </w:rPr>
        <w:t>„stronie internetowej Instytucji Zarządzającej” – oznacza to</w:t>
      </w:r>
      <w:r w:rsidRPr="00E50BFA">
        <w:rPr>
          <w:rFonts w:ascii="Calibri" w:eastAsia="Calibri" w:hAnsi="Calibri" w:cs="Calibri"/>
          <w:sz w:val="24"/>
          <w:szCs w:val="24"/>
        </w:rPr>
        <w:t xml:space="preserve"> adres strony:</w:t>
      </w:r>
      <w:r>
        <w:rPr>
          <w:rFonts w:ascii="Calibri" w:eastAsia="Calibri" w:hAnsi="Calibri" w:cs="Calibri"/>
          <w:sz w:val="24"/>
          <w:szCs w:val="24"/>
        </w:rPr>
        <w:t xml:space="preserve"> www.funduszeue.opolskie.pl;</w:t>
      </w:r>
    </w:p>
    <w:p w14:paraId="4D473922" w14:textId="77777777" w:rsidR="00DB5C63" w:rsidRPr="00E50BFA" w:rsidRDefault="00DB5C63" w:rsidP="00DB5C63">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i/>
          <w:iCs/>
          <w:sz w:val="24"/>
          <w:szCs w:val="24"/>
        </w:rPr>
        <w:t xml:space="preserve"> „ustawie o finansach” – </w:t>
      </w:r>
      <w:r w:rsidRPr="00D750D8">
        <w:rPr>
          <w:sz w:val="24"/>
          <w:szCs w:val="24"/>
        </w:rPr>
        <w:t>oznacza to ustawę z dnia 27 sierpnia 20</w:t>
      </w:r>
      <w:r>
        <w:rPr>
          <w:sz w:val="24"/>
          <w:szCs w:val="24"/>
        </w:rPr>
        <w:t xml:space="preserve">09 r. o finansach publicznych </w:t>
      </w:r>
      <w:r w:rsidRPr="0080418A">
        <w:rPr>
          <w:sz w:val="24"/>
          <w:szCs w:val="24"/>
        </w:rPr>
        <w:t>(</w:t>
      </w:r>
      <w:proofErr w:type="spellStart"/>
      <w:r w:rsidRPr="0080418A">
        <w:rPr>
          <w:sz w:val="24"/>
          <w:szCs w:val="24"/>
        </w:rPr>
        <w:t>t.j</w:t>
      </w:r>
      <w:proofErr w:type="spellEnd"/>
      <w:r w:rsidRPr="0080418A">
        <w:rPr>
          <w:sz w:val="24"/>
          <w:szCs w:val="24"/>
        </w:rPr>
        <w:t xml:space="preserve">. Dz. U. z 2023 r. poz. 1270 z </w:t>
      </w:r>
      <w:proofErr w:type="spellStart"/>
      <w:r w:rsidRPr="0080418A">
        <w:rPr>
          <w:sz w:val="24"/>
          <w:szCs w:val="24"/>
        </w:rPr>
        <w:t>późn</w:t>
      </w:r>
      <w:proofErr w:type="spellEnd"/>
      <w:r w:rsidRPr="0080418A">
        <w:rPr>
          <w:sz w:val="24"/>
          <w:szCs w:val="24"/>
        </w:rPr>
        <w:t>. zm.).</w:t>
      </w:r>
    </w:p>
    <w:p w14:paraId="40679CDA" w14:textId="77777777" w:rsidR="00DB5C63" w:rsidRPr="00E50BFA" w:rsidRDefault="00DB5C63" w:rsidP="00DB5C63">
      <w:pPr>
        <w:numPr>
          <w:ilvl w:val="0"/>
          <w:numId w:val="2"/>
        </w:numPr>
        <w:spacing w:after="60" w:line="23" w:lineRule="atLeast"/>
        <w:ind w:left="714" w:hanging="357"/>
        <w:rPr>
          <w:rFonts w:ascii="Calibri" w:eastAsia="Calibri" w:hAnsi="Calibri" w:cs="Calibri"/>
          <w:sz w:val="24"/>
          <w:szCs w:val="24"/>
        </w:rPr>
      </w:pPr>
      <w:r w:rsidRPr="00E50BFA">
        <w:rPr>
          <w:rFonts w:ascii="Calibri" w:eastAsia="Calibri" w:hAnsi="Calibri" w:cs="Calibri"/>
          <w:sz w:val="24"/>
          <w:szCs w:val="24"/>
        </w:rPr>
        <w:t>„</w:t>
      </w:r>
      <w:r w:rsidRPr="00E50BFA">
        <w:rPr>
          <w:rFonts w:ascii="Calibri" w:eastAsia="Calibri" w:hAnsi="Calibri" w:cs="Calibri"/>
          <w:i/>
          <w:iCs/>
          <w:sz w:val="24"/>
          <w:szCs w:val="24"/>
        </w:rPr>
        <w:t>SZOP</w:t>
      </w:r>
      <w:r w:rsidRPr="00E50BFA">
        <w:rPr>
          <w:rFonts w:ascii="Calibri" w:eastAsia="Calibri" w:hAnsi="Calibri" w:cs="Calibri"/>
          <w:sz w:val="24"/>
          <w:szCs w:val="24"/>
        </w:rPr>
        <w:t xml:space="preserve">” – </w:t>
      </w:r>
      <w:r w:rsidRPr="00D750D8">
        <w:rPr>
          <w:sz w:val="24"/>
          <w:szCs w:val="24"/>
        </w:rPr>
        <w:t>oznacza to Szczegółowy Opis Priorytetów programu regionalnego Fundusze Europejskie dla Opolskiego na lata 2021-2027. [wersja nr</w:t>
      </w:r>
      <w:proofErr w:type="gramStart"/>
      <w:r w:rsidRPr="00D750D8">
        <w:rPr>
          <w:sz w:val="24"/>
          <w:szCs w:val="24"/>
        </w:rPr>
        <w:t xml:space="preserve"> ….</w:t>
      </w:r>
      <w:proofErr w:type="gramEnd"/>
      <w:r w:rsidRPr="00D750D8">
        <w:rPr>
          <w:sz w:val="24"/>
          <w:szCs w:val="24"/>
        </w:rPr>
        <w:t>] przyjęty przez Zarząd Województwa Opolskiego, Uchwałą nr …………….  Zarządu Województwa Opolskiego z dnia ……………</w:t>
      </w:r>
      <w:proofErr w:type="gramStart"/>
      <w:r w:rsidRPr="00D750D8">
        <w:rPr>
          <w:sz w:val="24"/>
          <w:szCs w:val="24"/>
        </w:rPr>
        <w:t>…….</w:t>
      </w:r>
      <w:proofErr w:type="gramEnd"/>
      <w:r w:rsidRPr="00D750D8">
        <w:rPr>
          <w:sz w:val="24"/>
          <w:szCs w:val="24"/>
        </w:rPr>
        <w:t>;</w:t>
      </w:r>
      <w:r>
        <w:rPr>
          <w:sz w:val="24"/>
          <w:szCs w:val="24"/>
        </w:rPr>
        <w:t xml:space="preserve"> </w:t>
      </w:r>
      <w:r w:rsidRPr="00E50BFA">
        <w:rPr>
          <w:rFonts w:ascii="Calibri" w:eastAsia="Calibri" w:hAnsi="Calibri" w:cs="Times New Roman"/>
          <w:i/>
          <w:sz w:val="24"/>
          <w:szCs w:val="24"/>
        </w:rPr>
        <w:t>[należy wpisać wersję SZOP na podstawie której ogłoszono nabór w ramach którego Projekt został wybrany do dofinansowania];</w:t>
      </w:r>
      <w:r w:rsidRPr="00E50BFA" w:rsidDel="00454AE8">
        <w:rPr>
          <w:rFonts w:ascii="Calibri" w:eastAsia="Calibri" w:hAnsi="Calibri" w:cs="Calibri"/>
          <w:sz w:val="24"/>
          <w:szCs w:val="24"/>
        </w:rPr>
        <w:t xml:space="preserve"> </w:t>
      </w:r>
    </w:p>
    <w:p w14:paraId="61F92651" w14:textId="77777777" w:rsidR="00DB5C63" w:rsidRPr="00E50BFA" w:rsidRDefault="00DB5C63" w:rsidP="00DB5C63">
      <w:pPr>
        <w:widowControl w:val="0"/>
        <w:numPr>
          <w:ilvl w:val="0"/>
          <w:numId w:val="2"/>
        </w:numPr>
        <w:spacing w:after="60" w:line="23" w:lineRule="atLeast"/>
        <w:ind w:left="714" w:hanging="357"/>
        <w:rPr>
          <w:rFonts w:ascii="Calibri" w:eastAsia="Calibri" w:hAnsi="Calibri" w:cs="Arial"/>
          <w:sz w:val="24"/>
          <w:szCs w:val="24"/>
        </w:rPr>
      </w:pPr>
      <w:r w:rsidRPr="00E50BFA">
        <w:rPr>
          <w:rFonts w:ascii="Calibri" w:eastAsia="Calibri" w:hAnsi="Calibri" w:cs="Arial"/>
          <w:sz w:val="24"/>
          <w:szCs w:val="24"/>
        </w:rPr>
        <w:t xml:space="preserve"> </w:t>
      </w:r>
      <w:r>
        <w:rPr>
          <w:rFonts w:ascii="Calibri" w:eastAsia="Calibri" w:hAnsi="Calibri" w:cs="Arial"/>
          <w:sz w:val="24"/>
          <w:szCs w:val="24"/>
        </w:rPr>
        <w:t>„</w:t>
      </w:r>
      <w:r w:rsidRPr="00E50BFA">
        <w:rPr>
          <w:rFonts w:ascii="Calibri" w:eastAsia="Calibri" w:hAnsi="Calibri" w:cs="Arial"/>
          <w:i/>
          <w:sz w:val="24"/>
          <w:szCs w:val="24"/>
        </w:rPr>
        <w:t>nieprawidłowoś</w:t>
      </w:r>
      <w:r>
        <w:rPr>
          <w:rFonts w:ascii="Calibri" w:eastAsia="Calibri" w:hAnsi="Calibri" w:cs="Arial"/>
          <w:i/>
          <w:sz w:val="24"/>
          <w:szCs w:val="24"/>
        </w:rPr>
        <w:t>ć</w:t>
      </w:r>
      <w:r w:rsidRPr="00E50BFA">
        <w:rPr>
          <w:rFonts w:ascii="Calibri" w:eastAsia="Calibri" w:hAnsi="Calibri" w:cs="Arial"/>
          <w:i/>
          <w:sz w:val="24"/>
          <w:szCs w:val="24"/>
        </w:rPr>
        <w:t xml:space="preserve"> indywidualn</w:t>
      </w:r>
      <w:r>
        <w:rPr>
          <w:rFonts w:ascii="Calibri" w:eastAsia="Calibri" w:hAnsi="Calibri" w:cs="Arial"/>
          <w:i/>
          <w:sz w:val="24"/>
          <w:szCs w:val="24"/>
        </w:rPr>
        <w:t>a</w:t>
      </w:r>
      <w:r w:rsidRPr="00E50BFA">
        <w:rPr>
          <w:rFonts w:ascii="Calibri" w:eastAsia="Calibri" w:hAnsi="Calibri" w:cs="Arial"/>
          <w:sz w:val="24"/>
          <w:szCs w:val="24"/>
        </w:rPr>
        <w:t xml:space="preserve">” – </w:t>
      </w:r>
      <w:r>
        <w:rPr>
          <w:rFonts w:ascii="Calibri" w:eastAsia="Calibri" w:hAnsi="Calibri" w:cs="Arial"/>
          <w:sz w:val="24"/>
          <w:szCs w:val="24"/>
        </w:rPr>
        <w:t xml:space="preserve">zgodnie z zapisami art. 2 pkt 17 ustawy wdrożeniowej, </w:t>
      </w:r>
      <w:r w:rsidRPr="00E50BFA">
        <w:rPr>
          <w:rFonts w:ascii="Calibri" w:eastAsia="Calibri" w:hAnsi="Calibri" w:cs="Arial"/>
          <w:sz w:val="24"/>
          <w:szCs w:val="24"/>
        </w:rPr>
        <w:t>oznacza to</w:t>
      </w:r>
      <w:r>
        <w:rPr>
          <w:rFonts w:ascii="Calibri" w:eastAsia="Calibri" w:hAnsi="Calibri" w:cs="Arial"/>
          <w:sz w:val="24"/>
          <w:szCs w:val="24"/>
        </w:rPr>
        <w:t xml:space="preserve"> nieprawidłowość, o której mowa w art. 2 pkt 31 rozporządzenia ogólnego, tj. każde naruszenie mającego zastosowanie prawa, wynikające z działania lub zaniechania podmiotu gospodarczego, które ma lub może mieć szkodliwy wpływ na budżet Unii poprzez obciążenie go nieuzasadnionym wydatkiem. Przez podmiot gospodarczy, zgodnie z art. 2 pkt 30 rozporządzenia ogólnego, należy rozumieć każdą osobę fizyczną lub prawną lub inny podmiot biorący udział we wdrażaniu Funduszy, z wyjątkiem państwa członkowskiego podczas wykonywania uprawnień władzy publicznej; </w:t>
      </w:r>
      <w:r w:rsidRPr="00E50BFA">
        <w:rPr>
          <w:rFonts w:ascii="Calibri" w:eastAsia="Calibri" w:hAnsi="Calibri" w:cs="Arial"/>
          <w:sz w:val="24"/>
          <w:szCs w:val="24"/>
        </w:rPr>
        <w:t xml:space="preserve"> </w:t>
      </w:r>
    </w:p>
    <w:p w14:paraId="2E3FEA70" w14:textId="77777777" w:rsidR="00DB5C63" w:rsidRPr="00E50BFA" w:rsidRDefault="00DB5C63" w:rsidP="00DB5C63">
      <w:pPr>
        <w:widowControl w:val="0"/>
        <w:numPr>
          <w:ilvl w:val="0"/>
          <w:numId w:val="2"/>
        </w:numPr>
        <w:spacing w:after="60" w:line="23" w:lineRule="atLeast"/>
        <w:ind w:left="714" w:hanging="357"/>
        <w:rPr>
          <w:rFonts w:ascii="Calibri" w:eastAsia="Calibri" w:hAnsi="Calibri" w:cs="Arial"/>
          <w:sz w:val="24"/>
          <w:szCs w:val="24"/>
        </w:rPr>
      </w:pPr>
      <w:r>
        <w:rPr>
          <w:rFonts w:ascii="Calibri" w:eastAsia="Calibri" w:hAnsi="Calibri" w:cs="Times New Roman"/>
          <w:sz w:val="24"/>
          <w:szCs w:val="24"/>
        </w:rPr>
        <w:t>„CST2021”</w:t>
      </w:r>
      <w:r w:rsidRPr="00E50BFA">
        <w:rPr>
          <w:rFonts w:ascii="Calibri" w:eastAsia="Calibri" w:hAnsi="Calibri" w:cs="Times New Roman"/>
          <w:sz w:val="24"/>
          <w:szCs w:val="24"/>
        </w:rPr>
        <w:t xml:space="preserve"> – oznacza to aplikację główną centralnego systemu teleinformatycznego, wykorzystywaną w procesie rozliczania Projektu;</w:t>
      </w:r>
    </w:p>
    <w:p w14:paraId="65118B93" w14:textId="77777777" w:rsidR="00DB5C63" w:rsidRPr="00E50BFA" w:rsidRDefault="00DB5C63" w:rsidP="00DB5C63">
      <w:pPr>
        <w:numPr>
          <w:ilvl w:val="0"/>
          <w:numId w:val="2"/>
        </w:numPr>
        <w:suppressAutoHyphens/>
        <w:spacing w:afterLines="60" w:after="144" w:line="23" w:lineRule="atLeast"/>
        <w:ind w:left="714" w:hanging="357"/>
        <w:rPr>
          <w:rFonts w:ascii="Calibri" w:eastAsia="Calibri" w:hAnsi="Calibri" w:cs="Times New Roman"/>
          <w:sz w:val="24"/>
          <w:szCs w:val="24"/>
          <w:lang w:eastAsia="ar-SA"/>
        </w:rPr>
      </w:pPr>
      <w:r w:rsidRPr="00E50BFA">
        <w:rPr>
          <w:rFonts w:ascii="Calibri" w:eastAsia="Calibri" w:hAnsi="Calibri" w:cs="Times New Roman"/>
          <w:sz w:val="24"/>
          <w:szCs w:val="24"/>
        </w:rPr>
        <w:t>„</w:t>
      </w:r>
      <w:r w:rsidRPr="00E50BFA">
        <w:rPr>
          <w:rFonts w:ascii="Calibri" w:eastAsia="Calibri" w:hAnsi="Calibri" w:cs="Times New Roman"/>
          <w:i/>
          <w:sz w:val="24"/>
          <w:szCs w:val="24"/>
        </w:rPr>
        <w:t>wskaźni</w:t>
      </w:r>
      <w:r>
        <w:rPr>
          <w:rFonts w:ascii="Calibri" w:eastAsia="Calibri" w:hAnsi="Calibri" w:cs="Times New Roman"/>
          <w:i/>
          <w:sz w:val="24"/>
          <w:szCs w:val="24"/>
        </w:rPr>
        <w:t>kach</w:t>
      </w:r>
      <w:r w:rsidRPr="00E50BFA">
        <w:rPr>
          <w:rFonts w:ascii="Calibri" w:eastAsia="Calibri" w:hAnsi="Calibri" w:cs="Times New Roman"/>
          <w:i/>
          <w:sz w:val="24"/>
          <w:szCs w:val="24"/>
        </w:rPr>
        <w:t xml:space="preserve"> produktu i rezultatu</w:t>
      </w:r>
      <w:r w:rsidRPr="00E50BFA">
        <w:rPr>
          <w:rFonts w:ascii="Calibri" w:eastAsia="Calibri" w:hAnsi="Calibri" w:cs="Times New Roman"/>
          <w:sz w:val="24"/>
          <w:szCs w:val="24"/>
        </w:rPr>
        <w:t>” – wskaźniki postępu rzeczowego wskazane na Liście wskaźników na poziomie Projektów, które Beneficjent wybiera i określa dla nich wartość docelową w Tabeli pkt. 4.1 i pkt. 4.2 wniosku o dofinansowanie;</w:t>
      </w:r>
    </w:p>
    <w:p w14:paraId="6D246BC7" w14:textId="77777777" w:rsidR="00DB5C63" w:rsidRPr="00E50BFA" w:rsidRDefault="00DB5C63" w:rsidP="00DB5C63">
      <w:pPr>
        <w:numPr>
          <w:ilvl w:val="0"/>
          <w:numId w:val="2"/>
        </w:numPr>
        <w:spacing w:afterLines="60" w:after="144" w:line="23" w:lineRule="atLeast"/>
        <w:ind w:left="714" w:hanging="357"/>
        <w:rPr>
          <w:rFonts w:ascii="Calibri" w:eastAsia="Calibri" w:hAnsi="Calibri" w:cs="Times New Roman"/>
          <w:sz w:val="24"/>
          <w:szCs w:val="24"/>
          <w:lang w:eastAsia="ar-SA"/>
        </w:rPr>
      </w:pPr>
      <w:r>
        <w:rPr>
          <w:rFonts w:ascii="Calibri" w:eastAsia="Calibri" w:hAnsi="Calibri" w:cs="Times New Roman"/>
          <w:sz w:val="24"/>
          <w:szCs w:val="24"/>
        </w:rPr>
        <w:t xml:space="preserve">„wytycznych dotyczących korygowania” – oznacza </w:t>
      </w:r>
      <w:r w:rsidRPr="00E50BFA">
        <w:rPr>
          <w:rFonts w:ascii="Calibri" w:eastAsia="Calibri" w:hAnsi="Calibri" w:cs="Calibri"/>
          <w:i/>
          <w:sz w:val="24"/>
          <w:szCs w:val="24"/>
        </w:rPr>
        <w:t>Wytyczn</w:t>
      </w:r>
      <w:r>
        <w:rPr>
          <w:rFonts w:ascii="Calibri" w:eastAsia="Calibri" w:hAnsi="Calibri" w:cs="Calibri"/>
          <w:i/>
          <w:sz w:val="24"/>
          <w:szCs w:val="24"/>
        </w:rPr>
        <w:t>e</w:t>
      </w:r>
      <w:r w:rsidRPr="00E50BFA">
        <w:rPr>
          <w:rFonts w:ascii="Calibri" w:eastAsia="Calibri" w:hAnsi="Calibri" w:cs="Calibri"/>
          <w:i/>
          <w:sz w:val="24"/>
          <w:szCs w:val="24"/>
        </w:rPr>
        <w:t xml:space="preserve"> </w:t>
      </w:r>
      <w:r>
        <w:rPr>
          <w:rFonts w:ascii="Calibri" w:eastAsia="Calibri" w:hAnsi="Calibri" w:cs="Calibri"/>
          <w:i/>
          <w:sz w:val="24"/>
          <w:szCs w:val="24"/>
        </w:rPr>
        <w:t>dotyczące</w:t>
      </w:r>
      <w:r w:rsidRPr="00E50BFA">
        <w:rPr>
          <w:rFonts w:ascii="Calibri" w:eastAsia="Calibri" w:hAnsi="Calibri" w:cs="Calibri"/>
          <w:i/>
          <w:sz w:val="24"/>
          <w:szCs w:val="24"/>
        </w:rPr>
        <w:t xml:space="preserve"> sposobu korygowania</w:t>
      </w:r>
      <w:r>
        <w:rPr>
          <w:rFonts w:ascii="Calibri" w:eastAsia="Calibri" w:hAnsi="Calibri" w:cs="Calibri"/>
          <w:i/>
          <w:sz w:val="24"/>
          <w:szCs w:val="24"/>
        </w:rPr>
        <w:t xml:space="preserve"> nieprawidłowośc</w:t>
      </w:r>
      <w:r w:rsidRPr="00E50BFA">
        <w:rPr>
          <w:rFonts w:ascii="Calibri" w:eastAsia="Calibri" w:hAnsi="Calibri" w:cs="Calibri"/>
          <w:i/>
          <w:sz w:val="24"/>
          <w:szCs w:val="24"/>
        </w:rPr>
        <w:t>i na lata</w:t>
      </w:r>
      <w:r>
        <w:rPr>
          <w:rFonts w:ascii="Calibri" w:eastAsia="Calibri" w:hAnsi="Calibri" w:cs="Calibri"/>
          <w:i/>
          <w:sz w:val="24"/>
          <w:szCs w:val="24"/>
        </w:rPr>
        <w:t xml:space="preserve"> 2021-2027</w:t>
      </w:r>
      <w:r w:rsidRPr="00E50BFA">
        <w:rPr>
          <w:rFonts w:ascii="Calibri" w:eastAsia="Calibri" w:hAnsi="Calibri" w:cs="Times New Roman"/>
          <w:sz w:val="24"/>
          <w:szCs w:val="24"/>
        </w:rPr>
        <w:t>;</w:t>
      </w:r>
    </w:p>
    <w:p w14:paraId="2947A848" w14:textId="77777777" w:rsidR="00DB5C63" w:rsidRPr="00E50BFA" w:rsidRDefault="00DB5C63" w:rsidP="00DB5C63">
      <w:pPr>
        <w:numPr>
          <w:ilvl w:val="0"/>
          <w:numId w:val="2"/>
        </w:numPr>
        <w:spacing w:afterLines="60" w:after="144" w:line="23" w:lineRule="atLeast"/>
        <w:rPr>
          <w:rFonts w:ascii="Calibri" w:eastAsia="Calibri" w:hAnsi="Calibri" w:cs="Times New Roman"/>
          <w:sz w:val="24"/>
          <w:szCs w:val="24"/>
        </w:rPr>
      </w:pPr>
      <w:r w:rsidRPr="00E50BFA">
        <w:rPr>
          <w:rFonts w:ascii="Calibri" w:eastAsia="Calibri" w:hAnsi="Calibri" w:cs="Times New Roman"/>
          <w:sz w:val="24"/>
          <w:szCs w:val="24"/>
        </w:rPr>
        <w:t>„Powierzającym” - oznacza Marszałka</w:t>
      </w:r>
      <w:r>
        <w:rPr>
          <w:rFonts w:ascii="Calibri" w:eastAsia="Calibri" w:hAnsi="Calibri" w:cs="Times New Roman"/>
          <w:sz w:val="24"/>
          <w:szCs w:val="24"/>
        </w:rPr>
        <w:t xml:space="preserve"> Województwa Opolskiego dla zbioru FEO 2021-2027 pełniącego rolę właściwego dla danego zbioru administratora danych osobowych;</w:t>
      </w:r>
    </w:p>
    <w:p w14:paraId="3D0F96B7" w14:textId="77777777" w:rsidR="00DB5C63" w:rsidRDefault="00DB5C63" w:rsidP="00DB5C63">
      <w:pPr>
        <w:numPr>
          <w:ilvl w:val="0"/>
          <w:numId w:val="2"/>
        </w:numPr>
        <w:spacing w:afterLines="60" w:after="144" w:line="23" w:lineRule="atLeast"/>
        <w:rPr>
          <w:rFonts w:ascii="Calibri" w:eastAsia="Calibri" w:hAnsi="Calibri" w:cs="Times New Roman"/>
          <w:sz w:val="24"/>
          <w:szCs w:val="24"/>
        </w:rPr>
      </w:pPr>
      <w:r w:rsidRPr="00E50BFA" w:rsidDel="001A601C">
        <w:rPr>
          <w:rFonts w:ascii="Calibri" w:eastAsia="Calibri" w:hAnsi="Calibri" w:cs="Times New Roman"/>
          <w:sz w:val="24"/>
          <w:szCs w:val="24"/>
        </w:rPr>
        <w:t xml:space="preserve"> </w:t>
      </w:r>
      <w:r w:rsidRPr="00E50BFA">
        <w:rPr>
          <w:rFonts w:ascii="Calibri" w:eastAsia="Calibri" w:hAnsi="Calibri" w:cs="Times New Roman"/>
          <w:sz w:val="24"/>
          <w:szCs w:val="24"/>
        </w:rPr>
        <w:t>„</w:t>
      </w:r>
      <w:r w:rsidRPr="00AD5ACF">
        <w:rPr>
          <w:rFonts w:ascii="Calibri" w:eastAsia="Calibri" w:hAnsi="Calibri" w:cs="Times New Roman"/>
          <w:i/>
          <w:sz w:val="24"/>
          <w:szCs w:val="24"/>
        </w:rPr>
        <w:t>Wytycznych dotyczących gromadzenia</w:t>
      </w:r>
      <w:r w:rsidRPr="00E50BFA">
        <w:rPr>
          <w:rFonts w:ascii="Calibri" w:eastAsia="Calibri" w:hAnsi="Calibri" w:cs="Times New Roman"/>
          <w:sz w:val="24"/>
          <w:szCs w:val="24"/>
        </w:rPr>
        <w:t xml:space="preserve">” – </w:t>
      </w:r>
      <w:r w:rsidRPr="00D750D8">
        <w:rPr>
          <w:sz w:val="24"/>
          <w:szCs w:val="24"/>
        </w:rPr>
        <w:t xml:space="preserve">oznacza to </w:t>
      </w:r>
      <w:r w:rsidRPr="00AD5ACF">
        <w:rPr>
          <w:i/>
          <w:sz w:val="24"/>
          <w:szCs w:val="24"/>
        </w:rPr>
        <w:t>Wytyczne dotyczące warunków gromadzenia i przekazywania danych w postaci elektronicznej na lata 2021-2027</w:t>
      </w:r>
      <w:r w:rsidRPr="00E50BFA">
        <w:rPr>
          <w:rFonts w:ascii="Calibri" w:eastAsia="Calibri" w:hAnsi="Calibri" w:cs="Times New Roman"/>
          <w:sz w:val="24"/>
          <w:szCs w:val="24"/>
        </w:rPr>
        <w:t>;</w:t>
      </w:r>
    </w:p>
    <w:p w14:paraId="1A15CC0A" w14:textId="77777777" w:rsidR="00DB5C63" w:rsidRPr="00A36BFA" w:rsidRDefault="00DB5C63" w:rsidP="00DB5C63">
      <w:pPr>
        <w:pStyle w:val="Akapitzlist"/>
        <w:numPr>
          <w:ilvl w:val="0"/>
          <w:numId w:val="2"/>
        </w:numPr>
        <w:rPr>
          <w:rFonts w:ascii="Calibri" w:eastAsia="Calibri" w:hAnsi="Calibri"/>
          <w:lang w:eastAsia="en-US"/>
        </w:rPr>
      </w:pPr>
      <w:r w:rsidRPr="00A36BFA">
        <w:rPr>
          <w:rFonts w:ascii="Calibri" w:eastAsia="Calibri" w:hAnsi="Calibri"/>
          <w:lang w:eastAsia="en-US"/>
        </w:rPr>
        <w:t>„</w:t>
      </w:r>
      <w:r w:rsidRPr="00960A80">
        <w:rPr>
          <w:rFonts w:ascii="Calibri" w:eastAsia="Calibri" w:hAnsi="Calibri"/>
          <w:i/>
          <w:lang w:eastAsia="en-US"/>
        </w:rPr>
        <w:t>Wytycznych dotyczących monitorowania</w:t>
      </w:r>
      <w:r w:rsidRPr="00A36BFA">
        <w:rPr>
          <w:rFonts w:ascii="Calibri" w:eastAsia="Calibri" w:hAnsi="Calibri"/>
          <w:lang w:eastAsia="en-US"/>
        </w:rPr>
        <w:t xml:space="preserve">” – oznacza to </w:t>
      </w:r>
      <w:r w:rsidRPr="00960A80">
        <w:rPr>
          <w:rFonts w:ascii="Calibri" w:eastAsia="Calibri" w:hAnsi="Calibri"/>
          <w:i/>
          <w:lang w:eastAsia="en-US"/>
        </w:rPr>
        <w:t xml:space="preserve">Wytyczne dotyczące </w:t>
      </w:r>
      <w:r w:rsidRPr="00AD5ACF">
        <w:rPr>
          <w:rFonts w:ascii="Calibri" w:eastAsia="Calibri" w:hAnsi="Calibri"/>
          <w:i/>
          <w:lang w:eastAsia="en-US"/>
        </w:rPr>
        <w:t>monitorowania postępu rzeczowego realizacji programów na lata 2021-2027</w:t>
      </w:r>
      <w:r w:rsidRPr="00A36BFA">
        <w:rPr>
          <w:rFonts w:ascii="Calibri" w:eastAsia="Calibri" w:hAnsi="Calibri"/>
          <w:lang w:eastAsia="en-US"/>
        </w:rPr>
        <w:t xml:space="preserve">; </w:t>
      </w:r>
    </w:p>
    <w:p w14:paraId="51416224" w14:textId="77777777" w:rsidR="00DB5C63" w:rsidRPr="00E50BFA" w:rsidRDefault="00DB5C63" w:rsidP="00DB5C63">
      <w:pPr>
        <w:widowControl w:val="0"/>
        <w:numPr>
          <w:ilvl w:val="0"/>
          <w:numId w:val="2"/>
        </w:numPr>
        <w:suppressAutoHyphens/>
        <w:spacing w:after="60" w:line="23" w:lineRule="atLeast"/>
        <w:rPr>
          <w:sz w:val="24"/>
          <w:szCs w:val="24"/>
        </w:rPr>
      </w:pPr>
      <w:r w:rsidRPr="00E50BFA">
        <w:rPr>
          <w:rFonts w:ascii="Calibri" w:eastAsia="Calibri" w:hAnsi="Calibri" w:cs="Times New Roman"/>
          <w:sz w:val="24"/>
          <w:szCs w:val="24"/>
        </w:rPr>
        <w:t>„</w:t>
      </w:r>
      <w:r w:rsidRPr="00E50BFA">
        <w:rPr>
          <w:rFonts w:ascii="Calibri" w:eastAsia="Calibri" w:hAnsi="Calibri" w:cs="Times New Roman"/>
          <w:i/>
          <w:sz w:val="24"/>
          <w:szCs w:val="24"/>
        </w:rPr>
        <w:t>personelu Projektu</w:t>
      </w:r>
      <w:r w:rsidRPr="00E50BFA">
        <w:rPr>
          <w:rFonts w:ascii="Calibri" w:eastAsia="Times New Roman" w:hAnsi="Calibri" w:cs="Tahoma"/>
          <w:sz w:val="24"/>
          <w:szCs w:val="24"/>
          <w:lang w:eastAsia="pl-PL"/>
        </w:rPr>
        <w:t xml:space="preserve">” </w:t>
      </w:r>
      <w:r w:rsidRPr="00E50BFA">
        <w:rPr>
          <w:rFonts w:ascii="Calibri" w:eastAsia="Calibri" w:hAnsi="Calibri" w:cs="Times New Roman"/>
          <w:sz w:val="24"/>
          <w:szCs w:val="24"/>
        </w:rPr>
        <w:t xml:space="preserve">– </w:t>
      </w:r>
      <w:r>
        <w:rPr>
          <w:rFonts w:ascii="Calibri" w:eastAsia="Calibri" w:hAnsi="Calibri" w:cs="Times New Roman"/>
          <w:sz w:val="24"/>
          <w:szCs w:val="24"/>
        </w:rPr>
        <w:t xml:space="preserve">zgodnie z zapisami wytycznych dotyczących kwalifikowalności, </w:t>
      </w:r>
      <w:r w:rsidRPr="00D750D8">
        <w:rPr>
          <w:iCs/>
          <w:sz w:val="24"/>
          <w:szCs w:val="24"/>
        </w:rPr>
        <w:t>oznacza to osoby zaangażowane do realizacji zadań lub czynności w ramach projektu na podstawie stosunku pracy i wolontariusze wykonujący świadczenia na zasadach określonych w ustawie z dnia 24 kwietnia 2003r. o działalności pożytku publicznego i o wolontariacie (</w:t>
      </w:r>
      <w:proofErr w:type="spellStart"/>
      <w:r w:rsidRPr="00D750D8">
        <w:rPr>
          <w:iCs/>
          <w:sz w:val="24"/>
          <w:szCs w:val="24"/>
        </w:rPr>
        <w:t>t.j</w:t>
      </w:r>
      <w:proofErr w:type="spellEnd"/>
      <w:r w:rsidRPr="00D750D8">
        <w:rPr>
          <w:iCs/>
          <w:sz w:val="24"/>
          <w:szCs w:val="24"/>
        </w:rPr>
        <w:t xml:space="preserve">. Dz. U. z </w:t>
      </w:r>
      <w:r>
        <w:rPr>
          <w:iCs/>
          <w:sz w:val="24"/>
          <w:szCs w:val="24"/>
        </w:rPr>
        <w:t>2023 r. poz. 571</w:t>
      </w:r>
      <w:r w:rsidRPr="00D750D8">
        <w:rPr>
          <w:iCs/>
          <w:sz w:val="24"/>
          <w:szCs w:val="24"/>
        </w:rPr>
        <w:t xml:space="preserve"> z </w:t>
      </w:r>
      <w:proofErr w:type="spellStart"/>
      <w:r w:rsidRPr="00D750D8">
        <w:rPr>
          <w:iCs/>
          <w:sz w:val="24"/>
          <w:szCs w:val="24"/>
        </w:rPr>
        <w:t>późn</w:t>
      </w:r>
      <w:proofErr w:type="spellEnd"/>
      <w:r w:rsidRPr="00D750D8">
        <w:rPr>
          <w:iCs/>
          <w:sz w:val="24"/>
          <w:szCs w:val="24"/>
        </w:rPr>
        <w:t xml:space="preserve">. zm.); personelem projektu jest </w:t>
      </w:r>
      <w:r w:rsidRPr="00D750D8">
        <w:rPr>
          <w:iCs/>
          <w:sz w:val="24"/>
          <w:szCs w:val="24"/>
        </w:rPr>
        <w:lastRenderedPageBreak/>
        <w:t>również osoba fizyczna prowadząca działalność gospodarczą będąca beneficjentem oraz osoby z nią współpracujące w rozumieniu art. 8 ust. 11 ustawy z dnia 13 października 1998r. o systemie ubezpieczeń</w:t>
      </w:r>
      <w:r>
        <w:rPr>
          <w:iCs/>
          <w:sz w:val="24"/>
          <w:szCs w:val="24"/>
        </w:rPr>
        <w:t xml:space="preserve"> społecznych (</w:t>
      </w:r>
      <w:proofErr w:type="spellStart"/>
      <w:r>
        <w:rPr>
          <w:iCs/>
          <w:sz w:val="24"/>
          <w:szCs w:val="24"/>
        </w:rPr>
        <w:t>t.j</w:t>
      </w:r>
      <w:proofErr w:type="spellEnd"/>
      <w:r>
        <w:rPr>
          <w:iCs/>
          <w:sz w:val="24"/>
          <w:szCs w:val="24"/>
        </w:rPr>
        <w:t>. Dz. U. z 2023</w:t>
      </w:r>
      <w:r w:rsidRPr="00D750D8">
        <w:rPr>
          <w:iCs/>
          <w:sz w:val="24"/>
          <w:szCs w:val="24"/>
        </w:rPr>
        <w:t xml:space="preserve"> </w:t>
      </w:r>
      <w:r>
        <w:rPr>
          <w:iCs/>
          <w:sz w:val="24"/>
          <w:szCs w:val="24"/>
        </w:rPr>
        <w:t>r. poz. 1230</w:t>
      </w:r>
      <w:r w:rsidRPr="00D750D8">
        <w:rPr>
          <w:iCs/>
          <w:sz w:val="24"/>
          <w:szCs w:val="24"/>
        </w:rPr>
        <w:t xml:space="preserve"> z </w:t>
      </w:r>
      <w:proofErr w:type="spellStart"/>
      <w:r w:rsidRPr="00D750D8">
        <w:rPr>
          <w:iCs/>
          <w:sz w:val="24"/>
          <w:szCs w:val="24"/>
        </w:rPr>
        <w:t>późn</w:t>
      </w:r>
      <w:proofErr w:type="spellEnd"/>
      <w:r w:rsidRPr="00D750D8">
        <w:rPr>
          <w:iCs/>
          <w:sz w:val="24"/>
          <w:szCs w:val="24"/>
        </w:rPr>
        <w:t>. zm.);</w:t>
      </w:r>
      <w:r>
        <w:rPr>
          <w:iCs/>
          <w:sz w:val="24"/>
          <w:szCs w:val="24"/>
        </w:rPr>
        <w:t xml:space="preserve"> </w:t>
      </w:r>
    </w:p>
    <w:p w14:paraId="545ED5FE" w14:textId="77777777" w:rsidR="00DB5C63" w:rsidRPr="009D2B12" w:rsidRDefault="00DB5C63" w:rsidP="00DB5C63">
      <w:pPr>
        <w:widowControl w:val="0"/>
        <w:numPr>
          <w:ilvl w:val="0"/>
          <w:numId w:val="2"/>
        </w:numPr>
        <w:suppressAutoHyphens/>
        <w:spacing w:after="60" w:line="23" w:lineRule="atLeast"/>
        <w:rPr>
          <w:sz w:val="24"/>
          <w:szCs w:val="24"/>
        </w:rPr>
      </w:pPr>
      <w:r w:rsidRPr="00E50BFA">
        <w:rPr>
          <w:rFonts w:eastAsia="Times New Roman" w:cs="Tahoma"/>
          <w:i/>
          <w:sz w:val="24"/>
          <w:szCs w:val="24"/>
          <w:lang w:eastAsia="pl-PL"/>
        </w:rPr>
        <w:t xml:space="preserve"> „RODO” </w:t>
      </w:r>
      <w:r w:rsidRPr="00E50BFA">
        <w:rPr>
          <w:rFonts w:eastAsia="Times New Roman" w:cs="Tahoma"/>
          <w:sz w:val="24"/>
          <w:szCs w:val="24"/>
          <w:lang w:eastAsia="pl-PL"/>
        </w:rPr>
        <w:t>-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5446616" w14:textId="77777777" w:rsidR="00DB5C63" w:rsidRPr="00E50BFA" w:rsidRDefault="00DB5C63" w:rsidP="00DB5C63">
      <w:pPr>
        <w:widowControl w:val="0"/>
        <w:numPr>
          <w:ilvl w:val="0"/>
          <w:numId w:val="2"/>
        </w:numPr>
        <w:suppressAutoHyphens/>
        <w:spacing w:after="60" w:line="23" w:lineRule="atLeast"/>
        <w:rPr>
          <w:sz w:val="24"/>
          <w:szCs w:val="24"/>
        </w:rPr>
      </w:pPr>
      <w:r>
        <w:rPr>
          <w:rFonts w:eastAsia="Times New Roman" w:cs="Tahoma"/>
          <w:i/>
          <w:sz w:val="24"/>
          <w:szCs w:val="24"/>
          <w:lang w:eastAsia="pl-PL"/>
        </w:rPr>
        <w:t xml:space="preserve">„wytycznych dotyczących kwalifikowalności” </w:t>
      </w:r>
      <w:r>
        <w:rPr>
          <w:sz w:val="24"/>
          <w:szCs w:val="24"/>
        </w:rPr>
        <w:t>– oznacza Wytyczne dotyczące kwalifikowalności wydatków na lata 2021-2027.</w:t>
      </w:r>
    </w:p>
    <w:p w14:paraId="3C0D3AA6" w14:textId="77777777" w:rsidR="00DB5C63" w:rsidRDefault="00DB5C63" w:rsidP="00DB5C63">
      <w:pPr>
        <w:spacing w:after="60" w:line="23" w:lineRule="atLeast"/>
        <w:rPr>
          <w:rFonts w:ascii="Calibri" w:eastAsia="Calibri" w:hAnsi="Calibri" w:cs="Calibri"/>
          <w:b/>
          <w:sz w:val="24"/>
          <w:szCs w:val="24"/>
        </w:rPr>
      </w:pPr>
    </w:p>
    <w:p w14:paraId="628FD848" w14:textId="77777777" w:rsidR="00DB5C63" w:rsidRPr="00E50BFA" w:rsidRDefault="00DB5C63" w:rsidP="00DB5C63">
      <w:pPr>
        <w:spacing w:after="60" w:line="23" w:lineRule="atLeast"/>
        <w:rPr>
          <w:rFonts w:ascii="Calibri" w:eastAsia="Calibri" w:hAnsi="Calibri" w:cs="Calibri"/>
          <w:b/>
          <w:sz w:val="24"/>
          <w:szCs w:val="24"/>
        </w:rPr>
      </w:pPr>
    </w:p>
    <w:p w14:paraId="4369242A"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 xml:space="preserve">Przedmiot </w:t>
      </w:r>
      <w:r>
        <w:rPr>
          <w:rFonts w:ascii="Calibri" w:eastAsia="Calibri" w:hAnsi="Calibri" w:cs="Calibri"/>
          <w:b/>
          <w:sz w:val="24"/>
          <w:szCs w:val="24"/>
        </w:rPr>
        <w:t>Umowy</w:t>
      </w:r>
    </w:p>
    <w:p w14:paraId="339D2937" w14:textId="77777777" w:rsidR="00DB5C63" w:rsidRPr="00E50BFA" w:rsidRDefault="00DB5C63" w:rsidP="00DB5C63">
      <w:pPr>
        <w:autoSpaceDE w:val="0"/>
        <w:autoSpaceDN w:val="0"/>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2</w:t>
      </w:r>
    </w:p>
    <w:p w14:paraId="2F42E12C" w14:textId="77777777" w:rsidR="00DB5C63" w:rsidRDefault="00DB5C63" w:rsidP="00DB5C63">
      <w:pPr>
        <w:numPr>
          <w:ilvl w:val="0"/>
          <w:numId w:val="8"/>
        </w:numPr>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Beneficjent oświadcza, że nie podlega wykluczeniu z ubiegania się o środki przeznaczone na realizację Projektu na podstawie art. 207 ust. 4 ustawy o finansach.</w:t>
      </w:r>
    </w:p>
    <w:p w14:paraId="33C525AF" w14:textId="77777777" w:rsidR="00DB5C63" w:rsidRPr="00D33A15" w:rsidRDefault="00DB5C63" w:rsidP="00DB5C63">
      <w:pPr>
        <w:numPr>
          <w:ilvl w:val="0"/>
          <w:numId w:val="8"/>
        </w:numPr>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Całkowita wartość Projektu wynosi …. </w:t>
      </w:r>
      <w:proofErr w:type="gramStart"/>
      <w:r w:rsidRPr="00E50BFA">
        <w:rPr>
          <w:rFonts w:ascii="Calibri" w:eastAsia="Times New Roman" w:hAnsi="Calibri" w:cs="Calibri"/>
          <w:sz w:val="24"/>
          <w:szCs w:val="24"/>
          <w:lang w:eastAsia="pl-PL"/>
        </w:rPr>
        <w:t>zł,</w:t>
      </w:r>
      <w:proofErr w:type="gramEnd"/>
      <w:r w:rsidRPr="00E50BFA">
        <w:rPr>
          <w:rFonts w:ascii="Calibri" w:eastAsia="Times New Roman" w:hAnsi="Calibri" w:cs="Calibri"/>
          <w:sz w:val="24"/>
          <w:szCs w:val="24"/>
          <w:lang w:eastAsia="pl-PL"/>
        </w:rPr>
        <w:t xml:space="preserve"> </w:t>
      </w:r>
      <w:r w:rsidRPr="00E50BFA">
        <w:rPr>
          <w:rFonts w:ascii="Calibri" w:eastAsia="Times New Roman" w:hAnsi="Calibri" w:cs="Calibri"/>
          <w:iCs/>
          <w:sz w:val="24"/>
          <w:szCs w:val="24"/>
          <w:lang w:eastAsia="pl-PL"/>
        </w:rPr>
        <w:t>(słownie: …)</w:t>
      </w:r>
      <w:r w:rsidRPr="00E50BFA">
        <w:rPr>
          <w:rFonts w:ascii="Calibri" w:eastAsia="Times New Roman" w:hAnsi="Calibri" w:cs="Calibri"/>
          <w:sz w:val="24"/>
          <w:szCs w:val="24"/>
          <w:lang w:eastAsia="pl-PL"/>
        </w:rPr>
        <w:t>.</w:t>
      </w:r>
    </w:p>
    <w:p w14:paraId="2D43761A" w14:textId="77777777" w:rsidR="00DB5C63" w:rsidRPr="00E50BFA" w:rsidRDefault="00DB5C63" w:rsidP="00DB5C63">
      <w:pPr>
        <w:numPr>
          <w:ilvl w:val="0"/>
          <w:numId w:val="8"/>
        </w:numPr>
        <w:autoSpaceDE w:val="0"/>
        <w:autoSpaceDN w:val="0"/>
        <w:spacing w:after="60" w:line="23" w:lineRule="atLeast"/>
        <w:rPr>
          <w:rFonts w:ascii="Calibri" w:eastAsia="Times New Roman" w:hAnsi="Calibri" w:cs="Calibri"/>
          <w:sz w:val="24"/>
          <w:szCs w:val="24"/>
          <w:lang w:eastAsia="pl-PL"/>
        </w:rPr>
      </w:pPr>
      <w:r>
        <w:rPr>
          <w:rFonts w:ascii="Calibri" w:eastAsia="Times New Roman" w:hAnsi="Calibri" w:cs="Calibri"/>
          <w:sz w:val="24"/>
          <w:szCs w:val="24"/>
          <w:lang w:eastAsia="pl-PL"/>
        </w:rPr>
        <w:t xml:space="preserve"> </w:t>
      </w:r>
      <w:r w:rsidRPr="00E50BFA">
        <w:rPr>
          <w:rFonts w:ascii="Calibri" w:eastAsia="Times New Roman" w:hAnsi="Calibri" w:cs="Calibri"/>
          <w:sz w:val="24"/>
          <w:szCs w:val="24"/>
          <w:lang w:eastAsia="pl-PL"/>
        </w:rPr>
        <w:t xml:space="preserve">Łączna wartość wydatków kwalifikowalnych wynosi …… zł (słownie: …), w tym wydatki kwalifikowalne objęte pomocą publiczną wynoszą </w:t>
      </w:r>
      <w:proofErr w:type="gramStart"/>
      <w:r w:rsidRPr="00E50BFA">
        <w:rPr>
          <w:rFonts w:ascii="Calibri" w:eastAsia="Times New Roman" w:hAnsi="Calibri" w:cs="Calibri"/>
          <w:sz w:val="24"/>
          <w:szCs w:val="24"/>
          <w:lang w:eastAsia="pl-PL"/>
        </w:rPr>
        <w:t>…….</w:t>
      </w:r>
      <w:proofErr w:type="gramEnd"/>
      <w:r w:rsidRPr="00E50BFA">
        <w:rPr>
          <w:rFonts w:ascii="Calibri" w:eastAsia="Times New Roman" w:hAnsi="Calibri" w:cs="Calibri"/>
          <w:sz w:val="24"/>
          <w:szCs w:val="24"/>
          <w:lang w:eastAsia="pl-PL"/>
        </w:rPr>
        <w:t xml:space="preserve">. zł (słownie: ……). Beneficjent podejmuje się realizacji Projektu, ze szczególnym uwzględnieniem postanowień § 4 ust. 1. </w:t>
      </w:r>
    </w:p>
    <w:p w14:paraId="1016A0E2" w14:textId="77777777" w:rsidR="00DB5C63" w:rsidRPr="001A77FA" w:rsidRDefault="00DB5C63" w:rsidP="00DB5C63">
      <w:pPr>
        <w:numPr>
          <w:ilvl w:val="0"/>
          <w:numId w:val="8"/>
        </w:numPr>
        <w:shd w:val="clear" w:color="auto" w:fill="FFFFFF" w:themeFill="background1"/>
        <w:autoSpaceDE w:val="0"/>
        <w:autoSpaceDN w:val="0"/>
        <w:spacing w:after="60" w:line="23" w:lineRule="atLeast"/>
        <w:rPr>
          <w:rFonts w:ascii="Calibri" w:eastAsia="Times New Roman" w:hAnsi="Calibri" w:cs="Calibri"/>
          <w:sz w:val="24"/>
          <w:szCs w:val="24"/>
          <w:lang w:eastAsia="pl-PL"/>
        </w:rPr>
      </w:pPr>
      <w:r w:rsidRPr="001A77FA">
        <w:rPr>
          <w:rFonts w:ascii="Calibri" w:eastAsia="Times New Roman" w:hAnsi="Calibri" w:cs="Calibri"/>
          <w:sz w:val="24"/>
          <w:szCs w:val="24"/>
          <w:lang w:eastAsia="pl-PL"/>
        </w:rPr>
        <w:t xml:space="preserve">Na warunkach określonych w niniejszej </w:t>
      </w:r>
      <w:r>
        <w:rPr>
          <w:rFonts w:ascii="Calibri" w:eastAsia="Times New Roman" w:hAnsi="Calibri" w:cs="Calibri"/>
          <w:sz w:val="24"/>
          <w:szCs w:val="24"/>
          <w:lang w:eastAsia="pl-PL"/>
        </w:rPr>
        <w:t>Umowie</w:t>
      </w:r>
      <w:r w:rsidRPr="001A77FA">
        <w:rPr>
          <w:rFonts w:ascii="Calibri" w:eastAsia="Times New Roman" w:hAnsi="Calibri" w:cs="Calibri"/>
          <w:sz w:val="24"/>
          <w:szCs w:val="24"/>
          <w:lang w:eastAsia="pl-PL"/>
        </w:rPr>
        <w:t>, Instytucja Zarządzająca przyznaje Beneficjentowi dofinansowanie na realizację Projektu. Instytucja Zarządzająca przyznaje Beneficjentowi na realizację Projektu dofinansowanie w kwocie</w:t>
      </w:r>
      <w:proofErr w:type="gramStart"/>
      <w:r w:rsidRPr="001A77FA">
        <w:rPr>
          <w:rFonts w:ascii="Calibri" w:eastAsia="Times New Roman" w:hAnsi="Calibri" w:cs="Calibri"/>
          <w:sz w:val="24"/>
          <w:szCs w:val="24"/>
          <w:lang w:eastAsia="pl-PL"/>
        </w:rPr>
        <w:t xml:space="preserve"> ….</w:t>
      </w:r>
      <w:proofErr w:type="gramEnd"/>
      <w:r w:rsidRPr="001A77FA">
        <w:rPr>
          <w:rFonts w:ascii="Calibri" w:eastAsia="Times New Roman" w:hAnsi="Calibri" w:cs="Calibri"/>
          <w:sz w:val="24"/>
          <w:szCs w:val="24"/>
          <w:lang w:eastAsia="pl-PL"/>
        </w:rPr>
        <w:t xml:space="preserve">. zł (słownie: </w:t>
      </w:r>
      <w:proofErr w:type="gramStart"/>
      <w:r w:rsidRPr="001A77FA">
        <w:rPr>
          <w:rFonts w:ascii="Calibri" w:eastAsia="Times New Roman" w:hAnsi="Calibri" w:cs="Calibri"/>
          <w:sz w:val="24"/>
          <w:szCs w:val="24"/>
          <w:lang w:eastAsia="pl-PL"/>
        </w:rPr>
        <w:t>…….</w:t>
      </w:r>
      <w:proofErr w:type="gramEnd"/>
      <w:r w:rsidRPr="001A77FA">
        <w:rPr>
          <w:rFonts w:ascii="Calibri" w:eastAsia="Times New Roman" w:hAnsi="Calibri" w:cs="Calibri"/>
          <w:sz w:val="24"/>
          <w:szCs w:val="24"/>
          <w:lang w:eastAsia="pl-PL"/>
        </w:rPr>
        <w:t xml:space="preserve">.)  stanowiącej </w:t>
      </w:r>
      <w:r w:rsidRPr="001A77FA">
        <w:rPr>
          <w:rFonts w:ascii="Calibri" w:eastAsia="Times New Roman" w:hAnsi="Calibri" w:cs="Calibri"/>
          <w:sz w:val="24"/>
          <w:szCs w:val="24"/>
          <w:shd w:val="clear" w:color="auto" w:fill="FFFFFF" w:themeFill="background1"/>
          <w:lang w:eastAsia="pl-PL"/>
        </w:rPr>
        <w:t xml:space="preserve">nie więcej </w:t>
      </w:r>
      <w:proofErr w:type="gramStart"/>
      <w:r w:rsidRPr="001A77FA">
        <w:rPr>
          <w:rFonts w:ascii="Calibri" w:eastAsia="Times New Roman" w:hAnsi="Calibri" w:cs="Calibri"/>
          <w:sz w:val="24"/>
          <w:szCs w:val="24"/>
          <w:shd w:val="clear" w:color="auto" w:fill="FFFFFF" w:themeFill="background1"/>
          <w:lang w:eastAsia="pl-PL"/>
        </w:rPr>
        <w:t>niż  …</w:t>
      </w:r>
      <w:proofErr w:type="gramEnd"/>
      <w:r w:rsidRPr="001A77FA">
        <w:rPr>
          <w:rFonts w:ascii="Calibri" w:eastAsia="Times New Roman" w:hAnsi="Calibri" w:cs="Calibri"/>
          <w:sz w:val="24"/>
          <w:szCs w:val="24"/>
          <w:shd w:val="clear" w:color="auto" w:fill="FFFFFF" w:themeFill="background1"/>
          <w:lang w:eastAsia="pl-PL"/>
        </w:rPr>
        <w:t xml:space="preserve"> % wydatków kwalifikowalnych, w tym kwota …. zł stanowiącą płatność ze środków europejskich</w:t>
      </w:r>
      <w:r>
        <w:rPr>
          <w:rFonts w:ascii="Calibri" w:eastAsia="Times New Roman" w:hAnsi="Calibri" w:cs="Calibri"/>
          <w:sz w:val="24"/>
          <w:szCs w:val="24"/>
          <w:shd w:val="clear" w:color="auto" w:fill="FFFFFF" w:themeFill="background1"/>
          <w:lang w:eastAsia="pl-PL"/>
        </w:rPr>
        <w:t>.</w:t>
      </w:r>
      <w:r w:rsidRPr="001A77FA">
        <w:rPr>
          <w:rFonts w:ascii="Calibri" w:eastAsia="Times New Roman" w:hAnsi="Calibri" w:cs="Calibri"/>
          <w:sz w:val="24"/>
          <w:szCs w:val="24"/>
          <w:lang w:eastAsia="pl-PL"/>
        </w:rPr>
        <w:t xml:space="preserve"> </w:t>
      </w:r>
    </w:p>
    <w:p w14:paraId="4F26C4FC" w14:textId="77777777" w:rsidR="00DB5C63" w:rsidRPr="0080418A" w:rsidRDefault="00DB5C63" w:rsidP="00DB5C63">
      <w:pPr>
        <w:pStyle w:val="Akapitzlist"/>
        <w:numPr>
          <w:ilvl w:val="0"/>
          <w:numId w:val="8"/>
        </w:numPr>
        <w:autoSpaceDE w:val="0"/>
        <w:autoSpaceDN w:val="0"/>
        <w:spacing w:after="60" w:line="23" w:lineRule="atLeast"/>
        <w:rPr>
          <w:rFonts w:ascii="Calibri" w:hAnsi="Calibri" w:cs="Calibri"/>
        </w:rPr>
      </w:pPr>
      <w:r w:rsidRPr="000B060F">
        <w:rPr>
          <w:rFonts w:ascii="Calibri" w:hAnsi="Calibri" w:cs="Calibri"/>
        </w:rPr>
        <w:t>Dofinansowanie jest przeznaczone na częściowe pokrycie wydatków kwalifikowalnych ponoszonych przez Beneficjenta w związku z realizacją projektu.</w:t>
      </w:r>
    </w:p>
    <w:p w14:paraId="1D5FCAF2" w14:textId="77777777" w:rsidR="00DB5C63" w:rsidRPr="00E50BFA" w:rsidRDefault="00DB5C63" w:rsidP="00DB5C63">
      <w:pPr>
        <w:numPr>
          <w:ilvl w:val="0"/>
          <w:numId w:val="8"/>
        </w:numPr>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Dofinansowanie na realizację Projektu może być przeznaczone na sfinansowanie wydatków poniesionych w ramach Projektu przed podpisaniem niniejszej </w:t>
      </w:r>
      <w:r>
        <w:rPr>
          <w:rFonts w:ascii="Calibri" w:eastAsia="Times New Roman" w:hAnsi="Calibri" w:cs="Calibri"/>
          <w:sz w:val="24"/>
          <w:szCs w:val="24"/>
          <w:lang w:eastAsia="pl-PL"/>
        </w:rPr>
        <w:t>Umowy</w:t>
      </w:r>
      <w:r w:rsidRPr="00E50BFA">
        <w:rPr>
          <w:rFonts w:ascii="Calibri" w:eastAsia="Times New Roman" w:hAnsi="Calibri" w:cs="Calibri"/>
          <w:sz w:val="24"/>
          <w:szCs w:val="24"/>
          <w:lang w:eastAsia="pl-PL"/>
        </w:rPr>
        <w:t xml:space="preserve">, o ile wydatki zostaną uznane za kwalifikowalne zgodnie z obowiązującymi przepisami, w tym </w:t>
      </w:r>
      <w:r>
        <w:rPr>
          <w:rFonts w:ascii="Calibri" w:eastAsia="Times New Roman" w:hAnsi="Calibri" w:cs="Calibri"/>
          <w:sz w:val="24"/>
          <w:szCs w:val="24"/>
          <w:lang w:eastAsia="pl-PL"/>
        </w:rPr>
        <w:br/>
      </w:r>
      <w:r w:rsidRPr="00E50BFA">
        <w:rPr>
          <w:rFonts w:ascii="Calibri" w:eastAsia="Times New Roman" w:hAnsi="Calibri" w:cs="Calibri"/>
          <w:sz w:val="24"/>
          <w:szCs w:val="24"/>
          <w:lang w:eastAsia="pl-PL"/>
        </w:rPr>
        <w:t>z wytycznymi</w:t>
      </w:r>
      <w:r>
        <w:rPr>
          <w:rFonts w:ascii="Calibri" w:eastAsia="Times New Roman" w:hAnsi="Calibri" w:cs="Calibri"/>
          <w:sz w:val="24"/>
          <w:szCs w:val="24"/>
          <w:lang w:eastAsia="pl-PL"/>
        </w:rPr>
        <w:t xml:space="preserve"> dotyczącymi kwalifikowalności</w:t>
      </w:r>
      <w:r w:rsidRPr="00E50BFA">
        <w:rPr>
          <w:rFonts w:ascii="Calibri" w:eastAsia="Times New Roman" w:hAnsi="Calibri" w:cs="Calibri"/>
          <w:sz w:val="24"/>
          <w:szCs w:val="24"/>
          <w:lang w:eastAsia="pl-PL"/>
        </w:rPr>
        <w:t xml:space="preserve"> oraz dotyczyć będą okresu realizacji Projektu, o którym mowa w § 3 ust. 1.</w:t>
      </w:r>
    </w:p>
    <w:p w14:paraId="7EF95FC1" w14:textId="77777777" w:rsidR="00DB5C63" w:rsidRPr="00E50BFA" w:rsidRDefault="00DB5C63" w:rsidP="00DB5C63">
      <w:pPr>
        <w:numPr>
          <w:ilvl w:val="0"/>
          <w:numId w:val="8"/>
        </w:numPr>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Beneficjent zobowiązuje się do wniesienia wkładu własnego w kwocie ……zł (</w:t>
      </w:r>
      <w:proofErr w:type="gramStart"/>
      <w:r w:rsidRPr="00E50BFA">
        <w:rPr>
          <w:rFonts w:ascii="Calibri" w:eastAsia="Times New Roman" w:hAnsi="Calibri" w:cs="Calibri"/>
          <w:sz w:val="24"/>
          <w:szCs w:val="24"/>
          <w:lang w:eastAsia="pl-PL"/>
        </w:rPr>
        <w:t>słownie: ....</w:t>
      </w:r>
      <w:proofErr w:type="gramEnd"/>
      <w:r w:rsidRPr="00E50BFA">
        <w:rPr>
          <w:rFonts w:ascii="Calibri" w:eastAsia="Times New Roman" w:hAnsi="Calibri" w:cs="Calibri"/>
          <w:sz w:val="24"/>
          <w:szCs w:val="24"/>
          <w:lang w:eastAsia="pl-PL"/>
        </w:rPr>
        <w:t>), co stanowi co najmniej …... % wydatków kwalifikowalnych Projektu.</w:t>
      </w:r>
    </w:p>
    <w:p w14:paraId="3FDB7802" w14:textId="77777777" w:rsidR="00DB5C63" w:rsidRDefault="00DB5C63" w:rsidP="00DB5C63">
      <w:pPr>
        <w:numPr>
          <w:ilvl w:val="0"/>
          <w:numId w:val="8"/>
        </w:numPr>
        <w:autoSpaceDE w:val="0"/>
        <w:autoSpaceDN w:val="0"/>
        <w:spacing w:after="60" w:line="23" w:lineRule="atLeast"/>
        <w:rPr>
          <w:rFonts w:ascii="Calibri" w:eastAsia="Times New Roman" w:hAnsi="Calibri" w:cs="Calibri"/>
          <w:iCs/>
          <w:sz w:val="24"/>
          <w:szCs w:val="24"/>
          <w:lang w:eastAsia="pl-PL"/>
        </w:rPr>
      </w:pPr>
      <w:r>
        <w:rPr>
          <w:rFonts w:ascii="Calibri" w:eastAsia="Times New Roman" w:hAnsi="Calibri" w:cs="Times New Roman"/>
          <w:sz w:val="24"/>
          <w:szCs w:val="24"/>
          <w:lang w:eastAsia="pl-PL"/>
        </w:rPr>
        <w:t xml:space="preserve">Zgodnie z zapisami wytycznych </w:t>
      </w:r>
      <w:bookmarkStart w:id="0" w:name="_Hlk142900101"/>
      <w:r>
        <w:rPr>
          <w:rFonts w:ascii="Calibri" w:eastAsia="Times New Roman" w:hAnsi="Calibri" w:cs="Times New Roman"/>
          <w:sz w:val="24"/>
          <w:szCs w:val="24"/>
          <w:lang w:eastAsia="pl-PL"/>
        </w:rPr>
        <w:t>dotyczących kwalifikowalności</w:t>
      </w:r>
      <w:bookmarkEnd w:id="0"/>
      <w:r>
        <w:rPr>
          <w:rFonts w:ascii="Calibri" w:eastAsia="Times New Roman" w:hAnsi="Calibri" w:cs="Times New Roman"/>
          <w:sz w:val="24"/>
          <w:szCs w:val="24"/>
          <w:lang w:eastAsia="pl-PL"/>
        </w:rPr>
        <w:t>, p</w:t>
      </w:r>
      <w:r w:rsidRPr="00E50BFA">
        <w:rPr>
          <w:rFonts w:ascii="Calibri" w:eastAsia="Times New Roman" w:hAnsi="Calibri" w:cs="Times New Roman"/>
          <w:sz w:val="24"/>
          <w:szCs w:val="24"/>
          <w:lang w:eastAsia="pl-PL"/>
        </w:rPr>
        <w:t>odatek</w:t>
      </w:r>
      <w:r>
        <w:rPr>
          <w:rFonts w:ascii="Calibri" w:eastAsia="Times New Roman" w:hAnsi="Calibri" w:cs="Times New Roman"/>
          <w:sz w:val="24"/>
          <w:szCs w:val="24"/>
          <w:lang w:eastAsia="pl-PL"/>
        </w:rPr>
        <w:t xml:space="preserve"> VAT</w:t>
      </w:r>
      <w:r w:rsidRPr="00E50BFA">
        <w:rPr>
          <w:rFonts w:ascii="Calibri" w:eastAsia="Times New Roman" w:hAnsi="Calibri" w:cs="Times New Roman"/>
          <w:sz w:val="24"/>
          <w:szCs w:val="24"/>
          <w:lang w:eastAsia="pl-PL"/>
        </w:rPr>
        <w:t xml:space="preserve"> w wydatkach w Projekcie będzie rozliczany zgodni</w:t>
      </w:r>
      <w:r>
        <w:rPr>
          <w:rFonts w:ascii="Calibri" w:eastAsia="Times New Roman" w:hAnsi="Calibri" w:cs="Times New Roman"/>
          <w:sz w:val="24"/>
          <w:szCs w:val="24"/>
          <w:lang w:eastAsia="pl-PL"/>
        </w:rPr>
        <w:t xml:space="preserve">e </w:t>
      </w:r>
      <w:r w:rsidRPr="00E50BFA">
        <w:rPr>
          <w:rFonts w:ascii="Calibri" w:eastAsia="Times New Roman" w:hAnsi="Calibri" w:cs="Times New Roman"/>
          <w:sz w:val="24"/>
          <w:szCs w:val="24"/>
          <w:lang w:eastAsia="pl-PL"/>
        </w:rPr>
        <w:t>z oświadczeniem/oświadczeniami</w:t>
      </w:r>
      <w:r w:rsidRPr="00E50BFA">
        <w:rPr>
          <w:rFonts w:ascii="Calibri" w:eastAsia="Times New Roman" w:hAnsi="Calibri" w:cs="Calibri"/>
          <w:iCs/>
          <w:sz w:val="24"/>
          <w:szCs w:val="24"/>
          <w:lang w:eastAsia="pl-PL"/>
        </w:rPr>
        <w:t xml:space="preserve"> stanowiącym/i załącznik nr </w:t>
      </w:r>
      <w:r>
        <w:rPr>
          <w:rFonts w:ascii="Calibri" w:eastAsia="Times New Roman" w:hAnsi="Calibri" w:cs="Calibri"/>
          <w:iCs/>
          <w:sz w:val="24"/>
          <w:szCs w:val="24"/>
          <w:lang w:eastAsia="pl-PL"/>
        </w:rPr>
        <w:t>1</w:t>
      </w:r>
      <w:r w:rsidRPr="00E50BFA">
        <w:rPr>
          <w:rFonts w:ascii="Calibri" w:eastAsia="Times New Roman" w:hAnsi="Calibri" w:cs="Calibri"/>
          <w:iCs/>
          <w:sz w:val="24"/>
          <w:szCs w:val="24"/>
          <w:lang w:eastAsia="pl-PL"/>
        </w:rPr>
        <w:t xml:space="preserve">2 do </w:t>
      </w:r>
      <w:r>
        <w:rPr>
          <w:rFonts w:ascii="Calibri" w:eastAsia="Times New Roman" w:hAnsi="Calibri" w:cs="Calibri"/>
          <w:iCs/>
          <w:sz w:val="24"/>
          <w:szCs w:val="24"/>
          <w:lang w:eastAsia="pl-PL"/>
        </w:rPr>
        <w:t xml:space="preserve">Umowy– dotyczy wyłącznie projektów, których całkowita wartość, o której mowa w ust. 2, wynosi </w:t>
      </w:r>
      <w:r w:rsidRPr="001A77FA">
        <w:rPr>
          <w:rFonts w:ascii="Calibri" w:eastAsia="Times New Roman" w:hAnsi="Calibri" w:cs="Calibri"/>
          <w:b/>
          <w:iCs/>
          <w:sz w:val="24"/>
          <w:szCs w:val="24"/>
          <w:lang w:eastAsia="pl-PL"/>
        </w:rPr>
        <w:t>co najmniej 5 mln euro</w:t>
      </w:r>
      <w:r>
        <w:rPr>
          <w:rFonts w:ascii="Calibri" w:eastAsia="Times New Roman" w:hAnsi="Calibri" w:cs="Calibri"/>
          <w:iCs/>
          <w:sz w:val="24"/>
          <w:szCs w:val="24"/>
          <w:lang w:eastAsia="pl-PL"/>
        </w:rPr>
        <w:t xml:space="preserve"> (włączając VAT), w ramach których podatek VAT jest wydatkiem kwalifikowalnym.</w:t>
      </w:r>
    </w:p>
    <w:p w14:paraId="6197B92B" w14:textId="77777777" w:rsidR="00DB5C63" w:rsidRPr="00A12B97" w:rsidRDefault="00DB5C63" w:rsidP="00DB5C63">
      <w:pPr>
        <w:numPr>
          <w:ilvl w:val="0"/>
          <w:numId w:val="8"/>
        </w:numPr>
        <w:autoSpaceDE w:val="0"/>
        <w:autoSpaceDN w:val="0"/>
        <w:spacing w:after="60" w:line="23" w:lineRule="atLeast"/>
        <w:rPr>
          <w:rFonts w:ascii="Calibri" w:eastAsia="Times New Roman" w:hAnsi="Calibri" w:cs="Calibri"/>
          <w:iCs/>
          <w:sz w:val="24"/>
          <w:szCs w:val="24"/>
          <w:lang w:eastAsia="pl-PL"/>
        </w:rPr>
      </w:pPr>
      <w:r>
        <w:rPr>
          <w:rFonts w:ascii="Calibri" w:eastAsia="Times New Roman" w:hAnsi="Calibri" w:cs="Times New Roman"/>
          <w:sz w:val="24"/>
          <w:szCs w:val="24"/>
          <w:lang w:eastAsia="pl-PL"/>
        </w:rPr>
        <w:lastRenderedPageBreak/>
        <w:t>Zgodnie z zapisami wytycznych</w:t>
      </w:r>
      <w:r w:rsidRPr="00B2317D">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t>dotyczących kwalifikowalności, w przypadku zmiany całkowitej wartości projektu, o której mowa w ust. 2, mającej wpływ na kwalifikowalność podatku VAT, konieczne jest ponowne badanie kwalifikowalności podatku VAT.</w:t>
      </w:r>
    </w:p>
    <w:p w14:paraId="14A79BA9" w14:textId="77777777" w:rsidR="00DB5C63" w:rsidRPr="00E50BFA" w:rsidRDefault="00DB5C63" w:rsidP="00DB5C63">
      <w:pPr>
        <w:numPr>
          <w:ilvl w:val="0"/>
          <w:numId w:val="8"/>
        </w:numPr>
        <w:autoSpaceDE w:val="0"/>
        <w:autoSpaceDN w:val="0"/>
        <w:spacing w:after="60" w:line="23" w:lineRule="atLeast"/>
        <w:rPr>
          <w:rFonts w:ascii="Calibri" w:eastAsia="Times New Roman" w:hAnsi="Calibri" w:cs="Calibri"/>
          <w:iCs/>
          <w:sz w:val="24"/>
          <w:szCs w:val="24"/>
          <w:lang w:eastAsia="pl-PL"/>
        </w:rPr>
      </w:pPr>
      <w:r>
        <w:rPr>
          <w:rFonts w:ascii="Calibri" w:eastAsia="Times New Roman" w:hAnsi="Calibri" w:cs="Times New Roman"/>
          <w:sz w:val="24"/>
          <w:szCs w:val="24"/>
          <w:lang w:eastAsia="pl-PL"/>
        </w:rPr>
        <w:t>Zgodnie z zapisami wytycznych</w:t>
      </w:r>
      <w:r w:rsidRPr="00B2317D">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t>dotyczących kwalifikowalności, do przeliczania całkowitej wartości projektu, o której mowa w ust. 2, w przypadkach określonych w ust. 8 i ust. 9 stosuje się odpowiednio, miesięczny obrachunkowy kurs wymiany walut stosowany przez Komisję Europejską, aktualny w dniu podpisania umowy lub w dniu podpisania aneksu do umowy wynikającego ze zmiany całkowitej wartości projektu, o której mowa w ust. 2.</w:t>
      </w:r>
    </w:p>
    <w:p w14:paraId="7D0B7197" w14:textId="77777777" w:rsidR="00DB5C63" w:rsidRPr="00E50BFA" w:rsidRDefault="00DB5C63" w:rsidP="00DB5C63">
      <w:pPr>
        <w:numPr>
          <w:ilvl w:val="0"/>
          <w:numId w:val="8"/>
        </w:numPr>
        <w:tabs>
          <w:tab w:val="left" w:pos="900"/>
        </w:tabs>
        <w:autoSpaceDE w:val="0"/>
        <w:autoSpaceDN w:val="0"/>
        <w:spacing w:after="60" w:line="23" w:lineRule="atLeast"/>
        <w:rPr>
          <w:rFonts w:ascii="Calibri" w:eastAsia="Times New Roman" w:hAnsi="Calibri" w:cs="Calibri"/>
          <w:iCs/>
          <w:sz w:val="24"/>
          <w:szCs w:val="24"/>
          <w:lang w:eastAsia="pl-PL"/>
        </w:rPr>
      </w:pPr>
      <w:r>
        <w:rPr>
          <w:rFonts w:ascii="Calibri" w:eastAsia="Times New Roman" w:hAnsi="Calibri" w:cs="Calibri"/>
          <w:sz w:val="24"/>
          <w:szCs w:val="24"/>
          <w:lang w:eastAsia="pl-PL"/>
        </w:rPr>
        <w:t>Zgodnie z zapisami wytycznych</w:t>
      </w:r>
      <w:r w:rsidRPr="00B2317D">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t>dotyczących kwalifikowalności</w:t>
      </w:r>
      <w:r>
        <w:rPr>
          <w:rFonts w:ascii="Calibri" w:eastAsia="Times New Roman" w:hAnsi="Calibri" w:cs="Calibri"/>
          <w:sz w:val="24"/>
          <w:szCs w:val="24"/>
          <w:lang w:eastAsia="pl-PL"/>
        </w:rPr>
        <w:t xml:space="preserve"> p</w:t>
      </w:r>
      <w:r w:rsidRPr="00E50BFA">
        <w:rPr>
          <w:rFonts w:ascii="Calibri" w:eastAsia="Times New Roman" w:hAnsi="Calibri" w:cs="Calibri"/>
          <w:sz w:val="24"/>
          <w:szCs w:val="24"/>
          <w:lang w:eastAsia="pl-PL"/>
        </w:rPr>
        <w:t xml:space="preserve">o </w:t>
      </w:r>
      <w:r>
        <w:rPr>
          <w:rFonts w:ascii="Calibri" w:eastAsia="Times New Roman" w:hAnsi="Calibri" w:cs="Calibri"/>
          <w:sz w:val="24"/>
          <w:szCs w:val="24"/>
          <w:lang w:eastAsia="pl-PL"/>
        </w:rPr>
        <w:t>podpisaniu</w:t>
      </w:r>
      <w:r w:rsidRPr="00E50BFA">
        <w:rPr>
          <w:rFonts w:ascii="Calibri" w:eastAsia="Times New Roman" w:hAnsi="Calibri" w:cs="Calibri"/>
          <w:sz w:val="24"/>
          <w:szCs w:val="24"/>
          <w:lang w:eastAsia="pl-PL"/>
        </w:rPr>
        <w:t xml:space="preserve"> niniejszej </w:t>
      </w:r>
      <w:r>
        <w:rPr>
          <w:rFonts w:ascii="Calibri" w:eastAsia="Times New Roman" w:hAnsi="Calibri" w:cs="Calibri"/>
          <w:sz w:val="24"/>
          <w:szCs w:val="24"/>
          <w:lang w:eastAsia="pl-PL"/>
        </w:rPr>
        <w:t>Umowy</w:t>
      </w:r>
      <w:r w:rsidRPr="00E50BFA">
        <w:rPr>
          <w:rFonts w:ascii="Calibri" w:eastAsia="Times New Roman" w:hAnsi="Calibri" w:cs="Calibri"/>
          <w:sz w:val="24"/>
          <w:szCs w:val="24"/>
          <w:lang w:eastAsia="pl-PL"/>
        </w:rPr>
        <w:t xml:space="preserve"> nie może zostać zmieniony sposób rozliczania Projektu.</w:t>
      </w:r>
      <w:r>
        <w:rPr>
          <w:rFonts w:ascii="Calibri" w:eastAsia="Times New Roman" w:hAnsi="Calibri" w:cs="Calibri"/>
          <w:sz w:val="24"/>
          <w:szCs w:val="24"/>
          <w:lang w:eastAsia="pl-PL"/>
        </w:rPr>
        <w:t xml:space="preserve"> Wyjątkowo wprowadzenie uproszczonych metod rozliczania wydatków na pozostałą część projektu dopuszczalne jest w przypadku projektów wieloletnich. W takich przypadkach okres, za który deklarowane są koszty faktycznie poniesione powinien być wyraźnie oddzielony od okresu, za który koszty są deklarowane na podstawie uproszczonych metod rozliczania wydatków, tak aby uniknąć podwójnego finansowania kosztów projektu.</w:t>
      </w:r>
    </w:p>
    <w:p w14:paraId="3B11ADD5" w14:textId="77777777" w:rsidR="00DB5C63" w:rsidRPr="00E50BFA" w:rsidRDefault="00DB5C63" w:rsidP="00DB5C63">
      <w:pPr>
        <w:tabs>
          <w:tab w:val="left" w:pos="900"/>
        </w:tabs>
        <w:autoSpaceDE w:val="0"/>
        <w:autoSpaceDN w:val="0"/>
        <w:spacing w:after="60" w:line="23" w:lineRule="atLeast"/>
        <w:ind w:left="360"/>
        <w:rPr>
          <w:rFonts w:ascii="Calibri" w:eastAsia="Times New Roman" w:hAnsi="Calibri" w:cs="Calibri"/>
          <w:iCs/>
          <w:sz w:val="24"/>
          <w:szCs w:val="24"/>
          <w:lang w:eastAsia="pl-PL"/>
        </w:rPr>
      </w:pPr>
    </w:p>
    <w:p w14:paraId="3046A783" w14:textId="77777777" w:rsidR="00DB5C63" w:rsidRPr="00E50BFA" w:rsidRDefault="00DB5C63" w:rsidP="00DB5C63">
      <w:pPr>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xml:space="preserve">Okres realizacji Projektu i zakres rzeczowy </w:t>
      </w:r>
      <w:r>
        <w:rPr>
          <w:rFonts w:ascii="Calibri" w:eastAsia="Times New Roman" w:hAnsi="Calibri" w:cs="Calibri"/>
          <w:b/>
          <w:sz w:val="24"/>
          <w:szCs w:val="24"/>
          <w:lang w:eastAsia="pl-PL"/>
        </w:rPr>
        <w:t>Umowy</w:t>
      </w:r>
    </w:p>
    <w:p w14:paraId="21950BFB" w14:textId="77777777" w:rsidR="00DB5C63" w:rsidRPr="00E50BFA" w:rsidRDefault="00DB5C63" w:rsidP="00DB5C63">
      <w:pPr>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3</w:t>
      </w:r>
    </w:p>
    <w:p w14:paraId="6DF96948" w14:textId="77777777" w:rsidR="00DB5C63" w:rsidRPr="00E50BFA" w:rsidRDefault="00DB5C63" w:rsidP="00DB5C63">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Okres realizacji Projektu jest zgodny z okresem wskazanym we </w:t>
      </w:r>
      <w:r>
        <w:rPr>
          <w:rFonts w:ascii="Calibri" w:eastAsia="Times New Roman" w:hAnsi="Calibri" w:cs="Calibri"/>
          <w:sz w:val="24"/>
          <w:szCs w:val="24"/>
          <w:lang w:eastAsia="pl-PL"/>
        </w:rPr>
        <w:t>w</w:t>
      </w:r>
      <w:r w:rsidRPr="00E50BFA">
        <w:rPr>
          <w:rFonts w:ascii="Calibri" w:eastAsia="Times New Roman" w:hAnsi="Calibri" w:cs="Calibri"/>
          <w:sz w:val="24"/>
          <w:szCs w:val="24"/>
          <w:lang w:eastAsia="pl-PL"/>
        </w:rPr>
        <w:t xml:space="preserve">niosku. </w:t>
      </w:r>
    </w:p>
    <w:p w14:paraId="1448EBD7" w14:textId="77777777" w:rsidR="00DB5C63" w:rsidRPr="00E50BFA" w:rsidRDefault="00DB5C63" w:rsidP="00DB5C63">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Okres, o którym mowa w ust. 1, jest równoznaczny z okresem kwalifikowalności wydatków w ramach </w:t>
      </w:r>
      <w:r>
        <w:rPr>
          <w:rFonts w:ascii="Calibri" w:eastAsia="Times New Roman" w:hAnsi="Calibri" w:cs="Calibri"/>
          <w:sz w:val="24"/>
          <w:szCs w:val="24"/>
          <w:lang w:eastAsia="pl-PL"/>
        </w:rPr>
        <w:t>p</w:t>
      </w:r>
      <w:r w:rsidRPr="00E50BFA">
        <w:rPr>
          <w:rFonts w:ascii="Calibri" w:eastAsia="Times New Roman" w:hAnsi="Calibri" w:cs="Calibri"/>
          <w:sz w:val="24"/>
          <w:szCs w:val="24"/>
          <w:lang w:eastAsia="pl-PL"/>
        </w:rPr>
        <w:t xml:space="preserve">rojektu. Za końcową datę kwalifikowalności wydatków uznaje się datę zakończenia finansowego, wskazaną we </w:t>
      </w:r>
      <w:r>
        <w:rPr>
          <w:rFonts w:ascii="Calibri" w:eastAsia="Times New Roman" w:hAnsi="Calibri" w:cs="Calibri"/>
          <w:sz w:val="24"/>
          <w:szCs w:val="24"/>
          <w:lang w:eastAsia="pl-PL"/>
        </w:rPr>
        <w:t>w</w:t>
      </w:r>
      <w:r w:rsidRPr="00E50BFA">
        <w:rPr>
          <w:rFonts w:ascii="Calibri" w:eastAsia="Times New Roman" w:hAnsi="Calibri" w:cs="Calibri"/>
          <w:sz w:val="24"/>
          <w:szCs w:val="24"/>
          <w:lang w:eastAsia="pl-PL"/>
        </w:rPr>
        <w:t>niosku.</w:t>
      </w:r>
    </w:p>
    <w:p w14:paraId="4C8C542C" w14:textId="77777777" w:rsidR="00DB5C63" w:rsidRPr="00E50BFA" w:rsidRDefault="00DB5C63" w:rsidP="00DB5C63">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Instytucja Zarządzająca może wyrazić zgodę na zmianę okresu realizacji </w:t>
      </w:r>
      <w:r>
        <w:rPr>
          <w:rFonts w:ascii="Calibri" w:eastAsia="Times New Roman" w:hAnsi="Calibri" w:cs="Calibri"/>
          <w:sz w:val="24"/>
          <w:szCs w:val="24"/>
          <w:lang w:eastAsia="pl-PL"/>
        </w:rPr>
        <w:t>p</w:t>
      </w:r>
      <w:r w:rsidRPr="00E50BFA">
        <w:rPr>
          <w:rFonts w:ascii="Calibri" w:eastAsia="Times New Roman" w:hAnsi="Calibri" w:cs="Calibri"/>
          <w:sz w:val="24"/>
          <w:szCs w:val="24"/>
          <w:lang w:eastAsia="pl-PL"/>
        </w:rPr>
        <w:t>rojektu na pisemny uzasadniony wniosek Beneficjenta.</w:t>
      </w:r>
      <w:r>
        <w:rPr>
          <w:rFonts w:ascii="Calibri" w:eastAsia="Times New Roman" w:hAnsi="Calibri" w:cs="Calibri"/>
          <w:sz w:val="24"/>
          <w:szCs w:val="24"/>
          <w:lang w:eastAsia="pl-PL"/>
        </w:rPr>
        <w:t xml:space="preserve"> </w:t>
      </w:r>
    </w:p>
    <w:p w14:paraId="3E85F73F" w14:textId="77777777" w:rsidR="00DB5C63" w:rsidRPr="00E50BFA" w:rsidRDefault="00DB5C63" w:rsidP="00DB5C63">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Zmiana okresu realizacji nie wymaga formy aneksu do </w:t>
      </w:r>
      <w:r>
        <w:rPr>
          <w:rFonts w:ascii="Calibri" w:eastAsia="Times New Roman" w:hAnsi="Calibri" w:cs="Calibri"/>
          <w:sz w:val="24"/>
          <w:szCs w:val="24"/>
          <w:lang w:eastAsia="pl-PL"/>
        </w:rPr>
        <w:t>Umowy</w:t>
      </w:r>
      <w:r w:rsidRPr="00E50BFA">
        <w:rPr>
          <w:rFonts w:ascii="Calibri" w:eastAsia="Times New Roman" w:hAnsi="Calibri" w:cs="Calibri"/>
          <w:sz w:val="24"/>
          <w:szCs w:val="24"/>
          <w:lang w:eastAsia="pl-PL"/>
        </w:rPr>
        <w:t>.</w:t>
      </w:r>
    </w:p>
    <w:p w14:paraId="346B0EDE" w14:textId="77777777" w:rsidR="00DB5C63" w:rsidRPr="00E50BFA" w:rsidRDefault="00DB5C63" w:rsidP="00DB5C63">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Poniesienie wydatków przed podpisaniem </w:t>
      </w:r>
      <w:r>
        <w:rPr>
          <w:rFonts w:ascii="Calibri" w:eastAsia="Times New Roman" w:hAnsi="Calibri" w:cs="Calibri"/>
          <w:sz w:val="24"/>
          <w:szCs w:val="24"/>
          <w:lang w:eastAsia="pl-PL"/>
        </w:rPr>
        <w:t>Umowy</w:t>
      </w:r>
      <w:r w:rsidRPr="00E50BFA">
        <w:rPr>
          <w:rFonts w:ascii="Calibri" w:eastAsia="Times New Roman" w:hAnsi="Calibri" w:cs="Calibri"/>
          <w:sz w:val="24"/>
          <w:szCs w:val="24"/>
          <w:lang w:eastAsia="pl-PL"/>
        </w:rPr>
        <w:t xml:space="preserve"> jest dokonywane na ryzyko Beneficjenta.</w:t>
      </w:r>
      <w:r>
        <w:rPr>
          <w:rFonts w:ascii="Calibri" w:eastAsia="Times New Roman" w:hAnsi="Calibri" w:cs="Calibri"/>
          <w:sz w:val="24"/>
          <w:szCs w:val="24"/>
          <w:lang w:eastAsia="pl-PL"/>
        </w:rPr>
        <w:t xml:space="preserve"> Zgodnie z zapisami wytycznych </w:t>
      </w:r>
      <w:r>
        <w:rPr>
          <w:rFonts w:ascii="Calibri" w:eastAsia="Times New Roman" w:hAnsi="Calibri" w:cs="Times New Roman"/>
          <w:sz w:val="24"/>
          <w:szCs w:val="24"/>
          <w:lang w:eastAsia="pl-PL"/>
        </w:rPr>
        <w:t>dotyczących kwalifikowalności</w:t>
      </w:r>
      <w:r>
        <w:rPr>
          <w:rFonts w:ascii="Calibri" w:eastAsia="Times New Roman" w:hAnsi="Calibri" w:cs="Calibri"/>
          <w:sz w:val="24"/>
          <w:szCs w:val="24"/>
          <w:lang w:eastAsia="pl-PL"/>
        </w:rPr>
        <w:t xml:space="preserve"> wydatki poniesione przed podpisaniem umowy lub decyzji o dofinansowaniu mogą zostać uznane za kwalifikowalne wyłącznie w przypadku spełnienia warunków kwalifikowalności określonych w wytycznych</w:t>
      </w:r>
      <w:r w:rsidRPr="00EF30DB">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t>dotyczących kwalifikowalności</w:t>
      </w:r>
      <w:r>
        <w:rPr>
          <w:rFonts w:ascii="Calibri" w:eastAsia="Times New Roman" w:hAnsi="Calibri" w:cs="Calibri"/>
          <w:sz w:val="24"/>
          <w:szCs w:val="24"/>
          <w:lang w:eastAsia="pl-PL"/>
        </w:rPr>
        <w:t xml:space="preserve"> i umowy o dofinansowanie projektu.</w:t>
      </w:r>
    </w:p>
    <w:p w14:paraId="0A263278" w14:textId="77777777" w:rsidR="00DB5C63" w:rsidRDefault="00DB5C63" w:rsidP="00DB5C63">
      <w:pPr>
        <w:numPr>
          <w:ilvl w:val="0"/>
          <w:numId w:val="1"/>
        </w:numPr>
        <w:autoSpaceDE w:val="0"/>
        <w:autoSpaceDN w:val="0"/>
        <w:adjustRightInd w:val="0"/>
        <w:spacing w:after="0" w:line="23" w:lineRule="atLeast"/>
        <w:ind w:left="426" w:hanging="426"/>
        <w:rPr>
          <w:rFonts w:ascii="Calibri" w:eastAsia="Calibri" w:hAnsi="Calibri" w:cs="Times New Roman"/>
          <w:sz w:val="24"/>
          <w:szCs w:val="24"/>
          <w:lang w:eastAsia="pl-PL"/>
        </w:rPr>
      </w:pPr>
      <w:r w:rsidRPr="00E50BFA">
        <w:rPr>
          <w:rFonts w:ascii="Calibri" w:eastAsia="Calibri" w:hAnsi="Calibri" w:cs="Times New Roman"/>
          <w:sz w:val="24"/>
          <w:szCs w:val="24"/>
          <w:lang w:eastAsia="pl-PL"/>
        </w:rPr>
        <w:t>Okres obowi</w:t>
      </w:r>
      <w:r w:rsidRPr="00E50BFA">
        <w:rPr>
          <w:rFonts w:ascii="Calibri" w:eastAsia="TimesNewRoman" w:hAnsi="Calibri" w:cs="TimesNewRoman"/>
          <w:sz w:val="24"/>
          <w:szCs w:val="24"/>
          <w:lang w:eastAsia="pl-PL"/>
        </w:rPr>
        <w:t>ą</w:t>
      </w:r>
      <w:r w:rsidRPr="00E50BFA">
        <w:rPr>
          <w:rFonts w:ascii="Calibri" w:eastAsia="Calibri" w:hAnsi="Calibri" w:cs="Times New Roman"/>
          <w:sz w:val="24"/>
          <w:szCs w:val="24"/>
          <w:lang w:eastAsia="pl-PL"/>
        </w:rPr>
        <w:t xml:space="preserve">zywania </w:t>
      </w:r>
      <w:r>
        <w:rPr>
          <w:rFonts w:ascii="Calibri" w:eastAsia="Calibri" w:hAnsi="Calibri" w:cs="Times New Roman"/>
          <w:sz w:val="24"/>
          <w:szCs w:val="24"/>
          <w:lang w:eastAsia="pl-PL"/>
        </w:rPr>
        <w:t>Umowy</w:t>
      </w:r>
      <w:r w:rsidRPr="00E50BFA">
        <w:rPr>
          <w:rFonts w:ascii="Calibri" w:eastAsia="Calibri" w:hAnsi="Calibri" w:cs="Times New Roman"/>
          <w:sz w:val="24"/>
          <w:szCs w:val="24"/>
          <w:lang w:eastAsia="pl-PL"/>
        </w:rPr>
        <w:t xml:space="preserve"> trwa od dnia jej </w:t>
      </w:r>
      <w:r>
        <w:rPr>
          <w:rFonts w:ascii="Calibri" w:eastAsia="Calibri" w:hAnsi="Calibri" w:cs="Times New Roman"/>
          <w:sz w:val="24"/>
          <w:szCs w:val="24"/>
          <w:lang w:eastAsia="pl-PL"/>
        </w:rPr>
        <w:t>podpisania</w:t>
      </w:r>
      <w:r w:rsidRPr="00E50BFA">
        <w:rPr>
          <w:rFonts w:ascii="Calibri" w:eastAsia="Calibri" w:hAnsi="Calibri" w:cs="Times New Roman"/>
          <w:sz w:val="24"/>
          <w:szCs w:val="24"/>
          <w:lang w:eastAsia="pl-PL"/>
        </w:rPr>
        <w:t xml:space="preserve"> do dnia wykonania przez obydwie Strony </w:t>
      </w:r>
      <w:r>
        <w:rPr>
          <w:rFonts w:ascii="Calibri" w:eastAsia="Calibri" w:hAnsi="Calibri" w:cs="Times New Roman"/>
          <w:sz w:val="24"/>
          <w:szCs w:val="24"/>
          <w:lang w:eastAsia="pl-PL"/>
        </w:rPr>
        <w:t>Umowy</w:t>
      </w:r>
      <w:r w:rsidRPr="00E50BFA">
        <w:rPr>
          <w:rFonts w:ascii="Calibri" w:eastAsia="Calibri" w:hAnsi="Calibri" w:cs="Times New Roman"/>
          <w:sz w:val="24"/>
          <w:szCs w:val="24"/>
          <w:lang w:eastAsia="pl-PL"/>
        </w:rPr>
        <w:t xml:space="preserve"> wszystkich obowi</w:t>
      </w:r>
      <w:r w:rsidRPr="00E50BFA">
        <w:rPr>
          <w:rFonts w:ascii="Calibri" w:eastAsia="TimesNewRoman" w:hAnsi="Calibri" w:cs="TimesNewRoman"/>
          <w:sz w:val="24"/>
          <w:szCs w:val="24"/>
          <w:lang w:eastAsia="pl-PL"/>
        </w:rPr>
        <w:t>ą</w:t>
      </w:r>
      <w:r w:rsidRPr="00E50BFA">
        <w:rPr>
          <w:rFonts w:ascii="Calibri" w:eastAsia="Calibri" w:hAnsi="Calibri" w:cs="Times New Roman"/>
          <w:sz w:val="24"/>
          <w:szCs w:val="24"/>
          <w:lang w:eastAsia="pl-PL"/>
        </w:rPr>
        <w:t>zków z niej wynikaj</w:t>
      </w:r>
      <w:r w:rsidRPr="00E50BFA">
        <w:rPr>
          <w:rFonts w:ascii="Calibri" w:eastAsia="TimesNewRoman" w:hAnsi="Calibri" w:cs="TimesNewRoman"/>
          <w:sz w:val="24"/>
          <w:szCs w:val="24"/>
          <w:lang w:eastAsia="pl-PL"/>
        </w:rPr>
        <w:t>ą</w:t>
      </w:r>
      <w:r w:rsidRPr="00E50BFA">
        <w:rPr>
          <w:rFonts w:ascii="Calibri" w:eastAsia="Calibri" w:hAnsi="Calibri" w:cs="Times New Roman"/>
          <w:sz w:val="24"/>
          <w:szCs w:val="24"/>
          <w:lang w:eastAsia="pl-PL"/>
        </w:rPr>
        <w:t>cych, w szczególno</w:t>
      </w:r>
      <w:r w:rsidRPr="00E50BFA">
        <w:rPr>
          <w:rFonts w:ascii="Calibri" w:eastAsia="TimesNewRoman" w:hAnsi="Calibri" w:cs="TimesNewRoman"/>
          <w:sz w:val="24"/>
          <w:szCs w:val="24"/>
          <w:lang w:eastAsia="pl-PL"/>
        </w:rPr>
        <w:t>ś</w:t>
      </w:r>
      <w:r w:rsidRPr="00E50BFA">
        <w:rPr>
          <w:rFonts w:ascii="Calibri" w:eastAsia="Calibri" w:hAnsi="Calibri" w:cs="Times New Roman"/>
          <w:sz w:val="24"/>
          <w:szCs w:val="24"/>
          <w:lang w:eastAsia="pl-PL"/>
        </w:rPr>
        <w:t xml:space="preserve">ci </w:t>
      </w:r>
      <w:r>
        <w:rPr>
          <w:rFonts w:ascii="Calibri" w:eastAsia="Calibri" w:hAnsi="Calibri" w:cs="Times New Roman"/>
          <w:sz w:val="24"/>
          <w:szCs w:val="24"/>
          <w:lang w:eastAsia="pl-PL"/>
        </w:rPr>
        <w:br/>
      </w:r>
      <w:r w:rsidRPr="00E50BFA">
        <w:rPr>
          <w:rFonts w:ascii="Calibri" w:eastAsia="Calibri" w:hAnsi="Calibri" w:cs="Times New Roman"/>
          <w:sz w:val="24"/>
          <w:szCs w:val="24"/>
          <w:lang w:eastAsia="pl-PL"/>
        </w:rPr>
        <w:t xml:space="preserve">w zakresie realizacji zadań w ramach projektu, osiągnięcia wskaźników produktu </w:t>
      </w:r>
      <w:r>
        <w:rPr>
          <w:rFonts w:ascii="Calibri" w:eastAsia="Calibri" w:hAnsi="Calibri" w:cs="Times New Roman"/>
          <w:sz w:val="24"/>
          <w:szCs w:val="24"/>
          <w:lang w:eastAsia="pl-PL"/>
        </w:rPr>
        <w:br/>
      </w:r>
      <w:r w:rsidRPr="00E50BFA">
        <w:rPr>
          <w:rFonts w:ascii="Calibri" w:eastAsia="Calibri" w:hAnsi="Calibri" w:cs="Times New Roman"/>
          <w:sz w:val="24"/>
          <w:szCs w:val="24"/>
          <w:lang w:eastAsia="pl-PL"/>
        </w:rPr>
        <w:t>i rezultatu oraz zapewnienia trwało</w:t>
      </w:r>
      <w:r w:rsidRPr="00E50BFA">
        <w:rPr>
          <w:rFonts w:ascii="Calibri" w:eastAsia="TimesNewRoman" w:hAnsi="Calibri" w:cs="TimesNewRoman"/>
          <w:sz w:val="24"/>
          <w:szCs w:val="24"/>
          <w:lang w:eastAsia="pl-PL"/>
        </w:rPr>
        <w:t>ś</w:t>
      </w:r>
      <w:r w:rsidRPr="00E50BFA">
        <w:rPr>
          <w:rFonts w:ascii="Calibri" w:eastAsia="Calibri" w:hAnsi="Calibri" w:cs="Times New Roman"/>
          <w:sz w:val="24"/>
          <w:szCs w:val="24"/>
          <w:lang w:eastAsia="pl-PL"/>
        </w:rPr>
        <w:t>ci Projektu, a także przechowywania i archiwizacji dokumentacji.</w:t>
      </w:r>
    </w:p>
    <w:p w14:paraId="766AD492" w14:textId="77777777" w:rsidR="00DB5C63" w:rsidRDefault="00DB5C63" w:rsidP="00DB5C63">
      <w:pPr>
        <w:numPr>
          <w:ilvl w:val="0"/>
          <w:numId w:val="1"/>
        </w:numPr>
        <w:autoSpaceDE w:val="0"/>
        <w:autoSpaceDN w:val="0"/>
        <w:adjustRightInd w:val="0"/>
        <w:spacing w:after="0" w:line="23" w:lineRule="atLeast"/>
        <w:ind w:left="426" w:hanging="426"/>
        <w:rPr>
          <w:rFonts w:ascii="Calibri" w:eastAsia="Calibri" w:hAnsi="Calibri" w:cs="Times New Roman"/>
          <w:sz w:val="24"/>
          <w:szCs w:val="24"/>
          <w:lang w:eastAsia="pl-PL"/>
        </w:rPr>
      </w:pPr>
      <w:r>
        <w:rPr>
          <w:rFonts w:ascii="Calibri" w:eastAsia="Calibri" w:hAnsi="Calibri" w:cs="Times New Roman"/>
          <w:sz w:val="24"/>
          <w:szCs w:val="24"/>
          <w:lang w:eastAsia="pl-PL"/>
        </w:rPr>
        <w:t>Podmiot upoważniony do ponoszenia wydatków</w:t>
      </w:r>
      <w:r>
        <w:rPr>
          <w:rStyle w:val="Odwoanieprzypisudolnego"/>
          <w:rFonts w:ascii="Calibri" w:eastAsia="Calibri" w:hAnsi="Calibri" w:cs="Times New Roman"/>
          <w:sz w:val="24"/>
          <w:szCs w:val="24"/>
          <w:lang w:eastAsia="pl-PL"/>
        </w:rPr>
        <w:footnoteReference w:id="2"/>
      </w:r>
      <w:r>
        <w:rPr>
          <w:rFonts w:ascii="Calibri" w:eastAsia="Calibri" w:hAnsi="Calibri" w:cs="Times New Roman"/>
          <w:sz w:val="24"/>
          <w:szCs w:val="24"/>
          <w:lang w:eastAsia="pl-PL"/>
        </w:rPr>
        <w:t>:</w:t>
      </w:r>
    </w:p>
    <w:p w14:paraId="7B69E0F8" w14:textId="77777777" w:rsidR="00DB5C63" w:rsidRDefault="00DB5C63" w:rsidP="00DB5C63">
      <w:pPr>
        <w:autoSpaceDE w:val="0"/>
        <w:autoSpaceDN w:val="0"/>
        <w:adjustRightInd w:val="0"/>
        <w:spacing w:after="0" w:line="23" w:lineRule="atLeast"/>
        <w:ind w:left="426"/>
        <w:rPr>
          <w:rFonts w:ascii="Calibri" w:eastAsia="Calibri" w:hAnsi="Calibri" w:cs="Times New Roman"/>
          <w:sz w:val="24"/>
          <w:szCs w:val="24"/>
          <w:lang w:eastAsia="pl-PL"/>
        </w:rPr>
      </w:pPr>
      <w:r>
        <w:rPr>
          <w:rFonts w:ascii="Calibri" w:eastAsia="Calibri" w:hAnsi="Calibri" w:cs="Times New Roman"/>
          <w:sz w:val="24"/>
          <w:szCs w:val="24"/>
          <w:lang w:eastAsia="pl-PL"/>
        </w:rPr>
        <w:t>Nazwa podmiotu:</w:t>
      </w:r>
    </w:p>
    <w:p w14:paraId="27E874B8" w14:textId="77777777" w:rsidR="00DB5C63" w:rsidRDefault="00DB5C63" w:rsidP="00DB5C63">
      <w:pPr>
        <w:autoSpaceDE w:val="0"/>
        <w:autoSpaceDN w:val="0"/>
        <w:adjustRightInd w:val="0"/>
        <w:spacing w:after="0" w:line="23" w:lineRule="atLeast"/>
        <w:rPr>
          <w:rFonts w:ascii="Calibri" w:eastAsia="Calibri" w:hAnsi="Calibri" w:cs="Times New Roman"/>
          <w:sz w:val="24"/>
          <w:szCs w:val="24"/>
          <w:lang w:eastAsia="pl-PL"/>
        </w:rPr>
      </w:pPr>
      <w:r>
        <w:rPr>
          <w:rFonts w:ascii="Calibri" w:eastAsia="Calibri" w:hAnsi="Calibri" w:cs="Times New Roman"/>
          <w:sz w:val="24"/>
          <w:szCs w:val="24"/>
          <w:lang w:eastAsia="pl-PL"/>
        </w:rPr>
        <w:t>Adres podmiotu:</w:t>
      </w:r>
    </w:p>
    <w:p w14:paraId="1BD27C9B" w14:textId="77777777" w:rsidR="00DB5C63" w:rsidRDefault="00DB5C63" w:rsidP="00DB5C63">
      <w:pPr>
        <w:autoSpaceDE w:val="0"/>
        <w:autoSpaceDN w:val="0"/>
        <w:adjustRightInd w:val="0"/>
        <w:spacing w:after="0" w:line="23" w:lineRule="atLeast"/>
        <w:rPr>
          <w:rFonts w:ascii="Calibri" w:eastAsia="Calibri" w:hAnsi="Calibri" w:cs="Times New Roman"/>
          <w:sz w:val="24"/>
          <w:szCs w:val="24"/>
          <w:lang w:eastAsia="pl-PL"/>
        </w:rPr>
      </w:pPr>
      <w:r>
        <w:rPr>
          <w:rFonts w:ascii="Calibri" w:eastAsia="Calibri" w:hAnsi="Calibri" w:cs="Times New Roman"/>
          <w:sz w:val="24"/>
          <w:szCs w:val="24"/>
          <w:lang w:eastAsia="pl-PL"/>
        </w:rPr>
        <w:lastRenderedPageBreak/>
        <w:t>NIP podmiotu</w:t>
      </w:r>
    </w:p>
    <w:p w14:paraId="7502FDE7" w14:textId="77777777" w:rsidR="00DB5C63" w:rsidRPr="00E50BFA" w:rsidRDefault="00DB5C63" w:rsidP="00DB5C63">
      <w:pPr>
        <w:autoSpaceDE w:val="0"/>
        <w:autoSpaceDN w:val="0"/>
        <w:adjustRightInd w:val="0"/>
        <w:spacing w:after="0" w:line="23" w:lineRule="atLeast"/>
        <w:rPr>
          <w:rFonts w:ascii="Calibri" w:eastAsia="Calibri" w:hAnsi="Calibri" w:cs="Times New Roman"/>
          <w:sz w:val="24"/>
          <w:szCs w:val="24"/>
          <w:lang w:eastAsia="pl-PL"/>
        </w:rPr>
      </w:pPr>
      <w:r>
        <w:rPr>
          <w:rFonts w:ascii="Calibri" w:eastAsia="Calibri" w:hAnsi="Calibri" w:cs="Times New Roman"/>
          <w:sz w:val="24"/>
          <w:szCs w:val="24"/>
          <w:lang w:eastAsia="pl-PL"/>
        </w:rPr>
        <w:t>REGON podmiotu:</w:t>
      </w:r>
    </w:p>
    <w:p w14:paraId="0ED37E95" w14:textId="77777777" w:rsidR="00DB5C63" w:rsidRPr="00E50BFA" w:rsidRDefault="00DB5C63" w:rsidP="00DB5C63">
      <w:pPr>
        <w:tabs>
          <w:tab w:val="left" w:pos="900"/>
        </w:tabs>
        <w:spacing w:after="60" w:line="23" w:lineRule="atLeast"/>
        <w:rPr>
          <w:rFonts w:ascii="Calibri" w:eastAsia="Times New Roman" w:hAnsi="Calibri" w:cs="Calibri"/>
          <w:sz w:val="24"/>
          <w:szCs w:val="24"/>
          <w:lang w:eastAsia="pl-PL"/>
        </w:rPr>
      </w:pPr>
    </w:p>
    <w:p w14:paraId="62ABD0C0" w14:textId="77777777" w:rsidR="00DB5C63" w:rsidRPr="00E50BFA" w:rsidRDefault="00DB5C63" w:rsidP="00DB5C63">
      <w:pPr>
        <w:tabs>
          <w:tab w:val="left" w:pos="900"/>
        </w:tabs>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4</w:t>
      </w:r>
    </w:p>
    <w:p w14:paraId="74743F8C" w14:textId="77777777" w:rsidR="00DB5C63" w:rsidRPr="00E50BFA" w:rsidRDefault="00DB5C63" w:rsidP="00DB5C63">
      <w:pPr>
        <w:numPr>
          <w:ilvl w:val="0"/>
          <w:numId w:val="10"/>
        </w:numPr>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Beneficjent odpowiada za</w:t>
      </w:r>
      <w:r w:rsidRPr="00E50BFA">
        <w:rPr>
          <w:rFonts w:ascii="Calibri" w:eastAsia="Times New Roman" w:hAnsi="Calibri" w:cs="Calibri"/>
          <w:b/>
          <w:sz w:val="24"/>
          <w:szCs w:val="24"/>
          <w:lang w:eastAsia="pl-PL"/>
        </w:rPr>
        <w:t xml:space="preserve"> </w:t>
      </w:r>
      <w:r w:rsidRPr="00E50BFA">
        <w:rPr>
          <w:rFonts w:ascii="Calibri" w:eastAsia="Times New Roman" w:hAnsi="Calibri" w:cs="Calibri"/>
          <w:sz w:val="24"/>
          <w:szCs w:val="24"/>
          <w:lang w:eastAsia="pl-PL"/>
        </w:rPr>
        <w:t xml:space="preserve">realizację Projektu na podstawie </w:t>
      </w:r>
      <w:r>
        <w:rPr>
          <w:rFonts w:ascii="Calibri" w:eastAsia="Times New Roman" w:hAnsi="Calibri" w:cs="Calibri"/>
          <w:sz w:val="24"/>
          <w:szCs w:val="24"/>
          <w:lang w:eastAsia="pl-PL"/>
        </w:rPr>
        <w:t>w</w:t>
      </w:r>
      <w:r w:rsidRPr="00E50BFA">
        <w:rPr>
          <w:rFonts w:ascii="Calibri" w:eastAsia="Times New Roman" w:hAnsi="Calibri" w:cs="Calibri"/>
          <w:sz w:val="24"/>
          <w:szCs w:val="24"/>
          <w:lang w:eastAsia="pl-PL"/>
        </w:rPr>
        <w:t>niosku, w tym za:</w:t>
      </w:r>
      <w:r w:rsidRPr="00E50BFA">
        <w:rPr>
          <w:rFonts w:ascii="Calibri" w:eastAsia="Times New Roman" w:hAnsi="Calibri" w:cs="Calibri"/>
          <w:sz w:val="24"/>
          <w:szCs w:val="24"/>
          <w:lang w:eastAsia="pl-PL"/>
        </w:rPr>
        <w:tab/>
      </w:r>
    </w:p>
    <w:p w14:paraId="2AB6C9FC" w14:textId="77777777" w:rsidR="00DB5C63" w:rsidRPr="00E50BFA" w:rsidRDefault="00DB5C63" w:rsidP="00DB5C63">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osiągnięcie wskaźników produktu oraz rezultatu określonych we </w:t>
      </w:r>
      <w:r>
        <w:rPr>
          <w:rFonts w:ascii="Calibri" w:eastAsia="Calibri" w:hAnsi="Calibri" w:cs="Calibri"/>
          <w:sz w:val="24"/>
          <w:szCs w:val="24"/>
        </w:rPr>
        <w:t>w</w:t>
      </w:r>
      <w:r w:rsidRPr="00E50BFA">
        <w:rPr>
          <w:rFonts w:ascii="Calibri" w:eastAsia="Calibri" w:hAnsi="Calibri" w:cs="Calibri"/>
          <w:sz w:val="24"/>
          <w:szCs w:val="24"/>
        </w:rPr>
        <w:t>niosku;</w:t>
      </w:r>
    </w:p>
    <w:p w14:paraId="416F8038" w14:textId="77777777" w:rsidR="00DB5C63" w:rsidRPr="00E50BFA" w:rsidRDefault="00DB5C63" w:rsidP="00DB5C63">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realizację Projektu w oparciu o </w:t>
      </w:r>
      <w:r>
        <w:rPr>
          <w:rFonts w:ascii="Calibri" w:eastAsia="Calibri" w:hAnsi="Calibri" w:cs="Calibri"/>
          <w:sz w:val="24"/>
          <w:szCs w:val="24"/>
        </w:rPr>
        <w:t>wniosek</w:t>
      </w:r>
      <w:r w:rsidRPr="00E50BFA">
        <w:rPr>
          <w:rFonts w:ascii="Calibri" w:eastAsia="Calibri" w:hAnsi="Calibri" w:cs="Calibri"/>
          <w:sz w:val="24"/>
          <w:szCs w:val="24"/>
        </w:rPr>
        <w:t>;</w:t>
      </w:r>
    </w:p>
    <w:p w14:paraId="6D96BC9B" w14:textId="77777777" w:rsidR="00DB5C63" w:rsidRPr="00E50BFA" w:rsidRDefault="00DB5C63" w:rsidP="00DB5C63">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zapewnienie realizacji Projektu przez personel Projektu posiadający kwalifikacje określone we </w:t>
      </w:r>
      <w:r>
        <w:rPr>
          <w:rFonts w:ascii="Calibri" w:eastAsia="Calibri" w:hAnsi="Calibri" w:cs="Calibri"/>
          <w:sz w:val="24"/>
          <w:szCs w:val="24"/>
        </w:rPr>
        <w:t>w</w:t>
      </w:r>
      <w:r w:rsidRPr="00E50BFA">
        <w:rPr>
          <w:rFonts w:ascii="Calibri" w:eastAsia="Calibri" w:hAnsi="Calibri" w:cs="Calibri"/>
          <w:sz w:val="24"/>
          <w:szCs w:val="24"/>
        </w:rPr>
        <w:t>niosku;</w:t>
      </w:r>
    </w:p>
    <w:p w14:paraId="4ACE8576" w14:textId="77777777" w:rsidR="00DB5C63" w:rsidRPr="00E50BFA" w:rsidRDefault="00DB5C63" w:rsidP="00DB5C63">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zachowanie trwałości Projektu;</w:t>
      </w:r>
    </w:p>
    <w:p w14:paraId="6FE2E325" w14:textId="77777777" w:rsidR="00DB5C63" w:rsidRPr="00E50BFA" w:rsidRDefault="00DB5C63" w:rsidP="00DB5C63">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zapewnienie stosowania </w:t>
      </w:r>
      <w:r w:rsidRPr="00E50BFA">
        <w:rPr>
          <w:rFonts w:ascii="Calibri" w:eastAsia="Calibri" w:hAnsi="Calibri" w:cs="Times New Roman"/>
          <w:i/>
          <w:sz w:val="24"/>
          <w:szCs w:val="24"/>
        </w:rPr>
        <w:t xml:space="preserve">Wytycznych </w:t>
      </w:r>
      <w:r>
        <w:rPr>
          <w:rFonts w:ascii="Calibri" w:eastAsia="Calibri" w:hAnsi="Calibri" w:cs="Times New Roman"/>
          <w:i/>
          <w:sz w:val="24"/>
          <w:szCs w:val="24"/>
        </w:rPr>
        <w:t>dotyczących</w:t>
      </w:r>
      <w:r w:rsidRPr="00E50BFA">
        <w:rPr>
          <w:rFonts w:ascii="Calibri" w:eastAsia="Calibri" w:hAnsi="Calibri" w:cs="Times New Roman"/>
          <w:i/>
          <w:sz w:val="24"/>
          <w:szCs w:val="24"/>
        </w:rPr>
        <w:t xml:space="preserve"> monitorowania postępu rzeczowego realizacji programów na lata</w:t>
      </w:r>
      <w:r>
        <w:rPr>
          <w:rFonts w:ascii="Calibri" w:eastAsia="Calibri" w:hAnsi="Calibri" w:cs="Times New Roman"/>
          <w:i/>
          <w:sz w:val="24"/>
          <w:szCs w:val="24"/>
        </w:rPr>
        <w:t>2021-2027;</w:t>
      </w:r>
    </w:p>
    <w:p w14:paraId="6E30F621" w14:textId="77777777" w:rsidR="00DB5C63" w:rsidRPr="00E50BFA" w:rsidRDefault="00DB5C63" w:rsidP="00DB5C63">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Times New Roman"/>
          <w:sz w:val="24"/>
          <w:szCs w:val="24"/>
        </w:rPr>
        <w:t xml:space="preserve">zapewnienie stosowania </w:t>
      </w:r>
      <w:r w:rsidRPr="00E50BFA">
        <w:rPr>
          <w:rFonts w:ascii="Calibri" w:eastAsia="Calibri" w:hAnsi="Calibri" w:cs="Times New Roman"/>
          <w:i/>
          <w:sz w:val="24"/>
          <w:szCs w:val="24"/>
        </w:rPr>
        <w:t>Wytycznych w zakresie kwalifikowalności wydatków w na lata</w:t>
      </w:r>
      <w:r>
        <w:rPr>
          <w:rFonts w:ascii="Calibri" w:eastAsia="Calibri" w:hAnsi="Calibri" w:cs="Times New Roman"/>
          <w:i/>
          <w:sz w:val="24"/>
          <w:szCs w:val="24"/>
        </w:rPr>
        <w:t xml:space="preserve"> 2021-2027</w:t>
      </w:r>
      <w:r w:rsidRPr="00E50BFA">
        <w:rPr>
          <w:rFonts w:ascii="Calibri" w:eastAsia="Calibri" w:hAnsi="Calibri" w:cs="Times New Roman"/>
          <w:sz w:val="24"/>
          <w:szCs w:val="24"/>
        </w:rPr>
        <w:t>;</w:t>
      </w:r>
    </w:p>
    <w:p w14:paraId="675F3B35" w14:textId="77777777" w:rsidR="00DB5C63" w:rsidRPr="00E50BFA" w:rsidRDefault="00DB5C63" w:rsidP="00DB5C63">
      <w:pPr>
        <w:numPr>
          <w:ilvl w:val="1"/>
          <w:numId w:val="4"/>
        </w:numPr>
        <w:tabs>
          <w:tab w:val="left" w:pos="142"/>
        </w:tabs>
        <w:suppressAutoHyphens/>
        <w:spacing w:after="60" w:line="23" w:lineRule="atLeast"/>
        <w:ind w:left="748"/>
        <w:rPr>
          <w:rFonts w:ascii="Calibri" w:eastAsia="Calibri" w:hAnsi="Calibri" w:cs="Times New Roman"/>
          <w:i/>
          <w:sz w:val="24"/>
          <w:szCs w:val="24"/>
        </w:rPr>
      </w:pPr>
      <w:r w:rsidRPr="00E50BFA">
        <w:rPr>
          <w:rFonts w:ascii="Calibri" w:eastAsia="Calibri" w:hAnsi="Calibri" w:cs="Times New Roman"/>
          <w:sz w:val="24"/>
          <w:szCs w:val="24"/>
        </w:rPr>
        <w:t>zapewnienie stosowania</w:t>
      </w:r>
      <w:r>
        <w:rPr>
          <w:rFonts w:ascii="Calibri" w:eastAsia="Calibri" w:hAnsi="Calibri" w:cs="Times New Roman"/>
          <w:sz w:val="24"/>
          <w:szCs w:val="24"/>
        </w:rPr>
        <w:t xml:space="preserve"> Wytycznych dotyczących realizacji zasad równościowych w ramach funduszy unijnych na lata 2021-2027;</w:t>
      </w:r>
    </w:p>
    <w:p w14:paraId="4B6F5DC2" w14:textId="77777777" w:rsidR="00DB5C63" w:rsidRPr="00E50BFA" w:rsidRDefault="00DB5C63" w:rsidP="00DB5C63">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zapewnienie stosowania </w:t>
      </w:r>
      <w:r w:rsidRPr="00E50BFA">
        <w:rPr>
          <w:rFonts w:ascii="Calibri" w:eastAsia="Calibri" w:hAnsi="Calibri" w:cs="Times New Roman"/>
          <w:i/>
          <w:sz w:val="24"/>
          <w:szCs w:val="24"/>
        </w:rPr>
        <w:t xml:space="preserve">Wytycznych </w:t>
      </w:r>
      <w:r>
        <w:rPr>
          <w:rFonts w:ascii="Calibri" w:eastAsia="Calibri" w:hAnsi="Calibri" w:cs="Times New Roman"/>
          <w:i/>
          <w:sz w:val="24"/>
          <w:szCs w:val="24"/>
        </w:rPr>
        <w:t xml:space="preserve">dotyczących </w:t>
      </w:r>
      <w:r w:rsidRPr="00E50BFA">
        <w:rPr>
          <w:rFonts w:ascii="Calibri" w:eastAsia="Calibri" w:hAnsi="Calibri" w:cs="Times New Roman"/>
          <w:i/>
          <w:sz w:val="24"/>
          <w:szCs w:val="24"/>
        </w:rPr>
        <w:t xml:space="preserve">warunków gromadzenia i przekazywania danych w postaci elektronicznej na lata </w:t>
      </w:r>
      <w:r>
        <w:rPr>
          <w:rFonts w:ascii="Calibri" w:eastAsia="Calibri" w:hAnsi="Calibri" w:cs="Times New Roman"/>
          <w:i/>
          <w:sz w:val="24"/>
          <w:szCs w:val="24"/>
        </w:rPr>
        <w:t xml:space="preserve">2021-2027 </w:t>
      </w:r>
    </w:p>
    <w:p w14:paraId="0A6CBED6" w14:textId="77777777" w:rsidR="00DB5C63" w:rsidRPr="00E50BFA" w:rsidRDefault="00DB5C63" w:rsidP="00DB5C63">
      <w:pPr>
        <w:numPr>
          <w:ilvl w:val="1"/>
          <w:numId w:val="4"/>
        </w:numPr>
        <w:tabs>
          <w:tab w:val="left" w:pos="142"/>
        </w:tabs>
        <w:spacing w:after="60" w:line="23" w:lineRule="atLeast"/>
        <w:ind w:left="748"/>
        <w:rPr>
          <w:rFonts w:ascii="Calibri" w:eastAsia="Calibri" w:hAnsi="Calibri" w:cs="Calibri"/>
          <w:i/>
          <w:sz w:val="24"/>
          <w:szCs w:val="24"/>
        </w:rPr>
      </w:pPr>
      <w:r w:rsidRPr="00E50BFA">
        <w:rPr>
          <w:rFonts w:ascii="Calibri" w:eastAsia="Calibri" w:hAnsi="Calibri" w:cs="Calibri"/>
          <w:sz w:val="24"/>
          <w:szCs w:val="24"/>
        </w:rPr>
        <w:t xml:space="preserve">zapewnienie stosowania </w:t>
      </w:r>
      <w:r>
        <w:rPr>
          <w:rFonts w:ascii="Calibri" w:eastAsia="Calibri" w:hAnsi="Calibri" w:cs="Calibri"/>
          <w:sz w:val="24"/>
          <w:szCs w:val="24"/>
        </w:rPr>
        <w:t xml:space="preserve">Wytycznych dotyczących zagadnień związanych </w:t>
      </w:r>
      <w:r>
        <w:rPr>
          <w:rFonts w:ascii="Calibri" w:eastAsia="Calibri" w:hAnsi="Calibri" w:cs="Calibri"/>
          <w:sz w:val="24"/>
          <w:szCs w:val="24"/>
        </w:rPr>
        <w:br/>
        <w:t xml:space="preserve">z przygotowaniem projektów inwestycyjnych, w tym hybrydowych na lata 2021-2027 </w:t>
      </w:r>
    </w:p>
    <w:p w14:paraId="08E1C5AD" w14:textId="77777777" w:rsidR="00DB5C63" w:rsidRPr="00E50BFA" w:rsidRDefault="00DB5C63" w:rsidP="00DB5C63">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zapewnienie stosowania </w:t>
      </w:r>
      <w:r w:rsidRPr="00E50BFA">
        <w:rPr>
          <w:rFonts w:ascii="Calibri" w:eastAsia="Calibri" w:hAnsi="Calibri" w:cs="Calibri"/>
          <w:i/>
          <w:sz w:val="24"/>
          <w:szCs w:val="24"/>
        </w:rPr>
        <w:t xml:space="preserve">Wytycznych </w:t>
      </w:r>
      <w:r>
        <w:rPr>
          <w:rFonts w:ascii="Calibri" w:eastAsia="Calibri" w:hAnsi="Calibri" w:cs="Calibri"/>
          <w:i/>
          <w:sz w:val="24"/>
          <w:szCs w:val="24"/>
        </w:rPr>
        <w:t>dotyczących</w:t>
      </w:r>
      <w:r w:rsidRPr="00E50BFA">
        <w:rPr>
          <w:rFonts w:ascii="Calibri" w:eastAsia="Calibri" w:hAnsi="Calibri" w:cs="Calibri"/>
          <w:i/>
          <w:sz w:val="24"/>
          <w:szCs w:val="24"/>
        </w:rPr>
        <w:t xml:space="preserve"> sposobu korygowania</w:t>
      </w:r>
      <w:r>
        <w:rPr>
          <w:rFonts w:ascii="Calibri" w:eastAsia="Calibri" w:hAnsi="Calibri" w:cs="Calibri"/>
          <w:i/>
          <w:sz w:val="24"/>
          <w:szCs w:val="24"/>
        </w:rPr>
        <w:t xml:space="preserve"> nieprawidłowośc</w:t>
      </w:r>
      <w:r w:rsidRPr="00E50BFA">
        <w:rPr>
          <w:rFonts w:ascii="Calibri" w:eastAsia="Calibri" w:hAnsi="Calibri" w:cs="Calibri"/>
          <w:i/>
          <w:sz w:val="24"/>
          <w:szCs w:val="24"/>
        </w:rPr>
        <w:t>i na lata</w:t>
      </w:r>
      <w:r>
        <w:rPr>
          <w:rFonts w:ascii="Calibri" w:eastAsia="Calibri" w:hAnsi="Calibri" w:cs="Calibri"/>
          <w:i/>
          <w:sz w:val="24"/>
          <w:szCs w:val="24"/>
        </w:rPr>
        <w:t xml:space="preserve"> 2021-2027</w:t>
      </w:r>
      <w:r w:rsidRPr="00E50BFA">
        <w:rPr>
          <w:rFonts w:ascii="Calibri" w:eastAsia="Calibri" w:hAnsi="Calibri" w:cs="Calibri"/>
          <w:sz w:val="24"/>
          <w:szCs w:val="24"/>
        </w:rPr>
        <w:t xml:space="preserve">; </w:t>
      </w:r>
    </w:p>
    <w:p w14:paraId="58693E96" w14:textId="77777777" w:rsidR="00DB5C63" w:rsidRPr="00E50BFA" w:rsidRDefault="00DB5C63" w:rsidP="00DB5C63">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zapewnienie stosowania </w:t>
      </w:r>
      <w:r w:rsidRPr="00E50BFA">
        <w:rPr>
          <w:rFonts w:ascii="Calibri" w:eastAsia="Calibri" w:hAnsi="Calibri" w:cs="Calibri"/>
          <w:i/>
          <w:sz w:val="24"/>
          <w:szCs w:val="24"/>
        </w:rPr>
        <w:t xml:space="preserve">Wytycznych </w:t>
      </w:r>
      <w:r>
        <w:rPr>
          <w:rFonts w:ascii="Calibri" w:eastAsia="Calibri" w:hAnsi="Calibri" w:cs="Calibri"/>
          <w:i/>
          <w:sz w:val="24"/>
          <w:szCs w:val="24"/>
        </w:rPr>
        <w:t xml:space="preserve">dotyczących </w:t>
      </w:r>
      <w:r w:rsidRPr="00E50BFA">
        <w:rPr>
          <w:rFonts w:ascii="Calibri" w:eastAsia="Calibri" w:hAnsi="Calibri" w:cs="Calibri"/>
          <w:i/>
          <w:sz w:val="24"/>
          <w:szCs w:val="24"/>
        </w:rPr>
        <w:t xml:space="preserve">kontroli realizacji programów </w:t>
      </w:r>
      <w:r>
        <w:rPr>
          <w:rFonts w:ascii="Calibri" w:eastAsia="Calibri" w:hAnsi="Calibri" w:cs="Calibri"/>
          <w:i/>
          <w:sz w:val="24"/>
          <w:szCs w:val="24"/>
        </w:rPr>
        <w:t xml:space="preserve">polityki spójności </w:t>
      </w:r>
      <w:r w:rsidRPr="00E50BFA">
        <w:rPr>
          <w:rFonts w:ascii="Calibri" w:eastAsia="Calibri" w:hAnsi="Calibri" w:cs="Calibri"/>
          <w:i/>
          <w:sz w:val="24"/>
          <w:szCs w:val="24"/>
        </w:rPr>
        <w:t xml:space="preserve">na lata </w:t>
      </w:r>
      <w:r>
        <w:rPr>
          <w:rFonts w:ascii="Calibri" w:eastAsia="Calibri" w:hAnsi="Calibri" w:cs="Calibri"/>
          <w:i/>
          <w:sz w:val="24"/>
          <w:szCs w:val="24"/>
        </w:rPr>
        <w:t>2021-2027</w:t>
      </w:r>
      <w:r w:rsidRPr="00E50BFA">
        <w:rPr>
          <w:rFonts w:ascii="Calibri" w:eastAsia="Calibri" w:hAnsi="Calibri" w:cs="Calibri"/>
          <w:i/>
          <w:sz w:val="24"/>
          <w:szCs w:val="24"/>
        </w:rPr>
        <w:t>;</w:t>
      </w:r>
    </w:p>
    <w:p w14:paraId="5892D7EF" w14:textId="77777777" w:rsidR="00DB5C63" w:rsidRPr="00591216" w:rsidRDefault="00DB5C63" w:rsidP="00DB5C63">
      <w:pPr>
        <w:numPr>
          <w:ilvl w:val="1"/>
          <w:numId w:val="4"/>
        </w:numPr>
        <w:tabs>
          <w:tab w:val="left" w:pos="142"/>
        </w:tabs>
        <w:spacing w:after="60" w:line="23" w:lineRule="atLeast"/>
        <w:ind w:left="748"/>
        <w:rPr>
          <w:rFonts w:ascii="Calibri" w:eastAsia="Calibri" w:hAnsi="Calibri" w:cs="Calibri"/>
          <w:sz w:val="24"/>
          <w:szCs w:val="24"/>
        </w:rPr>
      </w:pPr>
      <w:r w:rsidRPr="00E50BFA">
        <w:rPr>
          <w:rFonts w:cstheme="minorHAnsi"/>
          <w:sz w:val="24"/>
          <w:szCs w:val="24"/>
        </w:rPr>
        <w:t>zapewnienie stosowania</w:t>
      </w:r>
      <w:r w:rsidRPr="00E50BFA">
        <w:rPr>
          <w:rFonts w:cstheme="minorHAnsi"/>
          <w:i/>
          <w:sz w:val="24"/>
          <w:szCs w:val="24"/>
        </w:rPr>
        <w:t xml:space="preserve"> Wytycznych </w:t>
      </w:r>
      <w:r>
        <w:rPr>
          <w:rFonts w:cstheme="minorHAnsi"/>
          <w:i/>
          <w:sz w:val="24"/>
          <w:szCs w:val="24"/>
        </w:rPr>
        <w:t xml:space="preserve">dotyczące informacji i promocji Funduszy Europejskich na lata 2021-2027; </w:t>
      </w:r>
    </w:p>
    <w:p w14:paraId="1472C4B1" w14:textId="77777777" w:rsidR="00DB5C63" w:rsidRDefault="00DB5C63" w:rsidP="00DB5C63">
      <w:pPr>
        <w:numPr>
          <w:ilvl w:val="1"/>
          <w:numId w:val="4"/>
        </w:numPr>
        <w:tabs>
          <w:tab w:val="left" w:pos="142"/>
        </w:tabs>
        <w:spacing w:after="60" w:line="23" w:lineRule="atLeast"/>
        <w:ind w:left="748"/>
        <w:rPr>
          <w:rFonts w:ascii="Calibri" w:eastAsia="Calibri" w:hAnsi="Calibri" w:cs="Calibri"/>
          <w:sz w:val="24"/>
          <w:szCs w:val="24"/>
        </w:rPr>
      </w:pPr>
      <w:r>
        <w:rPr>
          <w:rFonts w:ascii="Calibri" w:eastAsia="Calibri" w:hAnsi="Calibri" w:cs="Calibri"/>
          <w:sz w:val="24"/>
          <w:szCs w:val="24"/>
        </w:rPr>
        <w:t xml:space="preserve">zapewnienie stosowania zapisów </w:t>
      </w:r>
      <w:r w:rsidRPr="00591216">
        <w:rPr>
          <w:rFonts w:ascii="Calibri" w:eastAsia="Calibri" w:hAnsi="Calibri" w:cs="Calibri"/>
          <w:i/>
          <w:iCs/>
          <w:sz w:val="24"/>
          <w:szCs w:val="24"/>
        </w:rPr>
        <w:t>Podręcznika wnioskodawcy i beneficjenta Funduszy Europejskich na lata 2021-2027 w zakresie informacji i promocji</w:t>
      </w:r>
      <w:r>
        <w:rPr>
          <w:rFonts w:ascii="Calibri" w:eastAsia="Calibri" w:hAnsi="Calibri" w:cs="Calibri"/>
          <w:sz w:val="24"/>
          <w:szCs w:val="24"/>
        </w:rPr>
        <w:t>;</w:t>
      </w:r>
    </w:p>
    <w:p w14:paraId="11F07E1D" w14:textId="77777777" w:rsidR="00DB5C63" w:rsidRPr="00F93FE7" w:rsidRDefault="00DB5C63" w:rsidP="00DB5C63">
      <w:pPr>
        <w:pStyle w:val="Akapitzlist"/>
        <w:numPr>
          <w:ilvl w:val="1"/>
          <w:numId w:val="4"/>
        </w:numPr>
        <w:rPr>
          <w:rFonts w:ascii="Calibri" w:eastAsia="Calibri" w:hAnsi="Calibri" w:cs="Calibri"/>
          <w:lang w:eastAsia="en-US"/>
        </w:rPr>
      </w:pPr>
      <w:r w:rsidRPr="00F93FE7">
        <w:rPr>
          <w:rFonts w:ascii="Calibri" w:eastAsia="Calibri" w:hAnsi="Calibri" w:cs="Calibri"/>
          <w:lang w:eastAsia="en-US"/>
        </w:rPr>
        <w:t>zapewnienie stosowania zapisów Podręcznika wnioskodawcy i beneficjenta Funduszy Europejskich na lata 2021-2027 w zakresie informacji i promocji;</w:t>
      </w:r>
    </w:p>
    <w:p w14:paraId="5222E0C5" w14:textId="77777777" w:rsidR="00DB5C63" w:rsidRPr="00E50BFA" w:rsidRDefault="00DB5C63" w:rsidP="00DB5C63">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Times New Roman"/>
          <w:sz w:val="24"/>
          <w:szCs w:val="24"/>
        </w:rPr>
        <w:t xml:space="preserve">w zakresie, w jakim w ramach Projektu jest udzielana pomoc publiczna w rozumieniu art. 107 ust. 1 Traktatu o funkcjonowaniu Unii Europejskiej lub pomoc </w:t>
      </w:r>
      <w:r w:rsidRPr="00E50BFA">
        <w:rPr>
          <w:rFonts w:ascii="Calibri" w:eastAsia="Calibri" w:hAnsi="Calibri" w:cs="Times New Roman"/>
          <w:i/>
          <w:sz w:val="24"/>
          <w:szCs w:val="24"/>
        </w:rPr>
        <w:t xml:space="preserve">de </w:t>
      </w:r>
      <w:proofErr w:type="spellStart"/>
      <w:r w:rsidRPr="00E50BFA">
        <w:rPr>
          <w:rFonts w:ascii="Calibri" w:eastAsia="Calibri" w:hAnsi="Calibri" w:cs="Times New Roman"/>
          <w:i/>
          <w:sz w:val="24"/>
          <w:szCs w:val="24"/>
        </w:rPr>
        <w:t>minimis</w:t>
      </w:r>
      <w:proofErr w:type="spellEnd"/>
      <w:r w:rsidRPr="00E50BFA">
        <w:rPr>
          <w:rFonts w:ascii="Calibri" w:eastAsia="Calibri" w:hAnsi="Calibri" w:cs="Times New Roman"/>
          <w:i/>
          <w:sz w:val="24"/>
          <w:szCs w:val="24"/>
        </w:rPr>
        <w:t xml:space="preserve"> </w:t>
      </w:r>
      <w:r w:rsidRPr="00E50BFA">
        <w:rPr>
          <w:rFonts w:ascii="Calibri" w:eastAsia="Calibri" w:hAnsi="Calibri" w:cs="Times New Roman"/>
          <w:sz w:val="24"/>
          <w:szCs w:val="24"/>
        </w:rPr>
        <w:t>zastosowanie mają szczegółowe warunki i tryb udzielania pomocy;</w:t>
      </w:r>
    </w:p>
    <w:p w14:paraId="1F15D549" w14:textId="77777777" w:rsidR="00DB5C63" w:rsidRPr="0088624B" w:rsidRDefault="00DB5C63" w:rsidP="00DB5C63">
      <w:pPr>
        <w:numPr>
          <w:ilvl w:val="1"/>
          <w:numId w:val="4"/>
        </w:numPr>
        <w:tabs>
          <w:tab w:val="left" w:pos="142"/>
        </w:tabs>
        <w:spacing w:after="60" w:line="23" w:lineRule="atLeast"/>
        <w:ind w:left="748"/>
        <w:rPr>
          <w:rFonts w:eastAsia="Calibri" w:cstheme="minorHAnsi"/>
          <w:sz w:val="24"/>
          <w:szCs w:val="24"/>
        </w:rPr>
      </w:pPr>
      <w:r w:rsidRPr="000C30C8">
        <w:rPr>
          <w:rFonts w:cstheme="minorHAnsi"/>
          <w:bCs/>
          <w:sz w:val="24"/>
          <w:szCs w:val="24"/>
          <w:shd w:val="clear" w:color="auto" w:fill="FFFFFF"/>
        </w:rPr>
        <w:t>zapewnienie stosowania</w:t>
      </w:r>
      <w:r w:rsidRPr="000C30C8">
        <w:rPr>
          <w:rFonts w:cstheme="minorHAnsi"/>
          <w:b/>
          <w:bCs/>
          <w:sz w:val="24"/>
          <w:szCs w:val="24"/>
          <w:shd w:val="clear" w:color="auto" w:fill="FFFFFF"/>
        </w:rPr>
        <w:t xml:space="preserve"> </w:t>
      </w:r>
      <w:r w:rsidRPr="000C30C8">
        <w:rPr>
          <w:rFonts w:cstheme="minorHAnsi"/>
          <w:bCs/>
          <w:i/>
          <w:sz w:val="24"/>
          <w:szCs w:val="24"/>
          <w:shd w:val="clear" w:color="auto" w:fill="FFFFFF"/>
        </w:rPr>
        <w:t xml:space="preserve">Wytycznych dotyczących unikania konfliktów interesów i zarządzania takimi konfliktami na podstawie rozporządzenia finansowego </w:t>
      </w:r>
      <w:r w:rsidRPr="000C30C8">
        <w:rPr>
          <w:rFonts w:cstheme="minorHAnsi"/>
          <w:bCs/>
          <w:sz w:val="24"/>
          <w:szCs w:val="24"/>
          <w:shd w:val="clear" w:color="auto" w:fill="FFFFFF"/>
        </w:rPr>
        <w:t>(Wytyczne Komisji Europejskiej – Zawiadomienie Komisji (</w:t>
      </w:r>
      <w:r w:rsidRPr="0088624B">
        <w:rPr>
          <w:rFonts w:cstheme="minorHAnsi"/>
          <w:color w:val="000000"/>
          <w:sz w:val="24"/>
          <w:szCs w:val="24"/>
          <w:shd w:val="clear" w:color="auto" w:fill="FFFFFF"/>
        </w:rPr>
        <w:t>2021/C 121/01)) w zakresie dotyczącym zapobiegania konfliktom interesów w odniesieniu do beneficjentów i wykonawców zamówień</w:t>
      </w:r>
      <w:r>
        <w:rPr>
          <w:rFonts w:cstheme="minorHAnsi"/>
          <w:color w:val="000000"/>
          <w:sz w:val="24"/>
          <w:szCs w:val="24"/>
          <w:shd w:val="clear" w:color="auto" w:fill="FFFFFF"/>
        </w:rPr>
        <w:t xml:space="preserve">, w tym w szczególności: </w:t>
      </w:r>
      <w:r w:rsidRPr="000C30C8">
        <w:rPr>
          <w:rFonts w:cstheme="minorHAnsi"/>
          <w:color w:val="000000"/>
          <w:sz w:val="24"/>
          <w:szCs w:val="24"/>
          <w:shd w:val="clear" w:color="auto" w:fill="FFFFFF"/>
        </w:rPr>
        <w:t>powstrzymania się od jakiejkolwiek działalności prowadzącej do kon</w:t>
      </w:r>
      <w:r>
        <w:rPr>
          <w:rFonts w:cstheme="minorHAnsi"/>
          <w:color w:val="000000"/>
          <w:sz w:val="24"/>
          <w:szCs w:val="24"/>
          <w:shd w:val="clear" w:color="auto" w:fill="FFFFFF"/>
        </w:rPr>
        <w:t xml:space="preserve">fliktu interesów oraz </w:t>
      </w:r>
      <w:r w:rsidRPr="000C30C8">
        <w:rPr>
          <w:rFonts w:cstheme="minorHAnsi"/>
          <w:color w:val="000000"/>
          <w:sz w:val="24"/>
          <w:szCs w:val="24"/>
          <w:shd w:val="clear" w:color="auto" w:fill="FFFFFF"/>
        </w:rPr>
        <w:t xml:space="preserve">przeniesienia tych i innych odpowiednich obowiązków na osoby fizyczne, które mogą ich reprezentować lub podejmować decyzje w ich imieniu, na ich personel oraz osoby trzecie zaangażowane w wykonanie/realizację </w:t>
      </w:r>
      <w:r>
        <w:rPr>
          <w:rFonts w:cstheme="minorHAnsi"/>
          <w:color w:val="000000"/>
          <w:sz w:val="24"/>
          <w:szCs w:val="24"/>
          <w:shd w:val="clear" w:color="auto" w:fill="FFFFFF"/>
        </w:rPr>
        <w:t>umowy,</w:t>
      </w:r>
      <w:r w:rsidRPr="000C30C8">
        <w:rPr>
          <w:rFonts w:cstheme="minorHAnsi"/>
          <w:color w:val="000000"/>
          <w:sz w:val="24"/>
          <w:szCs w:val="24"/>
          <w:shd w:val="clear" w:color="auto" w:fill="FFFFFF"/>
        </w:rPr>
        <w:t xml:space="preserve"> w tym podwykonawców</w:t>
      </w:r>
      <w:r>
        <w:rPr>
          <w:rFonts w:cstheme="minorHAnsi"/>
          <w:color w:val="000000"/>
          <w:sz w:val="24"/>
          <w:szCs w:val="24"/>
          <w:shd w:val="clear" w:color="auto" w:fill="FFFFFF"/>
        </w:rPr>
        <w:t>;</w:t>
      </w:r>
    </w:p>
    <w:p w14:paraId="23A424B1" w14:textId="77777777" w:rsidR="00DB5C63" w:rsidRPr="00ED6B8F" w:rsidRDefault="00DB5C63" w:rsidP="00DB5C63">
      <w:pPr>
        <w:numPr>
          <w:ilvl w:val="1"/>
          <w:numId w:val="4"/>
        </w:numPr>
        <w:tabs>
          <w:tab w:val="left" w:pos="142"/>
        </w:tabs>
        <w:spacing w:after="60" w:line="23" w:lineRule="atLeast"/>
        <w:ind w:left="748"/>
        <w:rPr>
          <w:rFonts w:eastAsia="Calibri" w:cstheme="minorHAnsi"/>
          <w:sz w:val="24"/>
          <w:szCs w:val="24"/>
        </w:rPr>
      </w:pPr>
      <w:r w:rsidRPr="00ED6B8F">
        <w:rPr>
          <w:color w:val="000000"/>
          <w:sz w:val="24"/>
          <w:szCs w:val="24"/>
          <w:shd w:val="clear" w:color="auto" w:fill="FFFFFF"/>
        </w:rPr>
        <w:lastRenderedPageBreak/>
        <w:t xml:space="preserve"> Realizację projektu zgodnie z zapisami Regulaminu wyboru projektów, dotyczącego naboru, w ramach którego projekt został wybrany do dofinansowania. </w:t>
      </w:r>
    </w:p>
    <w:p w14:paraId="6B20659A" w14:textId="77777777" w:rsidR="00DB5C63" w:rsidRPr="00E50BFA" w:rsidRDefault="00DB5C63" w:rsidP="00DB5C63">
      <w:pPr>
        <w:numPr>
          <w:ilvl w:val="0"/>
          <w:numId w:val="11"/>
        </w:numPr>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Instytucja </w:t>
      </w:r>
      <w:r w:rsidRPr="00E50BFA">
        <w:rPr>
          <w:rFonts w:ascii="Calibri" w:eastAsia="Times New Roman" w:hAnsi="Calibri" w:cs="Times New Roman"/>
          <w:sz w:val="24"/>
          <w:szCs w:val="24"/>
          <w:lang w:eastAsia="pl-PL"/>
        </w:rPr>
        <w:t xml:space="preserve">Zarządzająca zobowiązuje się </w:t>
      </w:r>
      <w:r>
        <w:rPr>
          <w:rFonts w:ascii="Calibri" w:eastAsia="Times New Roman" w:hAnsi="Calibri" w:cs="Times New Roman"/>
          <w:sz w:val="24"/>
          <w:szCs w:val="24"/>
          <w:lang w:eastAsia="pl-PL"/>
        </w:rPr>
        <w:t>informować</w:t>
      </w:r>
      <w:r w:rsidRPr="00E50BFA">
        <w:rPr>
          <w:rFonts w:ascii="Calibri" w:eastAsia="Times New Roman" w:hAnsi="Calibri" w:cs="Times New Roman"/>
          <w:sz w:val="24"/>
          <w:szCs w:val="24"/>
          <w:lang w:eastAsia="pl-PL"/>
        </w:rPr>
        <w:t xml:space="preserve"> Beneficjenta na stronie internetowej </w:t>
      </w:r>
      <w:hyperlink r:id="rId9" w:history="1">
        <w:r w:rsidRPr="00CD02BA">
          <w:rPr>
            <w:rStyle w:val="Hipercze"/>
            <w:rFonts w:ascii="Calibri" w:eastAsia="Times New Roman" w:hAnsi="Calibri" w:cs="Times New Roman"/>
            <w:sz w:val="24"/>
            <w:szCs w:val="24"/>
            <w:lang w:eastAsia="pl-PL"/>
          </w:rPr>
          <w:t>www.funduszeue.opolskie.pl</w:t>
        </w:r>
      </w:hyperlink>
      <w:r>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o wszelkich zmianach wytycznych, o których mowa w ust. 1, a Beneficjent do stosowania zmienionych wytycznych.</w:t>
      </w:r>
    </w:p>
    <w:p w14:paraId="54E6B3D7" w14:textId="77777777" w:rsidR="00DB5C63" w:rsidRPr="006969B7" w:rsidRDefault="00DB5C63" w:rsidP="00DB5C63">
      <w:pPr>
        <w:numPr>
          <w:ilvl w:val="0"/>
          <w:numId w:val="80"/>
        </w:numPr>
        <w:suppressAutoHyphens/>
        <w:autoSpaceDE w:val="0"/>
        <w:spacing w:after="6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 xml:space="preserve">W przypadku, gdy ogłoszona w trakcie realizacji projektu (po podpisaniu Umowy) wersja wytycznych dotyczących kwalifikowalności wprowadza rozwiązania korzystniejsze dla Beneficjenta, wówczas w stosunku do wydatków poniesionych przed tym dniem, oraz do postępowań o udzielenie zamówienia wszczętych przed tym dniem, stosuje się zapisy nowej wersji wytycznych dotyczących kwalifikowalności. </w:t>
      </w:r>
    </w:p>
    <w:p w14:paraId="318E125A" w14:textId="77777777" w:rsidR="00DB5C63" w:rsidRDefault="00DB5C63" w:rsidP="00DB5C63">
      <w:pPr>
        <w:numPr>
          <w:ilvl w:val="0"/>
          <w:numId w:val="80"/>
        </w:numPr>
        <w:suppressAutoHyphens/>
        <w:autoSpaceDE w:val="0"/>
        <w:spacing w:after="6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Beneficjent zobowiązuje się niezwłocznie i pisemnie</w:t>
      </w:r>
      <w:r>
        <w:rPr>
          <w:rFonts w:ascii="Calibri" w:eastAsia="Times New Roman" w:hAnsi="Calibri" w:cs="Times New Roman"/>
          <w:sz w:val="24"/>
          <w:szCs w:val="24"/>
          <w:lang w:eastAsia="pl-PL"/>
        </w:rPr>
        <w:t xml:space="preserve"> za pośrednictwem CST 2021</w:t>
      </w:r>
      <w:r w:rsidRPr="00E50BFA">
        <w:rPr>
          <w:rFonts w:ascii="Calibri" w:eastAsia="Times New Roman" w:hAnsi="Calibri" w:cs="Times New Roman"/>
          <w:sz w:val="24"/>
          <w:szCs w:val="24"/>
          <w:lang w:eastAsia="pl-PL"/>
        </w:rPr>
        <w:t xml:space="preserve"> poinformować Instytucję Zarządzającą o problemach w realizacji Projektu.</w:t>
      </w:r>
    </w:p>
    <w:p w14:paraId="3262D8F8" w14:textId="77777777" w:rsidR="00DB5C63" w:rsidRPr="006969B7" w:rsidRDefault="00DB5C63" w:rsidP="00DB5C63">
      <w:pPr>
        <w:pStyle w:val="Akapitzlist"/>
        <w:numPr>
          <w:ilvl w:val="0"/>
          <w:numId w:val="80"/>
        </w:numPr>
        <w:rPr>
          <w:rFonts w:ascii="Calibri" w:hAnsi="Calibri"/>
        </w:rPr>
      </w:pPr>
      <w:r w:rsidRPr="006969B7">
        <w:rPr>
          <w:rFonts w:ascii="Calibri" w:hAnsi="Calibri"/>
        </w:rPr>
        <w:t>W przypadku</w:t>
      </w:r>
      <w:r>
        <w:rPr>
          <w:rFonts w:ascii="Calibri" w:hAnsi="Calibri"/>
        </w:rPr>
        <w:t xml:space="preserve"> konieczności</w:t>
      </w:r>
      <w:r w:rsidRPr="006969B7">
        <w:rPr>
          <w:rFonts w:ascii="Calibri" w:hAnsi="Calibri"/>
        </w:rPr>
        <w:t xml:space="preserve"> dokonania zmian w Projekcie, </w:t>
      </w:r>
      <w:r>
        <w:rPr>
          <w:rFonts w:ascii="Calibri" w:hAnsi="Calibri"/>
        </w:rPr>
        <w:t>stosuje się zapisy</w:t>
      </w:r>
      <w:r w:rsidRPr="006969B7">
        <w:rPr>
          <w:rFonts w:ascii="Calibri" w:hAnsi="Calibri"/>
        </w:rPr>
        <w:t xml:space="preserve"> § 25 </w:t>
      </w:r>
      <w:r>
        <w:rPr>
          <w:rFonts w:ascii="Calibri" w:hAnsi="Calibri"/>
        </w:rPr>
        <w:t>Umowy.</w:t>
      </w:r>
    </w:p>
    <w:p w14:paraId="152A6682" w14:textId="77777777" w:rsidR="00DB5C63" w:rsidRPr="00E50BFA" w:rsidRDefault="00DB5C63" w:rsidP="00DB5C63">
      <w:pPr>
        <w:numPr>
          <w:ilvl w:val="0"/>
          <w:numId w:val="80"/>
        </w:numPr>
        <w:suppressAutoHyphen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Beneficjent jest zobowiązany do monitorowania i sprawozdawania z realizacji założonych wartości wskaźników w trakcie realizacji Projektu na zasadach określonych w </w:t>
      </w:r>
      <w:r w:rsidRPr="00E50BFA">
        <w:rPr>
          <w:rFonts w:ascii="Calibri" w:eastAsia="Times New Roman" w:hAnsi="Calibri" w:cs="Times New Roman"/>
          <w:i/>
          <w:sz w:val="24"/>
          <w:szCs w:val="24"/>
          <w:lang w:eastAsia="pl-PL"/>
        </w:rPr>
        <w:t xml:space="preserve">Wytycznych </w:t>
      </w:r>
      <w:r>
        <w:rPr>
          <w:rFonts w:ascii="Calibri" w:eastAsia="Times New Roman" w:hAnsi="Calibri" w:cs="Times New Roman"/>
          <w:i/>
          <w:sz w:val="24"/>
          <w:szCs w:val="24"/>
          <w:lang w:eastAsia="pl-PL"/>
        </w:rPr>
        <w:t>dotyczących</w:t>
      </w:r>
      <w:r w:rsidRPr="00E50BFA">
        <w:rPr>
          <w:rFonts w:ascii="Calibri" w:eastAsia="Times New Roman" w:hAnsi="Calibri" w:cs="Times New Roman"/>
          <w:i/>
          <w:sz w:val="24"/>
          <w:szCs w:val="24"/>
          <w:lang w:eastAsia="pl-PL"/>
        </w:rPr>
        <w:t xml:space="preserve"> monitorowania</w:t>
      </w:r>
      <w:r>
        <w:rPr>
          <w:rFonts w:ascii="Calibri" w:eastAsia="Times New Roman" w:hAnsi="Calibri" w:cs="Times New Roman"/>
          <w:i/>
          <w:sz w:val="24"/>
          <w:szCs w:val="24"/>
          <w:lang w:eastAsia="pl-PL"/>
        </w:rPr>
        <w:t xml:space="preserve">. </w:t>
      </w:r>
      <w:r w:rsidRPr="00E50BFA">
        <w:rPr>
          <w:rFonts w:ascii="Calibri" w:eastAsia="Times New Roman" w:hAnsi="Calibri" w:cs="Times New Roman"/>
          <w:sz w:val="24"/>
          <w:szCs w:val="24"/>
          <w:lang w:eastAsia="pl-PL"/>
        </w:rPr>
        <w:t>W razie postępów w realizacji wskaźników</w:t>
      </w:r>
      <w:r>
        <w:rPr>
          <w:rFonts w:ascii="Calibri" w:eastAsia="Times New Roman" w:hAnsi="Calibri" w:cs="Times New Roman"/>
          <w:sz w:val="24"/>
          <w:szCs w:val="24"/>
          <w:lang w:eastAsia="pl-PL"/>
        </w:rPr>
        <w:t xml:space="preserve"> produktu</w:t>
      </w:r>
      <w:r w:rsidRPr="00E50BFA">
        <w:rPr>
          <w:rFonts w:ascii="Calibri" w:eastAsia="Times New Roman" w:hAnsi="Calibri" w:cs="Times New Roman"/>
          <w:sz w:val="24"/>
          <w:szCs w:val="24"/>
          <w:lang w:eastAsia="pl-PL"/>
        </w:rPr>
        <w:t>, Beneficjent powinien wykazać je w każdym wniosku o płatność składanym do Instytucji Zarządzającej. Wartości osiągnięte wskaźników sprawozdawane we wnioskach o płatność odnoszą się do stanu rzeczywistego i efektów faktycznie osiągniętych, niezależnie od stanu zaawansowania finansowego całego projektu oraz poziomu jego finansowego rozliczenia (należy wykazać faktycznie osiągniętą wartość wskaźnika, a nie przeliczać proporcjonalnie do zaangażowanych środków).</w:t>
      </w:r>
    </w:p>
    <w:p w14:paraId="16AB367C" w14:textId="77777777" w:rsidR="00DB5C63" w:rsidRPr="00E50BFA" w:rsidRDefault="00DB5C63" w:rsidP="00DB5C63">
      <w:pPr>
        <w:numPr>
          <w:ilvl w:val="0"/>
          <w:numId w:val="80"/>
        </w:numPr>
        <w:tabs>
          <w:tab w:val="left" w:pos="900"/>
        </w:tabs>
        <w:suppressAutoHyphen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 przypadku zidentyfikowania przez Beneficjenta ryzyka nieosiągnięcia wskaźników, zobowiązany jest on niezwłocznie poinformować Instytucję Zarządzającą i przedstawić stosowne wyjaśnienia. Zmiany w realizacji założonych przez Beneficjenta wartości docelowych wskaźników związane mogą być z </w:t>
      </w:r>
      <w:r>
        <w:rPr>
          <w:rFonts w:ascii="Calibri" w:eastAsia="Times New Roman" w:hAnsi="Calibri" w:cs="Times New Roman"/>
          <w:sz w:val="24"/>
          <w:szCs w:val="24"/>
          <w:lang w:eastAsia="pl-PL"/>
        </w:rPr>
        <w:t xml:space="preserve">nałożeniem </w:t>
      </w:r>
      <w:r w:rsidRPr="00E50BFA">
        <w:rPr>
          <w:rFonts w:ascii="Calibri" w:eastAsia="Times New Roman" w:hAnsi="Calibri" w:cs="Times New Roman"/>
          <w:sz w:val="24"/>
          <w:szCs w:val="24"/>
          <w:lang w:eastAsia="pl-PL"/>
        </w:rPr>
        <w:t>korekt</w:t>
      </w:r>
      <w:r>
        <w:rPr>
          <w:rFonts w:ascii="Calibri" w:eastAsia="Times New Roman" w:hAnsi="Calibri" w:cs="Times New Roman"/>
          <w:sz w:val="24"/>
          <w:szCs w:val="24"/>
          <w:lang w:eastAsia="pl-PL"/>
        </w:rPr>
        <w:t>y</w:t>
      </w:r>
      <w:r w:rsidRPr="00E50BFA">
        <w:rPr>
          <w:rFonts w:ascii="Calibri" w:eastAsia="Times New Roman" w:hAnsi="Calibri" w:cs="Times New Roman"/>
          <w:sz w:val="24"/>
          <w:szCs w:val="24"/>
          <w:lang w:eastAsia="pl-PL"/>
        </w:rPr>
        <w:t xml:space="preserve"> finansow</w:t>
      </w:r>
      <w:r>
        <w:rPr>
          <w:rFonts w:ascii="Calibri" w:eastAsia="Times New Roman" w:hAnsi="Calibri" w:cs="Times New Roman"/>
          <w:sz w:val="24"/>
          <w:szCs w:val="24"/>
          <w:lang w:eastAsia="pl-PL"/>
        </w:rPr>
        <w:t>ej</w:t>
      </w:r>
      <w:r w:rsidRPr="00E50BFA">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rojektu.</w:t>
      </w:r>
    </w:p>
    <w:p w14:paraId="415601CC" w14:textId="77777777" w:rsidR="00DB5C63" w:rsidRPr="00E50BFA" w:rsidRDefault="00DB5C63" w:rsidP="00DB5C63">
      <w:pPr>
        <w:numPr>
          <w:ilvl w:val="0"/>
          <w:numId w:val="80"/>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W przypadku </w:t>
      </w:r>
      <w:r>
        <w:rPr>
          <w:rFonts w:ascii="Calibri" w:eastAsia="Times New Roman" w:hAnsi="Calibri" w:cs="Calibri"/>
          <w:sz w:val="24"/>
          <w:szCs w:val="24"/>
          <w:lang w:eastAsia="pl-PL"/>
        </w:rPr>
        <w:t>osiągnięcia</w:t>
      </w:r>
      <w:r w:rsidRPr="00E50BFA">
        <w:rPr>
          <w:rFonts w:ascii="Calibri" w:eastAsia="Times New Roman" w:hAnsi="Calibri" w:cs="Calibri"/>
          <w:sz w:val="24"/>
          <w:szCs w:val="24"/>
          <w:lang w:eastAsia="pl-PL"/>
        </w:rPr>
        <w:t xml:space="preserve"> przez Beneficjenta założonych wartości wskaźników produktu lub rezultatu</w:t>
      </w:r>
      <w:r>
        <w:rPr>
          <w:rFonts w:ascii="Calibri" w:eastAsia="Times New Roman" w:hAnsi="Calibri" w:cs="Calibri"/>
          <w:sz w:val="24"/>
          <w:szCs w:val="24"/>
          <w:lang w:eastAsia="pl-PL"/>
        </w:rPr>
        <w:t xml:space="preserve"> na poziomie poniżej 80 %</w:t>
      </w:r>
      <w:r w:rsidRPr="00E50BFA">
        <w:rPr>
          <w:rFonts w:ascii="Calibri" w:eastAsia="Times New Roman" w:hAnsi="Calibri" w:cs="Calibri"/>
          <w:sz w:val="24"/>
          <w:szCs w:val="24"/>
          <w:lang w:eastAsia="pl-PL"/>
        </w:rPr>
        <w:t>, Instytucja Zarządzająca dokona indywidualnej analizy powodów nieosiągnięcia wskaźników, biorąc pod uwagę:</w:t>
      </w:r>
    </w:p>
    <w:p w14:paraId="1B8FC548" w14:textId="77777777" w:rsidR="00DB5C63" w:rsidRPr="00E50BFA" w:rsidRDefault="00DB5C63" w:rsidP="00DB5C63">
      <w:pPr>
        <w:numPr>
          <w:ilvl w:val="2"/>
          <w:numId w:val="80"/>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zakres % odchylenia wartości osiągniętej od wartości założonej,</w:t>
      </w:r>
    </w:p>
    <w:p w14:paraId="75900A49" w14:textId="77777777" w:rsidR="00DB5C63" w:rsidRPr="00E50BFA" w:rsidRDefault="00DB5C63" w:rsidP="00DB5C63">
      <w:pPr>
        <w:numPr>
          <w:ilvl w:val="2"/>
          <w:numId w:val="80"/>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liczbę nieosiągniętych wskaźników,</w:t>
      </w:r>
    </w:p>
    <w:p w14:paraId="31E77607" w14:textId="77777777" w:rsidR="00DB5C63" w:rsidRPr="00E50BFA" w:rsidRDefault="00DB5C63" w:rsidP="00DB5C63">
      <w:pPr>
        <w:numPr>
          <w:ilvl w:val="2"/>
          <w:numId w:val="80"/>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informację, w jaki sposób odchylenie wskaźnika/wskaźników wpływa na odchylenie wskaźnika/wskaźników ujętych w Programie,</w:t>
      </w:r>
    </w:p>
    <w:p w14:paraId="17A7A66A" w14:textId="77777777" w:rsidR="00DB5C63" w:rsidRPr="00E50BFA" w:rsidRDefault="00DB5C63" w:rsidP="00DB5C63">
      <w:pPr>
        <w:numPr>
          <w:ilvl w:val="2"/>
          <w:numId w:val="80"/>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informację czy wskaźnik/wskaźniki miały wpływ na wybór </w:t>
      </w:r>
      <w:r>
        <w:rPr>
          <w:rFonts w:ascii="Calibri" w:eastAsia="Times New Roman" w:hAnsi="Calibri" w:cs="Calibri"/>
          <w:sz w:val="24"/>
          <w:szCs w:val="24"/>
          <w:lang w:eastAsia="pl-PL"/>
        </w:rPr>
        <w:t>p</w:t>
      </w:r>
      <w:r w:rsidRPr="00E50BFA">
        <w:rPr>
          <w:rFonts w:ascii="Calibri" w:eastAsia="Times New Roman" w:hAnsi="Calibri" w:cs="Calibri"/>
          <w:sz w:val="24"/>
          <w:szCs w:val="24"/>
          <w:lang w:eastAsia="pl-PL"/>
        </w:rPr>
        <w:t>rojektu do dofinansowania,</w:t>
      </w:r>
    </w:p>
    <w:p w14:paraId="15A7E902" w14:textId="77777777" w:rsidR="00DB5C63" w:rsidRPr="00E50BFA" w:rsidRDefault="00DB5C63" w:rsidP="00DB5C63">
      <w:pPr>
        <w:numPr>
          <w:ilvl w:val="2"/>
          <w:numId w:val="80"/>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wyjaśnienia Beneficjenta, w szczególności podejmowane przez niego działania naprawcze.</w:t>
      </w:r>
    </w:p>
    <w:p w14:paraId="65A2A38D" w14:textId="77777777" w:rsidR="00DB5C63" w:rsidRPr="00E50BFA" w:rsidRDefault="00DB5C63" w:rsidP="00DB5C63">
      <w:pPr>
        <w:numPr>
          <w:ilvl w:val="0"/>
          <w:numId w:val="39"/>
        </w:numPr>
        <w:tabs>
          <w:tab w:val="left" w:pos="900"/>
        </w:tabs>
        <w:suppressAutoHyphen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 przypadku zmian w zakresie rzeczowym </w:t>
      </w:r>
      <w:r>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rojektu, skutkujących nieosiągnięciem wskaźnika produktu, Instytucja Zarządzająca może pomniejszyć wartość dofinansowania stosownie do niezrealizowanego zakresu rzeczowego.</w:t>
      </w:r>
    </w:p>
    <w:p w14:paraId="2B695069" w14:textId="77777777" w:rsidR="00DB5C63" w:rsidRPr="00E50BFA" w:rsidRDefault="00DB5C63" w:rsidP="00DB5C63">
      <w:pPr>
        <w:numPr>
          <w:ilvl w:val="0"/>
          <w:numId w:val="38"/>
        </w:numPr>
        <w:tabs>
          <w:tab w:val="left" w:pos="900"/>
        </w:tabs>
        <w:suppressAutoHyphen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 zależności od wyników indywidualnej analizy przeprowadzonej w oparciu o zapisy ust. 8 zmiany w realizacji założonych wartości docelowych wskaźników rezultatu związane mogą być z korektą finansową </w:t>
      </w:r>
      <w:r>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rojektu</w:t>
      </w:r>
      <w:r>
        <w:rPr>
          <w:rFonts w:ascii="Calibri" w:eastAsia="Times New Roman" w:hAnsi="Calibri" w:cs="Times New Roman"/>
          <w:sz w:val="24"/>
          <w:szCs w:val="24"/>
          <w:lang w:eastAsia="pl-PL"/>
        </w:rPr>
        <w:t xml:space="preserve">. </w:t>
      </w:r>
    </w:p>
    <w:p w14:paraId="023E8D1D" w14:textId="77777777" w:rsidR="00DB5C63" w:rsidRPr="00E50BFA" w:rsidRDefault="00DB5C63" w:rsidP="00DB5C63">
      <w:pPr>
        <w:numPr>
          <w:ilvl w:val="1"/>
          <w:numId w:val="38"/>
        </w:numPr>
        <w:tabs>
          <w:tab w:val="left" w:pos="900"/>
        </w:tabs>
        <w:suppressAutoHyphen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lastRenderedPageBreak/>
        <w:t xml:space="preserve">osiągnięcie na poziomie minimum 80% - o </w:t>
      </w:r>
      <w:r>
        <w:rPr>
          <w:rFonts w:ascii="Calibri" w:eastAsia="Times New Roman" w:hAnsi="Calibri" w:cs="Times New Roman"/>
          <w:sz w:val="24"/>
          <w:szCs w:val="24"/>
          <w:lang w:eastAsia="pl-PL"/>
        </w:rPr>
        <w:t xml:space="preserve">ewentualnym </w:t>
      </w:r>
      <w:r w:rsidRPr="00E50BFA">
        <w:rPr>
          <w:rFonts w:ascii="Calibri" w:eastAsia="Times New Roman" w:hAnsi="Calibri" w:cs="Times New Roman"/>
          <w:sz w:val="24"/>
          <w:szCs w:val="24"/>
          <w:lang w:eastAsia="pl-PL"/>
        </w:rPr>
        <w:t>nałożeniu konsekwencji finansowych dla Beneficjenta decyduje Instytucja Zarządzająca,</w:t>
      </w:r>
      <w:r>
        <w:rPr>
          <w:rFonts w:ascii="Calibri" w:eastAsia="Times New Roman" w:hAnsi="Calibri" w:cs="Times New Roman"/>
          <w:sz w:val="24"/>
          <w:szCs w:val="24"/>
          <w:lang w:eastAsia="pl-PL"/>
        </w:rPr>
        <w:t xml:space="preserve"> w przypadku nałożenia konsekwencji finansowych na Beneficjenta, o ich formie i wysokości decyduje Instytucja Zarządzająca</w:t>
      </w:r>
    </w:p>
    <w:p w14:paraId="34B83128" w14:textId="77777777" w:rsidR="00DB5C63" w:rsidRPr="00E50BFA" w:rsidRDefault="00DB5C63" w:rsidP="00DB5C63">
      <w:pPr>
        <w:numPr>
          <w:ilvl w:val="1"/>
          <w:numId w:val="38"/>
        </w:numPr>
        <w:tabs>
          <w:tab w:val="left" w:pos="900"/>
        </w:tabs>
        <w:suppressAutoHyphen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osiągnięcie na poziomie poniżej 80% -</w:t>
      </w:r>
      <w:r>
        <w:rPr>
          <w:rFonts w:ascii="Calibri" w:eastAsia="Times New Roman" w:hAnsi="Calibri" w:cs="Times New Roman"/>
          <w:sz w:val="24"/>
          <w:szCs w:val="24"/>
          <w:lang w:eastAsia="pl-PL"/>
        </w:rPr>
        <w:t xml:space="preserve"> o ewentualnym nałożeniu konsekwencji finansowych na Beneficjenta decyduje Instytucja Zarządzająca, w przypadku nałożenia konsekwencji finansowych Instytucja Zarządzająca nakłada </w:t>
      </w:r>
      <w:r w:rsidRPr="00E50BFA">
        <w:rPr>
          <w:rFonts w:ascii="Calibri" w:eastAsia="Times New Roman" w:hAnsi="Calibri" w:cs="Times New Roman"/>
          <w:sz w:val="24"/>
          <w:szCs w:val="24"/>
          <w:lang w:eastAsia="pl-PL"/>
        </w:rPr>
        <w:t>korektę finansow</w:t>
      </w:r>
      <w:r>
        <w:rPr>
          <w:rFonts w:ascii="Calibri" w:eastAsia="Times New Roman" w:hAnsi="Calibri" w:cs="Times New Roman"/>
          <w:sz w:val="24"/>
          <w:szCs w:val="24"/>
          <w:lang w:eastAsia="pl-PL"/>
        </w:rPr>
        <w:t>ą</w:t>
      </w:r>
      <w:r w:rsidRPr="00E50BFA">
        <w:rPr>
          <w:rFonts w:ascii="Calibri" w:eastAsia="Times New Roman" w:hAnsi="Calibri" w:cs="Times New Roman"/>
          <w:sz w:val="24"/>
          <w:szCs w:val="24"/>
          <w:lang w:eastAsia="pl-PL"/>
        </w:rPr>
        <w:t xml:space="preserve"> proporcjonaln</w:t>
      </w:r>
      <w:r>
        <w:rPr>
          <w:rFonts w:ascii="Calibri" w:eastAsia="Times New Roman" w:hAnsi="Calibri" w:cs="Times New Roman"/>
          <w:sz w:val="24"/>
          <w:szCs w:val="24"/>
          <w:lang w:eastAsia="pl-PL"/>
        </w:rPr>
        <w:t>ą</w:t>
      </w:r>
      <w:r w:rsidRPr="00E50BFA">
        <w:rPr>
          <w:rFonts w:ascii="Calibri" w:eastAsia="Times New Roman" w:hAnsi="Calibri" w:cs="Times New Roman"/>
          <w:sz w:val="24"/>
          <w:szCs w:val="24"/>
          <w:lang w:eastAsia="pl-PL"/>
        </w:rPr>
        <w:t xml:space="preserve"> do poziomu odchylenia wskaźnika</w:t>
      </w:r>
      <w:r>
        <w:rPr>
          <w:rFonts w:ascii="Calibri" w:eastAsia="Times New Roman" w:hAnsi="Calibri" w:cs="Times New Roman"/>
          <w:sz w:val="24"/>
          <w:szCs w:val="24"/>
          <w:lang w:eastAsia="pl-PL"/>
        </w:rPr>
        <w:t>.</w:t>
      </w:r>
      <w:r w:rsidRPr="00E50BFA">
        <w:rPr>
          <w:rFonts w:ascii="Calibri" w:eastAsia="Times New Roman" w:hAnsi="Calibri" w:cs="Times New Roman"/>
          <w:sz w:val="24"/>
          <w:szCs w:val="24"/>
          <w:lang w:eastAsia="pl-PL"/>
        </w:rPr>
        <w:t xml:space="preserve"> </w:t>
      </w:r>
    </w:p>
    <w:p w14:paraId="1942980A" w14:textId="77777777" w:rsidR="00DB5C63" w:rsidRPr="00E50BFA" w:rsidRDefault="00DB5C63" w:rsidP="00DB5C63">
      <w:pPr>
        <w:numPr>
          <w:ilvl w:val="0"/>
          <w:numId w:val="38"/>
        </w:numPr>
        <w:tabs>
          <w:tab w:val="left" w:pos="900"/>
        </w:tabs>
        <w:suppressAutoHyphens/>
        <w:autoSpaceDE w:val="0"/>
        <w:spacing w:after="6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Wskaźniki uznaje się za osiągnięte i powinny być wykazane przez beneficjenta </w:t>
      </w:r>
      <w:r>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w przypadku:</w:t>
      </w:r>
    </w:p>
    <w:p w14:paraId="2ACF6D35" w14:textId="77777777" w:rsidR="00DB5C63" w:rsidRPr="00E50BFA" w:rsidRDefault="00DB5C63" w:rsidP="00DB5C63">
      <w:pPr>
        <w:tabs>
          <w:tab w:val="left" w:pos="900"/>
        </w:tabs>
        <w:suppressAutoHyphens/>
        <w:autoSpaceDE w:val="0"/>
        <w:spacing w:after="6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a) wskaźników produktu – w momencie zakończenia finansowej realizacji i wykazane najpóźniej we wniosku o płatność końcową;</w:t>
      </w:r>
    </w:p>
    <w:p w14:paraId="729D5F38" w14:textId="77777777" w:rsidR="00DB5C63" w:rsidRPr="00E50BFA" w:rsidRDefault="00DB5C63" w:rsidP="00DB5C63">
      <w:pPr>
        <w:tabs>
          <w:tab w:val="left" w:pos="900"/>
        </w:tabs>
        <w:suppressAutoHyphens/>
        <w:autoSpaceDE w:val="0"/>
        <w:spacing w:after="6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b) wskaźników rezultatu – osiągnięte muszą zostać w rok po terminie zakończenia finansowej realizacji projektu i wykazane w sprawozdaniu z osiągniętych wskaźników rezultatu, które Beneficjent składa do Instytucji Zarządzającej w terminie do 30 dni od upłynięcia roku od zakończenia finansowej realizacji projektu, stanowiącym Załącznik nr 1</w:t>
      </w:r>
      <w:r>
        <w:rPr>
          <w:rFonts w:ascii="Calibri" w:eastAsia="Times New Roman" w:hAnsi="Calibri" w:cs="Times New Roman"/>
          <w:sz w:val="24"/>
          <w:szCs w:val="24"/>
          <w:lang w:eastAsia="pl-PL"/>
        </w:rPr>
        <w:t>1</w:t>
      </w:r>
      <w:r w:rsidRPr="00E50BFA">
        <w:rPr>
          <w:rFonts w:ascii="Calibri" w:eastAsia="Times New Roman" w:hAnsi="Calibri" w:cs="Times New Roman"/>
          <w:sz w:val="24"/>
          <w:szCs w:val="24"/>
          <w:lang w:eastAsia="pl-PL"/>
        </w:rPr>
        <w:t xml:space="preserve"> do </w:t>
      </w:r>
      <w:r>
        <w:rPr>
          <w:rFonts w:ascii="Calibri" w:eastAsia="Times New Roman" w:hAnsi="Calibri" w:cs="Times New Roman"/>
          <w:sz w:val="24"/>
          <w:szCs w:val="24"/>
          <w:lang w:eastAsia="pl-PL"/>
        </w:rPr>
        <w:t xml:space="preserve">Umowy. W </w:t>
      </w:r>
      <w:r w:rsidRPr="00E50BFA">
        <w:rPr>
          <w:rFonts w:ascii="Calibri" w:eastAsia="Times New Roman" w:hAnsi="Calibri" w:cs="Times New Roman"/>
          <w:sz w:val="24"/>
          <w:szCs w:val="24"/>
          <w:lang w:eastAsia="pl-PL"/>
        </w:rPr>
        <w:t>uzasadnionych przypadkach, na wniosek beneficjenta i za zgodą Instytucji Zarządzającej, termin osiągnięcia wartości docelowej wskaźnika rezultatu może zostać przedłużony.</w:t>
      </w:r>
    </w:p>
    <w:p w14:paraId="1A5AE6CD" w14:textId="77777777" w:rsidR="00DB5C63" w:rsidRPr="00E50BFA" w:rsidRDefault="00DB5C63" w:rsidP="00DB5C63">
      <w:pPr>
        <w:numPr>
          <w:ilvl w:val="0"/>
          <w:numId w:val="38"/>
        </w:numPr>
        <w:tabs>
          <w:tab w:val="left" w:pos="900"/>
        </w:tabs>
        <w:suppressAutoHyphens/>
        <w:autoSpaceDE w:val="0"/>
        <w:spacing w:after="0" w:line="240" w:lineRule="auto"/>
        <w:ind w:left="357" w:hanging="357"/>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Beneficjent jest zobowiązany udostępnić dokumentację potwierdzającą osiągnięcie wskaźników</w:t>
      </w:r>
      <w:r>
        <w:rPr>
          <w:rFonts w:ascii="Calibri" w:eastAsia="Times New Roman" w:hAnsi="Calibri" w:cs="Times New Roman"/>
          <w:sz w:val="24"/>
          <w:szCs w:val="24"/>
          <w:lang w:eastAsia="pl-PL"/>
        </w:rPr>
        <w:t xml:space="preserve"> na każde żądanie Instytucji Zarządzającej</w:t>
      </w:r>
      <w:r w:rsidRPr="00E50BFA">
        <w:rPr>
          <w:rFonts w:ascii="Calibri" w:eastAsia="Times New Roman" w:hAnsi="Calibri" w:cs="Times New Roman"/>
          <w:sz w:val="24"/>
          <w:szCs w:val="24"/>
          <w:lang w:eastAsia="pl-PL"/>
        </w:rPr>
        <w:t>, w szczególności podczas kontroli prowadz</w:t>
      </w:r>
      <w:r>
        <w:rPr>
          <w:rFonts w:ascii="Calibri" w:eastAsia="Times New Roman" w:hAnsi="Calibri" w:cs="Times New Roman"/>
          <w:sz w:val="24"/>
          <w:szCs w:val="24"/>
          <w:lang w:eastAsia="pl-PL"/>
        </w:rPr>
        <w:t>o</w:t>
      </w:r>
      <w:r w:rsidRPr="00E50BFA">
        <w:rPr>
          <w:rFonts w:ascii="Calibri" w:eastAsia="Times New Roman" w:hAnsi="Calibri" w:cs="Times New Roman"/>
          <w:sz w:val="24"/>
          <w:szCs w:val="24"/>
          <w:lang w:eastAsia="pl-PL"/>
        </w:rPr>
        <w:t xml:space="preserve">nych w ramach Projektu. </w:t>
      </w:r>
    </w:p>
    <w:p w14:paraId="2C54F8E7" w14:textId="77777777" w:rsidR="00DB5C63" w:rsidRDefault="00DB5C63" w:rsidP="00DB5C63">
      <w:pPr>
        <w:numPr>
          <w:ilvl w:val="0"/>
          <w:numId w:val="38"/>
        </w:numPr>
        <w:tabs>
          <w:tab w:val="left" w:pos="900"/>
        </w:tabs>
        <w:suppressAutoHyphens/>
        <w:autoSpaceDE w:val="0"/>
        <w:spacing w:after="0" w:line="240" w:lineRule="auto"/>
        <w:ind w:left="357" w:hanging="357"/>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Niewykonanie wskaźnika w projekcie może stanowić przesłankę do stwierdzenia nieprawidłowości indywidualnej.</w:t>
      </w:r>
    </w:p>
    <w:p w14:paraId="52DD72C2" w14:textId="77777777" w:rsidR="00DB5C63" w:rsidRDefault="00DB5C63" w:rsidP="00DB5C63">
      <w:pPr>
        <w:pStyle w:val="Akapitzlist"/>
        <w:numPr>
          <w:ilvl w:val="0"/>
          <w:numId w:val="38"/>
        </w:numPr>
        <w:rPr>
          <w:rFonts w:asciiTheme="minorHAnsi" w:hAnsiTheme="minorHAnsi" w:cstheme="minorHAnsi"/>
        </w:rPr>
      </w:pPr>
      <w:r w:rsidRPr="003D45F2">
        <w:rPr>
          <w:rFonts w:asciiTheme="minorHAnsi" w:hAnsiTheme="minorHAnsi" w:cstheme="minorHAnsi"/>
        </w:rPr>
        <w:t xml:space="preserve">Instytucja Zarządzająca na każdym etapie realizacji projektu ma prawo </w:t>
      </w:r>
      <w:r>
        <w:rPr>
          <w:rFonts w:asciiTheme="minorHAnsi" w:hAnsiTheme="minorHAnsi" w:cstheme="minorHAnsi"/>
        </w:rPr>
        <w:t xml:space="preserve">wezwać Beneficjenta do złożenia dokumentów źródłowych potwierdzających treść </w:t>
      </w:r>
      <w:r w:rsidRPr="003D45F2">
        <w:rPr>
          <w:rFonts w:asciiTheme="minorHAnsi" w:hAnsiTheme="minorHAnsi" w:cstheme="minorHAnsi"/>
        </w:rPr>
        <w:t xml:space="preserve">składanych przez Beneficjenta oświadczeń. Niezłożenie dokumentu źródłowego przez Beneficjenta może stanowić podstawę do niewypłacenia dofinansowania, a także do przerwania weryfikacji wniosku o płatność </w:t>
      </w:r>
      <w:r w:rsidRPr="006969B7">
        <w:rPr>
          <w:rFonts w:asciiTheme="minorHAnsi" w:hAnsiTheme="minorHAnsi" w:cstheme="minorHAnsi"/>
        </w:rPr>
        <w:t>(o którym mowa w § 13 ust. 4)</w:t>
      </w:r>
      <w:r w:rsidRPr="003D45F2">
        <w:rPr>
          <w:rFonts w:asciiTheme="minorHAnsi" w:hAnsiTheme="minorHAnsi" w:cstheme="minorHAnsi"/>
        </w:rPr>
        <w:t xml:space="preserve"> do czasu złożenia tego dokumentu, lub </w:t>
      </w:r>
      <w:r>
        <w:rPr>
          <w:rFonts w:asciiTheme="minorHAnsi" w:hAnsiTheme="minorHAnsi" w:cstheme="minorHAnsi"/>
        </w:rPr>
        <w:t>uznania wydatków za</w:t>
      </w:r>
      <w:r w:rsidRPr="003D45F2">
        <w:rPr>
          <w:rFonts w:asciiTheme="minorHAnsi" w:hAnsiTheme="minorHAnsi" w:cstheme="minorHAnsi"/>
        </w:rPr>
        <w:t xml:space="preserve"> niekwalifikowane w sytuacji braku możliwości potwierdzenia prawdziwości okoliczności wskazanych przez Beneficjenta w treści oświadczenia.</w:t>
      </w:r>
    </w:p>
    <w:p w14:paraId="14886933" w14:textId="77777777" w:rsidR="00DB5C63" w:rsidRDefault="00DB5C63" w:rsidP="00DB5C63">
      <w:pPr>
        <w:pStyle w:val="Akapitzlist"/>
        <w:numPr>
          <w:ilvl w:val="0"/>
          <w:numId w:val="38"/>
        </w:numPr>
        <w:rPr>
          <w:rFonts w:asciiTheme="minorHAnsi" w:hAnsiTheme="minorHAnsi" w:cstheme="minorHAnsi"/>
        </w:rPr>
      </w:pPr>
      <w:r>
        <w:rPr>
          <w:rFonts w:asciiTheme="minorHAnsi" w:hAnsiTheme="minorHAnsi" w:cstheme="minorHAnsi"/>
        </w:rPr>
        <w:t>W przypadku konieczności potwierdzenia przez Instytucję Zarządzającą, po podpisaniu Umowy, że Beneficjent spełnia kryteria wyboru projektów właściwe dla naboru, w ramach którego projekt został wybrany do dofinansowania, przed zatwierdzeniem wniosku o płatność końcową Instytucja Zarządzająca może wezwać Beneficjenta do przedłożenia stosownych dokumentów, o ile nie ma dostępu do tych dokumentów, w celu weryfikacji spełnienia tych kryteriów. Warunkiem zatwierdzenia wniosku o płatność końcową jest potwierdzenie przez Instytucję Zarządzającą spełnienia tych kryteriów. W sytuacji, gdy Instytucja Zarządzająca stwierdzi, że kryterium nie zostało przez Beneficjenta</w:t>
      </w:r>
      <w:r w:rsidRPr="001D3896">
        <w:rPr>
          <w:rFonts w:asciiTheme="minorHAnsi" w:hAnsiTheme="minorHAnsi" w:cstheme="minorHAnsi"/>
        </w:rPr>
        <w:t xml:space="preserve"> </w:t>
      </w:r>
      <w:r>
        <w:rPr>
          <w:rFonts w:asciiTheme="minorHAnsi" w:hAnsiTheme="minorHAnsi" w:cstheme="minorHAnsi"/>
        </w:rPr>
        <w:t>spełnione, może uznać wszystkie lub część wydatków w ramach projektu za niekwalifikowalne, jako niespełniające warunków wynikających z regulaminu wyboru projektów. W przypadku uznania przez Instytucję Zarządzającą części lub wszystkich wydatków w ramach projektu za niekwalifikowalne, do tych wydatków zastosowanie mają zapisy § 15.</w:t>
      </w:r>
    </w:p>
    <w:p w14:paraId="50389282" w14:textId="77777777" w:rsidR="00DB5C63" w:rsidRDefault="00DB5C63" w:rsidP="00DB5C63">
      <w:pPr>
        <w:pStyle w:val="Akapitzlist"/>
        <w:ind w:left="360"/>
        <w:rPr>
          <w:rFonts w:asciiTheme="minorHAnsi" w:hAnsiTheme="minorHAnsi" w:cstheme="minorHAnsi"/>
        </w:rPr>
      </w:pPr>
    </w:p>
    <w:p w14:paraId="25595BEC" w14:textId="77777777" w:rsidR="00DB5C63" w:rsidRDefault="00DB5C63" w:rsidP="00DB5C63">
      <w:pPr>
        <w:pStyle w:val="Akapitzlist"/>
        <w:ind w:left="360"/>
        <w:rPr>
          <w:rFonts w:asciiTheme="minorHAnsi" w:hAnsiTheme="minorHAnsi" w:cstheme="minorHAnsi"/>
        </w:rPr>
      </w:pPr>
    </w:p>
    <w:p w14:paraId="70282647" w14:textId="77777777" w:rsidR="00DB5C63" w:rsidRPr="00E50BFA" w:rsidRDefault="00DB5C63" w:rsidP="00DB5C63">
      <w:pPr>
        <w:tabs>
          <w:tab w:val="left" w:pos="900"/>
        </w:tabs>
        <w:spacing w:after="60" w:line="23" w:lineRule="atLeast"/>
        <w:rPr>
          <w:rFonts w:ascii="Calibri" w:eastAsia="Times New Roman" w:hAnsi="Calibri" w:cs="Calibri"/>
          <w:b/>
          <w:sz w:val="24"/>
          <w:szCs w:val="24"/>
          <w:lang w:eastAsia="pl-PL"/>
        </w:rPr>
      </w:pPr>
      <w:bookmarkStart w:id="1" w:name="_Hlk146871283"/>
      <w:r w:rsidRPr="00E50BFA">
        <w:rPr>
          <w:rFonts w:ascii="Calibri" w:eastAsia="Times New Roman" w:hAnsi="Calibri" w:cs="Calibri"/>
          <w:b/>
          <w:sz w:val="24"/>
          <w:szCs w:val="24"/>
          <w:lang w:eastAsia="pl-PL"/>
        </w:rPr>
        <w:t xml:space="preserve">§ 5 </w:t>
      </w:r>
    </w:p>
    <w:bookmarkEnd w:id="1"/>
    <w:p w14:paraId="4F515ED0" w14:textId="77777777" w:rsidR="00DB5C63" w:rsidRPr="002E4B52" w:rsidRDefault="00DB5C63" w:rsidP="00DB5C63">
      <w:pPr>
        <w:pStyle w:val="Akapitzlist"/>
        <w:numPr>
          <w:ilvl w:val="0"/>
          <w:numId w:val="7"/>
        </w:numPr>
        <w:spacing w:after="60" w:line="23" w:lineRule="atLeast"/>
        <w:rPr>
          <w:rFonts w:ascii="Calibri" w:eastAsia="Calibri" w:hAnsi="Calibri" w:cs="Calibri"/>
          <w:b/>
        </w:rPr>
      </w:pPr>
      <w:r w:rsidRPr="002E4B52">
        <w:rPr>
          <w:rFonts w:ascii="Calibri" w:eastAsia="Calibri" w:hAnsi="Calibri" w:cs="Calibri"/>
        </w:rPr>
        <w:t xml:space="preserve">W związku z realizacją projektu, Beneficjentowi przysługują, zgodnie z wytycznymi </w:t>
      </w:r>
      <w:r>
        <w:rPr>
          <w:rFonts w:ascii="Calibri" w:hAnsi="Calibri"/>
        </w:rPr>
        <w:t>dotyczącymi kwalifikowalności</w:t>
      </w:r>
      <w:r w:rsidRPr="002E4B52">
        <w:rPr>
          <w:rFonts w:ascii="Calibri" w:eastAsia="Calibri" w:hAnsi="Calibri" w:cs="Calibri"/>
        </w:rPr>
        <w:t xml:space="preserve"> koszty pośrednie wg stawki ryczałtowej w wysokości </w:t>
      </w:r>
      <w:r>
        <w:rPr>
          <w:rFonts w:ascii="Calibri" w:eastAsia="Calibri" w:hAnsi="Calibri" w:cs="Calibri"/>
          <w:b/>
        </w:rPr>
        <w:t>…</w:t>
      </w:r>
      <w:r w:rsidRPr="002C46EC">
        <w:rPr>
          <w:rFonts w:ascii="Calibri" w:eastAsia="Calibri" w:hAnsi="Calibri" w:cs="Calibri"/>
          <w:b/>
        </w:rPr>
        <w:t>%</w:t>
      </w:r>
      <w:r w:rsidRPr="002E4B52">
        <w:rPr>
          <w:rFonts w:ascii="Calibri" w:eastAsia="Calibri" w:hAnsi="Calibri" w:cs="Calibri"/>
        </w:rPr>
        <w:t xml:space="preserve"> </w:t>
      </w:r>
      <w:r w:rsidRPr="002E4B52">
        <w:rPr>
          <w:rFonts w:ascii="Calibri" w:eastAsia="Calibri" w:hAnsi="Calibri" w:cs="Calibri"/>
          <w:i/>
        </w:rPr>
        <w:t xml:space="preserve">[należy wpisać </w:t>
      </w:r>
      <w:r>
        <w:rPr>
          <w:rFonts w:ascii="Calibri" w:eastAsia="Calibri" w:hAnsi="Calibri" w:cs="Calibri"/>
          <w:i/>
        </w:rPr>
        <w:t>stawkę procentową wynikającą z Regulaminu wyboru projektów</w:t>
      </w:r>
      <w:r w:rsidRPr="002E4B52">
        <w:rPr>
          <w:rFonts w:ascii="Calibri" w:eastAsia="Calibri" w:hAnsi="Calibri" w:cs="Calibri"/>
          <w:i/>
        </w:rPr>
        <w:t xml:space="preserve">] </w:t>
      </w:r>
      <w:r w:rsidRPr="002E4B52">
        <w:rPr>
          <w:rFonts w:ascii="Calibri" w:eastAsia="Calibri" w:hAnsi="Calibri" w:cs="Calibri"/>
        </w:rPr>
        <w:t>bezpośrednich wydatków kwalifikowalnych. Wartość kwotowa kosztów pośrednich określona jest we wniosku.</w:t>
      </w:r>
    </w:p>
    <w:p w14:paraId="7FAF367D" w14:textId="77777777" w:rsidR="00DB5C63" w:rsidRPr="002C46EC" w:rsidRDefault="00DB5C63" w:rsidP="00DB5C63">
      <w:pPr>
        <w:pStyle w:val="Akapitzlist"/>
        <w:numPr>
          <w:ilvl w:val="0"/>
          <w:numId w:val="7"/>
        </w:numPr>
        <w:spacing w:after="60" w:line="23" w:lineRule="atLeast"/>
        <w:rPr>
          <w:rFonts w:ascii="Calibri" w:eastAsia="Calibri" w:hAnsi="Calibri" w:cs="Calibri"/>
          <w:b/>
        </w:rPr>
      </w:pPr>
      <w:r>
        <w:rPr>
          <w:rFonts w:ascii="Calibri" w:eastAsia="Calibri" w:hAnsi="Calibri" w:cs="Calibri"/>
        </w:rPr>
        <w:t xml:space="preserve">W przypadku zmiany wartości wydatków kwalifikowalnych stanowiących podstawę wyliczenia kosztów pośrednich, wysokość procentowa stawki ryczałtowej, wskazanej </w:t>
      </w:r>
      <w:r>
        <w:rPr>
          <w:rFonts w:ascii="Calibri" w:eastAsia="Calibri" w:hAnsi="Calibri" w:cs="Calibri"/>
        </w:rPr>
        <w:br/>
        <w:t>w ust. 1 nie ulega zmianie.</w:t>
      </w:r>
    </w:p>
    <w:p w14:paraId="7FCA4CF2" w14:textId="77777777" w:rsidR="00DB5C63" w:rsidRPr="00E50BFA" w:rsidRDefault="00DB5C63" w:rsidP="00DB5C63">
      <w:pPr>
        <w:numPr>
          <w:ilvl w:val="0"/>
          <w:numId w:val="7"/>
        </w:numPr>
        <w:spacing w:after="60" w:line="23" w:lineRule="atLeast"/>
        <w:ind w:left="284" w:hanging="284"/>
        <w:rPr>
          <w:rFonts w:ascii="Calibri" w:eastAsia="Calibri" w:hAnsi="Calibri" w:cs="Calibri"/>
          <w:i/>
          <w:sz w:val="24"/>
          <w:szCs w:val="24"/>
        </w:rPr>
      </w:pPr>
      <w:r w:rsidRPr="00E50BFA">
        <w:rPr>
          <w:rFonts w:ascii="Calibri" w:eastAsia="Calibri" w:hAnsi="Calibri" w:cs="Calibri"/>
          <w:sz w:val="24"/>
          <w:szCs w:val="24"/>
        </w:rPr>
        <w:t xml:space="preserve">Rozliczenie kosztów pośrednich odbywa się poprzez rozliczenie w każdym wniosku o płatność takiej wysokości kosztów pośrednich, </w:t>
      </w:r>
      <w:r w:rsidRPr="00E50BFA">
        <w:rPr>
          <w:rFonts w:ascii="Calibri" w:eastAsia="Calibri" w:hAnsi="Calibri" w:cs="Times New Roman"/>
          <w:iCs/>
          <w:sz w:val="24"/>
          <w:szCs w:val="24"/>
        </w:rPr>
        <w:t>obliczonych na podstawie</w:t>
      </w:r>
      <w:r w:rsidRPr="00E50BFA">
        <w:rPr>
          <w:rFonts w:ascii="Calibri" w:eastAsia="Calibri" w:hAnsi="Calibri" w:cs="Times New Roman"/>
          <w:i/>
          <w:iCs/>
          <w:sz w:val="24"/>
          <w:szCs w:val="24"/>
        </w:rPr>
        <w:t xml:space="preserve"> </w:t>
      </w:r>
      <w:r w:rsidRPr="00E50BFA">
        <w:rPr>
          <w:rFonts w:ascii="Calibri" w:eastAsia="Calibri" w:hAnsi="Calibri" w:cs="Calibri"/>
          <w:sz w:val="24"/>
          <w:szCs w:val="24"/>
        </w:rPr>
        <w:t xml:space="preserve">poniesionych, udokumentowanych i zatwierdzonych w ramach </w:t>
      </w:r>
      <w:r w:rsidRPr="00E50BFA">
        <w:rPr>
          <w:rFonts w:ascii="Calibri" w:eastAsia="Calibri" w:hAnsi="Calibri" w:cs="Times New Roman"/>
          <w:iCs/>
          <w:sz w:val="24"/>
          <w:szCs w:val="24"/>
        </w:rPr>
        <w:t xml:space="preserve">tego wniosku o płatność </w:t>
      </w:r>
      <w:r w:rsidRPr="00E50BFA">
        <w:rPr>
          <w:rFonts w:ascii="Calibri" w:eastAsia="Calibri" w:hAnsi="Calibri" w:cs="Calibri"/>
          <w:sz w:val="24"/>
          <w:szCs w:val="24"/>
        </w:rPr>
        <w:t>bezpośrednich wydatków kwalifikowalnych</w:t>
      </w:r>
      <w:r>
        <w:rPr>
          <w:rFonts w:ascii="Calibri" w:eastAsia="Calibri" w:hAnsi="Calibri" w:cs="Calibri"/>
          <w:sz w:val="24"/>
          <w:szCs w:val="24"/>
        </w:rPr>
        <w:t>/</w:t>
      </w:r>
      <w:r w:rsidRPr="002E4B52">
        <w:rPr>
          <w:rFonts w:ascii="Calibri" w:eastAsia="Calibri" w:hAnsi="Calibri" w:cs="Calibri"/>
          <w:sz w:val="24"/>
          <w:szCs w:val="24"/>
        </w:rPr>
        <w:t>bezpośrednich wydatków kwalifikowalnych dot. zaangażowania personelu</w:t>
      </w:r>
      <w:r w:rsidRPr="00E50BFA">
        <w:rPr>
          <w:rFonts w:ascii="Calibri" w:eastAsia="Calibri" w:hAnsi="Calibri" w:cs="Calibri"/>
          <w:sz w:val="24"/>
          <w:szCs w:val="24"/>
        </w:rPr>
        <w:t xml:space="preserve">, z zastrzeżeniem ust. 4, </w:t>
      </w:r>
      <w:r w:rsidRPr="00E50BFA">
        <w:rPr>
          <w:rFonts w:ascii="Calibri" w:eastAsia="Calibri" w:hAnsi="Calibri" w:cs="Times New Roman"/>
          <w:iCs/>
          <w:sz w:val="24"/>
          <w:szCs w:val="24"/>
        </w:rPr>
        <w:t>w proporcji jaka wynika ze stawki, o której mowa w ust. 1.</w:t>
      </w:r>
    </w:p>
    <w:p w14:paraId="0EF6E3B7" w14:textId="77777777" w:rsidR="00DB5C63" w:rsidRPr="00E50BFA" w:rsidRDefault="00DB5C63" w:rsidP="00DB5C63">
      <w:pPr>
        <w:numPr>
          <w:ilvl w:val="0"/>
          <w:numId w:val="7"/>
        </w:numPr>
        <w:spacing w:after="60" w:line="23" w:lineRule="atLeast"/>
        <w:ind w:left="284" w:hanging="284"/>
        <w:rPr>
          <w:rFonts w:ascii="Calibri" w:eastAsia="Calibri" w:hAnsi="Calibri" w:cs="Calibri"/>
          <w:sz w:val="24"/>
          <w:szCs w:val="24"/>
        </w:rPr>
      </w:pPr>
      <w:r w:rsidRPr="00E50BFA">
        <w:rPr>
          <w:rFonts w:ascii="Calibri" w:eastAsia="Calibri" w:hAnsi="Calibri" w:cs="Calibri"/>
          <w:sz w:val="24"/>
          <w:szCs w:val="24"/>
        </w:rPr>
        <w:t>W przypadku stwierdzenia wydatku niekwalifikowalnego lub w przypadku nałożenia korekty finansowej w ramach bezpośrednich wydatków kwalifikowanych</w:t>
      </w:r>
      <w:r>
        <w:rPr>
          <w:rFonts w:ascii="Calibri" w:eastAsia="Calibri" w:hAnsi="Calibri" w:cs="Calibri"/>
          <w:sz w:val="24"/>
          <w:szCs w:val="24"/>
        </w:rPr>
        <w:t>/</w:t>
      </w:r>
      <w:r w:rsidRPr="00AA0DBC">
        <w:rPr>
          <w:rFonts w:ascii="Calibri" w:eastAsia="Calibri" w:hAnsi="Calibri" w:cs="Calibri"/>
          <w:sz w:val="24"/>
          <w:szCs w:val="24"/>
        </w:rPr>
        <w:t xml:space="preserve"> </w:t>
      </w:r>
      <w:r w:rsidRPr="002E4B52">
        <w:rPr>
          <w:rFonts w:ascii="Calibri" w:eastAsia="Calibri" w:hAnsi="Calibri" w:cs="Calibri"/>
          <w:sz w:val="24"/>
          <w:szCs w:val="24"/>
        </w:rPr>
        <w:t>bezpośrednich wydatków kwalifikowalnych dot. zaangażowania personelu</w:t>
      </w:r>
      <w:r w:rsidRPr="00E50BFA">
        <w:rPr>
          <w:rFonts w:ascii="Calibri" w:eastAsia="Calibri" w:hAnsi="Calibri" w:cs="Calibri"/>
          <w:sz w:val="24"/>
          <w:szCs w:val="24"/>
        </w:rPr>
        <w:t>, stawka ryczałtowa, o której mowa w ust. 1 wyliczana jest w oparciu o wysokość prawidłowo poniesionych wydatków w ramach bezpośrednich wydatków kwalifikowanych</w:t>
      </w:r>
      <w:r>
        <w:rPr>
          <w:rFonts w:ascii="Calibri" w:eastAsia="Calibri" w:hAnsi="Calibri" w:cs="Calibri"/>
          <w:sz w:val="24"/>
          <w:szCs w:val="24"/>
        </w:rPr>
        <w:t>/</w:t>
      </w:r>
      <w:r w:rsidRPr="00AA0DBC">
        <w:rPr>
          <w:rFonts w:ascii="Calibri" w:eastAsia="Calibri" w:hAnsi="Calibri" w:cs="Calibri"/>
          <w:sz w:val="24"/>
          <w:szCs w:val="24"/>
        </w:rPr>
        <w:t xml:space="preserve"> </w:t>
      </w:r>
      <w:r w:rsidRPr="002E4B52">
        <w:rPr>
          <w:rFonts w:ascii="Calibri" w:eastAsia="Calibri" w:hAnsi="Calibri" w:cs="Calibri"/>
          <w:sz w:val="24"/>
          <w:szCs w:val="24"/>
        </w:rPr>
        <w:t>bezpośrednich wydatków kwalifikowalnych dot. zaangażowania personelu</w:t>
      </w:r>
      <w:r w:rsidRPr="00E50BFA">
        <w:rPr>
          <w:rFonts w:ascii="Calibri" w:eastAsia="Calibri" w:hAnsi="Calibri" w:cs="Calibri"/>
          <w:sz w:val="24"/>
          <w:szCs w:val="24"/>
        </w:rPr>
        <w:t>.</w:t>
      </w:r>
    </w:p>
    <w:p w14:paraId="308AAA70" w14:textId="77777777" w:rsidR="00DB5C63" w:rsidRDefault="00DB5C63" w:rsidP="00DB5C63">
      <w:pPr>
        <w:numPr>
          <w:ilvl w:val="0"/>
          <w:numId w:val="7"/>
        </w:numPr>
        <w:spacing w:after="6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Katalog kosztów pośrednich określony został przez Instytucję Zarządzającą w </w:t>
      </w:r>
      <w:r>
        <w:rPr>
          <w:rFonts w:ascii="Calibri" w:eastAsia="Calibri" w:hAnsi="Calibri" w:cs="Calibri"/>
          <w:sz w:val="24"/>
          <w:szCs w:val="24"/>
        </w:rPr>
        <w:t>Regulaminie wyboru projektów.</w:t>
      </w:r>
    </w:p>
    <w:p w14:paraId="52B9650D" w14:textId="77777777" w:rsidR="00DB5C63" w:rsidRPr="00E50BFA" w:rsidRDefault="00DB5C63" w:rsidP="00DB5C63">
      <w:pPr>
        <w:numPr>
          <w:ilvl w:val="0"/>
          <w:numId w:val="7"/>
        </w:numPr>
        <w:spacing w:after="60" w:line="23" w:lineRule="atLeast"/>
        <w:ind w:left="284" w:hanging="284"/>
        <w:rPr>
          <w:rFonts w:ascii="Calibri" w:eastAsia="Calibri" w:hAnsi="Calibri" w:cs="Calibri"/>
          <w:sz w:val="24"/>
          <w:szCs w:val="24"/>
        </w:rPr>
      </w:pPr>
      <w:r>
        <w:rPr>
          <w:rFonts w:ascii="Calibri" w:eastAsia="Calibri" w:hAnsi="Calibri" w:cs="Calibri"/>
          <w:sz w:val="24"/>
          <w:szCs w:val="24"/>
        </w:rPr>
        <w:t>Na etapie realizacji projektu Instytucja Zarządzająca weryfikując wniosek o płatność, weryfikuje czy w zestawieniu poniesionych kosztów bezpośrednich nie zostały wykazane koszty z katalogu kosztów pośrednich, określone w Regulaminie wyboru projektów. Koszty z katalogu kosztów pośrednich nie mogą być rozliczone jako wydatki bezpośrednie.</w:t>
      </w:r>
    </w:p>
    <w:p w14:paraId="2D667FD0" w14:textId="77777777" w:rsidR="00DB5C63" w:rsidRDefault="00DB5C63" w:rsidP="00DB5C63">
      <w:pPr>
        <w:spacing w:after="60" w:line="23" w:lineRule="atLeast"/>
        <w:rPr>
          <w:rFonts w:ascii="Calibri" w:eastAsia="Calibri" w:hAnsi="Calibri" w:cs="Calibri"/>
          <w:b/>
          <w:sz w:val="24"/>
          <w:szCs w:val="24"/>
        </w:rPr>
      </w:pPr>
    </w:p>
    <w:p w14:paraId="50420B1B" w14:textId="77777777" w:rsidR="00DB5C63" w:rsidRPr="00E50BFA" w:rsidRDefault="00DB5C63" w:rsidP="00DB5C63">
      <w:pPr>
        <w:spacing w:after="60" w:line="23" w:lineRule="atLeast"/>
        <w:rPr>
          <w:rFonts w:ascii="Calibri" w:eastAsia="Calibri" w:hAnsi="Calibri" w:cs="Calibri"/>
          <w:b/>
          <w:sz w:val="24"/>
          <w:szCs w:val="24"/>
        </w:rPr>
      </w:pPr>
    </w:p>
    <w:p w14:paraId="10B0DBA9"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Odpowiedzialność Instytucji Zarządzającej i Beneficjenta</w:t>
      </w:r>
    </w:p>
    <w:p w14:paraId="6BE7957E"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 6</w:t>
      </w:r>
    </w:p>
    <w:p w14:paraId="2E5EFE55" w14:textId="77777777" w:rsidR="00DB5C63" w:rsidRPr="00E50BFA" w:rsidRDefault="00DB5C63" w:rsidP="00DB5C63">
      <w:pPr>
        <w:numPr>
          <w:ilvl w:val="0"/>
          <w:numId w:val="3"/>
        </w:numPr>
        <w:spacing w:after="60" w:line="23" w:lineRule="atLeast"/>
        <w:ind w:left="284" w:hanging="284"/>
        <w:rPr>
          <w:rFonts w:ascii="Calibri" w:eastAsia="Calibri" w:hAnsi="Calibri" w:cs="Calibri"/>
          <w:sz w:val="24"/>
          <w:szCs w:val="24"/>
        </w:rPr>
      </w:pPr>
      <w:r w:rsidRPr="00E50BFA">
        <w:rPr>
          <w:rFonts w:ascii="Calibri" w:eastAsia="Calibri" w:hAnsi="Calibri" w:cs="Calibri"/>
          <w:sz w:val="24"/>
          <w:szCs w:val="24"/>
        </w:rPr>
        <w:t>Instytucja Zarządzająca nie ponosi odpowiedzialności wobec osób trzecich za szkody powstałe w związku z realizacją Projektu.</w:t>
      </w:r>
    </w:p>
    <w:p w14:paraId="0D4FCA97" w14:textId="77777777" w:rsidR="00DB5C63" w:rsidRPr="00E50BFA" w:rsidRDefault="00DB5C63" w:rsidP="00DB5C63">
      <w:pPr>
        <w:numPr>
          <w:ilvl w:val="0"/>
          <w:numId w:val="3"/>
        </w:numPr>
        <w:spacing w:after="60" w:line="23" w:lineRule="atLeast"/>
        <w:ind w:left="284" w:hanging="284"/>
        <w:rPr>
          <w:rFonts w:ascii="Calibri" w:eastAsia="Calibri" w:hAnsi="Calibri" w:cs="Calibri"/>
          <w:iCs/>
          <w:sz w:val="24"/>
          <w:szCs w:val="24"/>
        </w:rPr>
      </w:pPr>
      <w:r w:rsidRPr="00E50BFA">
        <w:rPr>
          <w:rFonts w:ascii="Calibri" w:eastAsia="Calibri" w:hAnsi="Calibri" w:cs="Calibri"/>
          <w:iCs/>
          <w:sz w:val="24"/>
          <w:szCs w:val="24"/>
        </w:rPr>
        <w:t>W przypadku realizowania Projektu przez Beneficjenta działającego w formie partnerstwa, umowa</w:t>
      </w:r>
      <w:r>
        <w:rPr>
          <w:rFonts w:ascii="Calibri" w:eastAsia="Calibri" w:hAnsi="Calibri" w:cs="Calibri"/>
          <w:iCs/>
          <w:sz w:val="24"/>
          <w:szCs w:val="24"/>
        </w:rPr>
        <w:t>/porozumienie</w:t>
      </w:r>
      <w:r w:rsidRPr="00E50BFA">
        <w:rPr>
          <w:rFonts w:ascii="Calibri" w:eastAsia="Calibri" w:hAnsi="Calibri" w:cs="Calibri"/>
          <w:iCs/>
          <w:sz w:val="24"/>
          <w:szCs w:val="24"/>
        </w:rPr>
        <w:t xml:space="preserve"> o partnerstwie określa odpowiedzialność Beneficjenta oraz Partnerów wobec osób trzecich za działania wynikające z niniejszej </w:t>
      </w:r>
      <w:r>
        <w:rPr>
          <w:rFonts w:ascii="Calibri" w:eastAsia="Calibri" w:hAnsi="Calibri" w:cs="Calibri"/>
          <w:iCs/>
          <w:sz w:val="24"/>
          <w:szCs w:val="24"/>
        </w:rPr>
        <w:t>Umowy</w:t>
      </w:r>
      <w:r w:rsidRPr="00E50BFA">
        <w:rPr>
          <w:rFonts w:ascii="Calibri" w:eastAsia="Calibri" w:hAnsi="Calibri" w:cs="Calibri"/>
          <w:iCs/>
          <w:sz w:val="24"/>
          <w:szCs w:val="24"/>
        </w:rPr>
        <w:t xml:space="preserve">. </w:t>
      </w:r>
    </w:p>
    <w:p w14:paraId="491BAFD0" w14:textId="77777777" w:rsidR="00DB5C63" w:rsidRPr="00E50BFA" w:rsidRDefault="00DB5C63" w:rsidP="00DB5C63">
      <w:pPr>
        <w:numPr>
          <w:ilvl w:val="0"/>
          <w:numId w:val="3"/>
        </w:numPr>
        <w:spacing w:after="60" w:line="23" w:lineRule="atLeast"/>
        <w:ind w:left="284" w:hanging="284"/>
        <w:rPr>
          <w:rFonts w:ascii="Calibri" w:eastAsia="Calibri" w:hAnsi="Calibri" w:cs="Calibri"/>
          <w:iCs/>
          <w:sz w:val="24"/>
          <w:szCs w:val="24"/>
        </w:rPr>
      </w:pPr>
      <w:r w:rsidRPr="00E50BFA">
        <w:rPr>
          <w:rFonts w:ascii="Calibri" w:eastAsia="Calibri" w:hAnsi="Calibri" w:cs="Calibri"/>
          <w:iCs/>
          <w:sz w:val="24"/>
          <w:szCs w:val="24"/>
        </w:rPr>
        <w:t>Beneficjent zobowiązuje się do:</w:t>
      </w:r>
    </w:p>
    <w:p w14:paraId="463497CD" w14:textId="77777777" w:rsidR="00DB5C63" w:rsidRPr="00E50BFA" w:rsidRDefault="00DB5C63" w:rsidP="00DB5C63">
      <w:pPr>
        <w:widowControl w:val="0"/>
        <w:numPr>
          <w:ilvl w:val="1"/>
          <w:numId w:val="7"/>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pisemnej informacji o złożeniu do Sądu wniosków o ogłoszenie upadłości</w:t>
      </w:r>
      <w:r>
        <w:rPr>
          <w:rFonts w:ascii="Calibri" w:eastAsia="Times New Roman" w:hAnsi="Calibri" w:cs="Times New Roman"/>
          <w:sz w:val="24"/>
          <w:szCs w:val="24"/>
          <w:lang w:eastAsia="pl-PL"/>
        </w:rPr>
        <w:t xml:space="preserve"> lub wszczęciu postępowania restrukturyzacyjnego </w:t>
      </w:r>
      <w:r w:rsidRPr="00E50BFA">
        <w:rPr>
          <w:rFonts w:ascii="Calibri" w:eastAsia="Times New Roman" w:hAnsi="Calibri" w:cs="Times New Roman"/>
          <w:sz w:val="24"/>
          <w:szCs w:val="24"/>
          <w:lang w:eastAsia="pl-PL"/>
        </w:rPr>
        <w:t xml:space="preserve">przez Beneficjenta lub partnera lub przez ich wierzycieli, w terminie do 3 dni od dnia wystąpienia powyższych okoliczności; </w:t>
      </w:r>
    </w:p>
    <w:p w14:paraId="6AB07A1F" w14:textId="77777777" w:rsidR="00DB5C63" w:rsidRPr="00E50BFA" w:rsidRDefault="00DB5C63" w:rsidP="00DB5C63">
      <w:pPr>
        <w:widowControl w:val="0"/>
        <w:numPr>
          <w:ilvl w:val="1"/>
          <w:numId w:val="7"/>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lastRenderedPageBreak/>
        <w:t xml:space="preserve">pisemnego informowania Instytucji Zarządzającej o pozostawaniu w stanie likwidacji albo podleganiu zarządowi komisarycznemu, bądź zawieszeniu swej działalności, </w:t>
      </w:r>
      <w:r>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 xml:space="preserve">w terminie do 3 dni od dnia wystąpienia powyższych okoliczności; </w:t>
      </w:r>
    </w:p>
    <w:p w14:paraId="0F49F19F" w14:textId="77777777" w:rsidR="00DB5C63" w:rsidRDefault="00DB5C63" w:rsidP="00DB5C63">
      <w:pPr>
        <w:widowControl w:val="0"/>
        <w:numPr>
          <w:ilvl w:val="1"/>
          <w:numId w:val="7"/>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pisemnego informowania Instytucji Zarządzającej o toczącym się wobec Beneficjenta jakimkolwiek postępowaniu egzekucyjnym, karnym skarbowym, o posiadaniu zajętych wierzytelności, w terminie do 7 dni od dnia wystąpienia powyższych okoliczności oraz pisemnego powiadamiania Instytucji Zarządzającej w terminie do 7 dni od daty powzięcia przez Beneficjenta informacji o każdej zmianie w tym zakresie</w:t>
      </w:r>
      <w:r>
        <w:rPr>
          <w:rFonts w:ascii="Calibri" w:eastAsia="Times New Roman" w:hAnsi="Calibri" w:cs="Times New Roman"/>
          <w:sz w:val="24"/>
          <w:szCs w:val="24"/>
          <w:lang w:eastAsia="pl-PL"/>
        </w:rPr>
        <w:t>.</w:t>
      </w:r>
      <w:r w:rsidRPr="00E50BFA">
        <w:rPr>
          <w:rFonts w:ascii="Calibri" w:eastAsia="Times New Roman" w:hAnsi="Calibri" w:cs="Times New Roman"/>
          <w:sz w:val="24"/>
          <w:szCs w:val="24"/>
          <w:lang w:eastAsia="pl-PL"/>
        </w:rPr>
        <w:t xml:space="preserve"> </w:t>
      </w:r>
    </w:p>
    <w:p w14:paraId="22C72BFE" w14:textId="77777777" w:rsidR="00DB5C63" w:rsidRDefault="00DB5C63" w:rsidP="00DB5C63">
      <w:pPr>
        <w:widowControl w:val="0"/>
        <w:spacing w:after="60" w:line="23" w:lineRule="atLeast"/>
        <w:ind w:left="357"/>
        <w:rPr>
          <w:rFonts w:ascii="Calibri" w:eastAsia="Times New Roman" w:hAnsi="Calibri" w:cs="Times New Roman"/>
          <w:sz w:val="24"/>
          <w:szCs w:val="24"/>
          <w:lang w:eastAsia="pl-PL"/>
        </w:rPr>
      </w:pPr>
    </w:p>
    <w:p w14:paraId="4DEF70D6" w14:textId="77777777" w:rsidR="00DB5C63" w:rsidRPr="00287F20" w:rsidRDefault="00DB5C63" w:rsidP="00DB5C63">
      <w:pPr>
        <w:pStyle w:val="Akapitzlist"/>
        <w:widowControl w:val="0"/>
        <w:numPr>
          <w:ilvl w:val="0"/>
          <w:numId w:val="3"/>
        </w:numPr>
        <w:spacing w:after="60" w:line="23" w:lineRule="atLeast"/>
        <w:rPr>
          <w:rFonts w:ascii="Calibri" w:hAnsi="Calibri"/>
        </w:rPr>
      </w:pPr>
      <w:r w:rsidRPr="00287F20">
        <w:rPr>
          <w:rFonts w:ascii="Calibri" w:hAnsi="Calibri"/>
        </w:rPr>
        <w:t>Odpowiedzialność Beneficjenta:</w:t>
      </w:r>
    </w:p>
    <w:p w14:paraId="75C8991B" w14:textId="77777777" w:rsidR="00DB5C63" w:rsidRDefault="00DB5C63" w:rsidP="00DB5C63">
      <w:pPr>
        <w:pStyle w:val="Akapitzlist"/>
        <w:widowControl w:val="0"/>
        <w:numPr>
          <w:ilvl w:val="0"/>
          <w:numId w:val="82"/>
        </w:numPr>
        <w:spacing w:line="23" w:lineRule="atLeast"/>
        <w:rPr>
          <w:rFonts w:ascii="Calibri" w:hAnsi="Calibri"/>
        </w:rPr>
      </w:pPr>
      <w:r w:rsidRPr="00287F20">
        <w:rPr>
          <w:rFonts w:ascii="Calibri" w:hAnsi="Calibri"/>
        </w:rPr>
        <w:t>Beneficjent zobowiązuje się do realizacji Projektu z należytą starannością, w szczególności ponosząc wydatki celowo, rzetelnie, racjonalnie i oszczędnie, zgodnie z obowiązującymi przepisami prawa i procedurami w ramach Programu, oraz w sposób, który zapewni prawidłową i terminową realizację Projektu oraz osiągnięcie celów i wskaźników Projektu założonych we Wniosku.</w:t>
      </w:r>
    </w:p>
    <w:p w14:paraId="2BA69912" w14:textId="77777777" w:rsidR="00DB5C63" w:rsidRDefault="00DB5C63" w:rsidP="00DB5C63">
      <w:pPr>
        <w:pStyle w:val="Akapitzlist"/>
        <w:widowControl w:val="0"/>
        <w:numPr>
          <w:ilvl w:val="0"/>
          <w:numId w:val="82"/>
        </w:numPr>
        <w:spacing w:line="23" w:lineRule="atLeast"/>
        <w:rPr>
          <w:rFonts w:ascii="Calibri" w:hAnsi="Calibri"/>
        </w:rPr>
      </w:pPr>
      <w:r w:rsidRPr="00287F20">
        <w:rPr>
          <w:rFonts w:ascii="Calibri" w:hAnsi="Calibri"/>
        </w:rPr>
        <w:t xml:space="preserve">Beneficjent ponosi pełną odpowiedzialność za prawidłowość realizacji </w:t>
      </w:r>
      <w:r>
        <w:rPr>
          <w:rFonts w:ascii="Calibri" w:hAnsi="Calibri"/>
        </w:rPr>
        <w:t>Umowy</w:t>
      </w:r>
      <w:r w:rsidRPr="00287F20">
        <w:rPr>
          <w:rFonts w:ascii="Calibri" w:hAnsi="Calibri"/>
        </w:rPr>
        <w:t>.</w:t>
      </w:r>
    </w:p>
    <w:p w14:paraId="314B0F8C" w14:textId="77777777" w:rsidR="00DB5C63" w:rsidRDefault="00DB5C63" w:rsidP="00DB5C63">
      <w:pPr>
        <w:pStyle w:val="Akapitzlist"/>
        <w:widowControl w:val="0"/>
        <w:numPr>
          <w:ilvl w:val="0"/>
          <w:numId w:val="82"/>
        </w:numPr>
        <w:spacing w:line="23" w:lineRule="atLeast"/>
        <w:rPr>
          <w:rFonts w:ascii="Calibri" w:hAnsi="Calibri"/>
        </w:rPr>
      </w:pPr>
      <w:r w:rsidRPr="00287F20">
        <w:rPr>
          <w:rFonts w:ascii="Calibri" w:hAnsi="Calibri"/>
        </w:rPr>
        <w:t xml:space="preserve">Beneficjent zobowiązany jest przestrzegać zapisów niniejszej </w:t>
      </w:r>
      <w:r>
        <w:rPr>
          <w:rFonts w:ascii="Calibri" w:hAnsi="Calibri"/>
        </w:rPr>
        <w:t>Umowy</w:t>
      </w:r>
      <w:r w:rsidRPr="00287F20">
        <w:rPr>
          <w:rFonts w:ascii="Calibri" w:hAnsi="Calibri"/>
        </w:rPr>
        <w:t>. W wypadku stwierdzenia nieprzestrzegania zapisów</w:t>
      </w:r>
      <w:r>
        <w:rPr>
          <w:rFonts w:ascii="Calibri" w:hAnsi="Calibri"/>
        </w:rPr>
        <w:t xml:space="preserve"> Umowy</w:t>
      </w:r>
      <w:r w:rsidRPr="00287F20">
        <w:rPr>
          <w:rFonts w:ascii="Calibri" w:hAnsi="Calibri"/>
        </w:rPr>
        <w:t xml:space="preserve"> Instytucja Zarządzająca wzywa Beneficjenta do podjęcia działań przewidzianych w </w:t>
      </w:r>
      <w:r>
        <w:rPr>
          <w:rFonts w:ascii="Calibri" w:hAnsi="Calibri"/>
        </w:rPr>
        <w:t>Umowie</w:t>
      </w:r>
      <w:r w:rsidRPr="00287F20">
        <w:rPr>
          <w:rFonts w:ascii="Calibri" w:hAnsi="Calibri"/>
        </w:rPr>
        <w:t xml:space="preserve"> oraz może wstrzymać wypłatę środków dofinansowania do czasu podjęcia przez Beneficjenta odpowiednich działań, a także stosuje pozostałe przewidziane w </w:t>
      </w:r>
      <w:r>
        <w:rPr>
          <w:rFonts w:ascii="Calibri" w:hAnsi="Calibri"/>
        </w:rPr>
        <w:t>Umowie</w:t>
      </w:r>
      <w:r w:rsidRPr="00287F20">
        <w:rPr>
          <w:rFonts w:ascii="Calibri" w:hAnsi="Calibri"/>
        </w:rPr>
        <w:t xml:space="preserve"> środki.</w:t>
      </w:r>
    </w:p>
    <w:p w14:paraId="27A036B1" w14:textId="77777777" w:rsidR="00DB5C63" w:rsidRPr="00287F20" w:rsidRDefault="00DB5C63" w:rsidP="00DB5C63">
      <w:pPr>
        <w:pStyle w:val="Akapitzlist"/>
        <w:widowControl w:val="0"/>
        <w:numPr>
          <w:ilvl w:val="0"/>
          <w:numId w:val="82"/>
        </w:numPr>
        <w:spacing w:line="23" w:lineRule="atLeast"/>
        <w:rPr>
          <w:rFonts w:ascii="Calibri" w:hAnsi="Calibri"/>
        </w:rPr>
      </w:pPr>
      <w:r w:rsidRPr="00287F20">
        <w:rPr>
          <w:rFonts w:ascii="Calibri" w:hAnsi="Calibri"/>
        </w:rPr>
        <w:t xml:space="preserve"> Beneficjent zobowiązuje się do zapobiegania i stosownego sposobu postępowania w sytuacjach wystąpienia korupcji i nadużyć finansowych, w tym konfliktu interesów w ramach programu regionalnego FEO 2021-2027</w:t>
      </w:r>
      <w:r>
        <w:rPr>
          <w:rFonts w:ascii="Calibri" w:hAnsi="Calibri"/>
        </w:rPr>
        <w:t xml:space="preserve"> tj.</w:t>
      </w:r>
      <w:r w:rsidRPr="00287F20">
        <w:rPr>
          <w:rFonts w:ascii="Calibri" w:hAnsi="Calibri"/>
        </w:rPr>
        <w:t>:</w:t>
      </w:r>
    </w:p>
    <w:p w14:paraId="485EED0E" w14:textId="77777777" w:rsidR="00DB5C63" w:rsidRPr="00287F20" w:rsidRDefault="00DB5C63" w:rsidP="00DB5C63">
      <w:pPr>
        <w:widowControl w:val="0"/>
        <w:spacing w:after="0" w:line="23" w:lineRule="atLeast"/>
        <w:ind w:left="357"/>
        <w:rPr>
          <w:rFonts w:ascii="Calibri" w:eastAsia="Times New Roman" w:hAnsi="Calibri" w:cs="Times New Roman"/>
          <w:sz w:val="24"/>
          <w:szCs w:val="24"/>
          <w:lang w:eastAsia="pl-PL"/>
        </w:rPr>
      </w:pPr>
      <w:r w:rsidRPr="00287F20">
        <w:rPr>
          <w:rFonts w:ascii="Calibri" w:eastAsia="Times New Roman" w:hAnsi="Calibri" w:cs="Times New Roman"/>
          <w:sz w:val="24"/>
          <w:szCs w:val="24"/>
          <w:lang w:eastAsia="pl-PL"/>
        </w:rPr>
        <w:t>a)</w:t>
      </w:r>
      <w:r w:rsidRPr="00287F20">
        <w:rPr>
          <w:rFonts w:ascii="Calibri" w:eastAsia="Times New Roman" w:hAnsi="Calibri" w:cs="Times New Roman"/>
          <w:sz w:val="24"/>
          <w:szCs w:val="24"/>
          <w:lang w:eastAsia="pl-PL"/>
        </w:rPr>
        <w:tab/>
        <w:t xml:space="preserve">powstrzymania się od jakiejkolwiek działalności prowadzącej lub mogącej prowadzić do konfliktu interesów oraz przeniesienia tego wymogu na osoby fizyczne, które mogą ich reprezentować lub podejmować decyzje w ich imieniu, na ich personel oraz osoby trzecie zaangażowane w wykonanie/realizację </w:t>
      </w:r>
      <w:r>
        <w:rPr>
          <w:rFonts w:ascii="Calibri" w:eastAsia="Times New Roman" w:hAnsi="Calibri" w:cs="Times New Roman"/>
          <w:sz w:val="24"/>
          <w:szCs w:val="24"/>
          <w:lang w:eastAsia="pl-PL"/>
        </w:rPr>
        <w:t>Umowy</w:t>
      </w:r>
      <w:r w:rsidRPr="00287F20">
        <w:rPr>
          <w:rFonts w:ascii="Calibri" w:eastAsia="Times New Roman" w:hAnsi="Calibri" w:cs="Times New Roman"/>
          <w:sz w:val="24"/>
          <w:szCs w:val="24"/>
          <w:lang w:eastAsia="pl-PL"/>
        </w:rPr>
        <w:t>, w tym podwykonawców,</w:t>
      </w:r>
    </w:p>
    <w:p w14:paraId="7CB91A3C" w14:textId="77777777" w:rsidR="00DB5C63" w:rsidRPr="00287F20" w:rsidRDefault="00DB5C63" w:rsidP="00DB5C63">
      <w:pPr>
        <w:widowControl w:val="0"/>
        <w:spacing w:after="0" w:line="23" w:lineRule="atLeast"/>
        <w:ind w:left="357"/>
        <w:rPr>
          <w:rFonts w:ascii="Calibri" w:eastAsia="Times New Roman" w:hAnsi="Calibri" w:cs="Times New Roman"/>
          <w:sz w:val="24"/>
          <w:szCs w:val="24"/>
          <w:lang w:eastAsia="pl-PL"/>
        </w:rPr>
      </w:pPr>
      <w:r w:rsidRPr="00287F20">
        <w:rPr>
          <w:rFonts w:ascii="Calibri" w:eastAsia="Times New Roman" w:hAnsi="Calibri" w:cs="Times New Roman"/>
          <w:sz w:val="24"/>
          <w:szCs w:val="24"/>
          <w:lang w:eastAsia="pl-PL"/>
        </w:rPr>
        <w:t>b)</w:t>
      </w:r>
      <w:r w:rsidRPr="00287F20">
        <w:rPr>
          <w:rFonts w:ascii="Calibri" w:eastAsia="Times New Roman" w:hAnsi="Calibri" w:cs="Times New Roman"/>
          <w:sz w:val="24"/>
          <w:szCs w:val="24"/>
          <w:lang w:eastAsia="pl-PL"/>
        </w:rPr>
        <w:tab/>
        <w:t xml:space="preserve">zapewnienia, aby w toku realizacji </w:t>
      </w:r>
      <w:r>
        <w:rPr>
          <w:rFonts w:ascii="Calibri" w:eastAsia="Times New Roman" w:hAnsi="Calibri" w:cs="Times New Roman"/>
          <w:sz w:val="24"/>
          <w:szCs w:val="24"/>
          <w:lang w:eastAsia="pl-PL"/>
        </w:rPr>
        <w:t>Umowy</w:t>
      </w:r>
      <w:r w:rsidRPr="00287F20">
        <w:rPr>
          <w:rFonts w:ascii="Calibri" w:eastAsia="Times New Roman" w:hAnsi="Calibri" w:cs="Times New Roman"/>
          <w:sz w:val="24"/>
          <w:szCs w:val="24"/>
          <w:lang w:eastAsia="pl-PL"/>
        </w:rPr>
        <w:t xml:space="preserve"> osoby wymienione powyżej nie znalazły się w sytuacji, która mogłaby prowadzić do konfliktu interesów, a jeżeli do takiej sytuacji dojdzie zobowiązani są do niezwłocznego informowania o wszelkich przypadkach, </w:t>
      </w:r>
    </w:p>
    <w:p w14:paraId="64305C11" w14:textId="77777777" w:rsidR="00DB5C63" w:rsidRPr="00287F20" w:rsidRDefault="00DB5C63" w:rsidP="00DB5C63">
      <w:pPr>
        <w:widowControl w:val="0"/>
        <w:spacing w:after="0" w:line="23" w:lineRule="atLeast"/>
        <w:ind w:left="357"/>
        <w:rPr>
          <w:rFonts w:ascii="Calibri" w:eastAsia="Times New Roman" w:hAnsi="Calibri" w:cs="Times New Roman"/>
          <w:sz w:val="24"/>
          <w:szCs w:val="24"/>
          <w:lang w:eastAsia="pl-PL"/>
        </w:rPr>
      </w:pPr>
      <w:r w:rsidRPr="00287F20">
        <w:rPr>
          <w:rFonts w:ascii="Calibri" w:eastAsia="Times New Roman" w:hAnsi="Calibri" w:cs="Times New Roman"/>
          <w:sz w:val="24"/>
          <w:szCs w:val="24"/>
          <w:lang w:eastAsia="pl-PL"/>
        </w:rPr>
        <w:t>w których dochodzi do konfliktu interesów lub sprzeczności interesów,</w:t>
      </w:r>
    </w:p>
    <w:p w14:paraId="2E48E426" w14:textId="77777777" w:rsidR="00DB5C63" w:rsidRPr="00287F20" w:rsidRDefault="00DB5C63" w:rsidP="00DB5C63">
      <w:pPr>
        <w:widowControl w:val="0"/>
        <w:spacing w:after="0" w:line="23" w:lineRule="atLeast"/>
        <w:ind w:left="357"/>
        <w:rPr>
          <w:rFonts w:ascii="Calibri" w:eastAsia="Times New Roman" w:hAnsi="Calibri" w:cs="Times New Roman"/>
          <w:sz w:val="24"/>
          <w:szCs w:val="24"/>
          <w:lang w:eastAsia="pl-PL"/>
        </w:rPr>
      </w:pPr>
      <w:r w:rsidRPr="00287F20">
        <w:rPr>
          <w:rFonts w:ascii="Calibri" w:eastAsia="Times New Roman" w:hAnsi="Calibri" w:cs="Times New Roman"/>
          <w:sz w:val="24"/>
          <w:szCs w:val="24"/>
          <w:lang w:eastAsia="pl-PL"/>
        </w:rPr>
        <w:t>c)</w:t>
      </w:r>
      <w:r w:rsidRPr="00287F20">
        <w:rPr>
          <w:rFonts w:ascii="Calibri" w:eastAsia="Times New Roman" w:hAnsi="Calibri" w:cs="Times New Roman"/>
          <w:sz w:val="24"/>
          <w:szCs w:val="24"/>
          <w:lang w:eastAsia="pl-PL"/>
        </w:rPr>
        <w:tab/>
        <w:t xml:space="preserve">podejmowania natychmiastowych działań w celu naprawy sytuacji związanej </w:t>
      </w:r>
    </w:p>
    <w:p w14:paraId="3D6555D4" w14:textId="77777777" w:rsidR="00DB5C63" w:rsidRDefault="00DB5C63" w:rsidP="00DB5C63">
      <w:pPr>
        <w:widowControl w:val="0"/>
        <w:spacing w:after="0" w:line="23" w:lineRule="atLeast"/>
        <w:ind w:left="357"/>
        <w:rPr>
          <w:rFonts w:ascii="Calibri" w:eastAsia="Times New Roman" w:hAnsi="Calibri" w:cs="Times New Roman"/>
          <w:sz w:val="24"/>
          <w:szCs w:val="24"/>
          <w:lang w:eastAsia="pl-PL"/>
        </w:rPr>
      </w:pPr>
      <w:r w:rsidRPr="00287F20">
        <w:rPr>
          <w:rFonts w:ascii="Calibri" w:eastAsia="Times New Roman" w:hAnsi="Calibri" w:cs="Times New Roman"/>
          <w:sz w:val="24"/>
          <w:szCs w:val="24"/>
          <w:lang w:eastAsia="pl-PL"/>
        </w:rPr>
        <w:t>z wystąpieniem konfliktu interesów.</w:t>
      </w:r>
    </w:p>
    <w:p w14:paraId="739A7F8D" w14:textId="77777777" w:rsidR="00DB5C63" w:rsidRDefault="00DB5C63" w:rsidP="00DB5C63">
      <w:pPr>
        <w:pStyle w:val="Akapitzlist"/>
        <w:widowControl w:val="0"/>
        <w:numPr>
          <w:ilvl w:val="0"/>
          <w:numId w:val="82"/>
        </w:numPr>
        <w:spacing w:line="23" w:lineRule="atLeast"/>
        <w:rPr>
          <w:rFonts w:ascii="Calibri" w:hAnsi="Calibri"/>
        </w:rPr>
      </w:pPr>
      <w:r w:rsidRPr="00287F20">
        <w:rPr>
          <w:rFonts w:ascii="Calibri" w:hAnsi="Calibri"/>
        </w:rPr>
        <w:t>Działania te podlegać będą ocenie instytucji systemu wdrażania FEO 2021-2027 udzielającej dofinansowania lub zamawiającego w przypadku konfliktu interesów stwierdzonego przy udzielaniu zamówienia publicznego pod kątem ich właściwości, adekwatności i skuteczności.  W przypadku uznania, że podjęte działania nie są wystarczające właściwa instytucja/zamawiający wzywa beneficjenta/wykonawcę do podjęcia dalszych działań w określonym terminie lub podejmuje decyzję o nieprzyznaniu dofinansowania czy wymierzenia sankcji w postaci nałożenia korekty finansowej/nieudzieleniu zamówienia danemu wykonawcy w zgodzie z właściwymi przepisami dotyczącymi zamówień publicznych.</w:t>
      </w:r>
    </w:p>
    <w:p w14:paraId="091C46C0" w14:textId="77777777" w:rsidR="00DB5C63" w:rsidRPr="00166D9F" w:rsidRDefault="00DB5C63" w:rsidP="00DB5C63">
      <w:pPr>
        <w:widowControl w:val="0"/>
        <w:spacing w:line="23" w:lineRule="atLeast"/>
        <w:rPr>
          <w:rFonts w:ascii="Calibri" w:hAnsi="Calibri"/>
        </w:rPr>
      </w:pPr>
    </w:p>
    <w:p w14:paraId="1CD2F76A" w14:textId="77777777" w:rsidR="00DB5C63" w:rsidRPr="00E50BFA" w:rsidRDefault="00DB5C63" w:rsidP="00DB5C63">
      <w:pPr>
        <w:spacing w:after="60" w:line="23" w:lineRule="atLeast"/>
        <w:rPr>
          <w:rFonts w:ascii="Calibri" w:eastAsia="Calibri" w:hAnsi="Calibri" w:cs="Calibri"/>
          <w:sz w:val="24"/>
          <w:szCs w:val="24"/>
        </w:rPr>
      </w:pPr>
    </w:p>
    <w:p w14:paraId="646A51CE"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lastRenderedPageBreak/>
        <w:t>Wyodrębniona ewidencja wydatków</w:t>
      </w:r>
      <w:r w:rsidRPr="00E50BFA">
        <w:rPr>
          <w:rFonts w:ascii="Calibri" w:eastAsia="Calibri" w:hAnsi="Calibri" w:cs="Calibri"/>
          <w:b/>
          <w:sz w:val="24"/>
          <w:szCs w:val="24"/>
          <w:vertAlign w:val="superscript"/>
        </w:rPr>
        <w:footnoteReference w:id="3"/>
      </w:r>
    </w:p>
    <w:p w14:paraId="5DD143CB"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 7</w:t>
      </w:r>
    </w:p>
    <w:p w14:paraId="4022BB88" w14:textId="77777777" w:rsidR="00DB5C63" w:rsidRPr="00E50BFA" w:rsidRDefault="00DB5C63" w:rsidP="00DB5C63">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Beneficjent zobowiązuje się do prowadzenia wyodrębnionej ewidencji wszystkich wydatków Projektu lub do korzystania z odpowiedniego kodu księgowego w sposób przejrzysty, tak aby możliwa była identyfikacja poszczególnych operacji związanych z Projektem, z wyłączeniem wydatków rozliczanych w oparciu o metody uproszczone wskazane w wytycznych</w:t>
      </w:r>
      <w:r w:rsidRPr="00B72A1F">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t>dotyczących kwalifikowalności</w:t>
      </w:r>
      <w:r>
        <w:rPr>
          <w:rFonts w:ascii="Calibri" w:eastAsia="Calibri" w:hAnsi="Calibri" w:cs="Calibri"/>
          <w:sz w:val="24"/>
          <w:szCs w:val="24"/>
        </w:rPr>
        <w:t>.</w:t>
      </w:r>
    </w:p>
    <w:p w14:paraId="0F8122C1" w14:textId="77777777" w:rsidR="00DB5C63" w:rsidRPr="00E50BFA" w:rsidRDefault="00DB5C63" w:rsidP="00DB5C63">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Przez wyodrębnioną ewidencję wydatków rozumie się ewidencję prowadzoną w oparciu o:</w:t>
      </w:r>
    </w:p>
    <w:p w14:paraId="681F117D" w14:textId="77777777" w:rsidR="00DB5C63" w:rsidRPr="00E50BFA" w:rsidRDefault="00DB5C63" w:rsidP="00DB5C63">
      <w:pPr>
        <w:numPr>
          <w:ilvl w:val="2"/>
          <w:numId w:val="7"/>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Ustawę o rachunkowości - </w:t>
      </w:r>
      <w:r w:rsidRPr="00E50BFA">
        <w:rPr>
          <w:rFonts w:ascii="Calibri" w:eastAsia="Calibri" w:hAnsi="Calibri" w:cs="Times New Roman"/>
          <w:sz w:val="24"/>
          <w:szCs w:val="24"/>
        </w:rPr>
        <w:t xml:space="preserve">Beneficjent prowadzący pełną księgowość - księgi rachunkowe - zobowiązany jest do prowadzenia, na potrzeby realizowanego przez siebie Projektu, wyodrębnionej ewidencji księgowej zgodnie z zasadami rachunkowości, przez co należy rozumieć ewidencję wyodrębnioną w ramach już prowadzonych przez daną jednostkę ksiąg rachunkowych. System ewidencji księgowej powinien umożliwić sporządzenie sprawozdań i kontroli wykorzystania środków funduszy strukturalnych Unii Europejskiej, poprzez wprowadzenie kont syntetycznych, analitycznych i pozabilansowych. W związku z tym, na kierowniku podmiotu jako organie odpowiedzialnym za wykonanie obowiązków w zakresie rachunkowości, ciąży obowiązek ustalenia i opisania zasad dotyczących ewidencji </w:t>
      </w:r>
      <w:r w:rsidRPr="00E50BFA">
        <w:rPr>
          <w:rFonts w:ascii="Calibri" w:eastAsia="Calibri" w:hAnsi="Calibri" w:cs="Times New Roman"/>
          <w:sz w:val="24"/>
          <w:szCs w:val="24"/>
        </w:rPr>
        <w:br/>
        <w:t>i rozliczania środków otrzymanych w ramach funduszy strukturalnych Unii Europejskiej.</w:t>
      </w:r>
      <w:r w:rsidRPr="00E50BFA">
        <w:rPr>
          <w:rFonts w:ascii="Calibri" w:eastAsia="Calibri" w:hAnsi="Calibri" w:cs="Calibri"/>
          <w:sz w:val="24"/>
          <w:szCs w:val="24"/>
        </w:rPr>
        <w:t xml:space="preserve"> </w:t>
      </w:r>
    </w:p>
    <w:p w14:paraId="0AEEDE47" w14:textId="77777777" w:rsidR="00DB5C63" w:rsidRPr="00E50BFA" w:rsidRDefault="00DB5C63" w:rsidP="00DB5C63">
      <w:pPr>
        <w:numPr>
          <w:ilvl w:val="2"/>
          <w:numId w:val="7"/>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Krajowe przepisy podatkowe - </w:t>
      </w:r>
      <w:r w:rsidRPr="00E50BFA">
        <w:rPr>
          <w:rFonts w:ascii="Calibri" w:eastAsia="Calibri" w:hAnsi="Calibri" w:cs="Times New Roman"/>
          <w:sz w:val="24"/>
          <w:szCs w:val="24"/>
        </w:rPr>
        <w:t xml:space="preserve">Beneficjent, który nie prowadzi pełnej księgowości, </w:t>
      </w:r>
      <w:r>
        <w:rPr>
          <w:rFonts w:ascii="Calibri" w:eastAsia="Calibri" w:hAnsi="Calibri" w:cs="Times New Roman"/>
          <w:sz w:val="24"/>
          <w:szCs w:val="24"/>
        </w:rPr>
        <w:br/>
      </w:r>
      <w:r w:rsidRPr="00E50BFA">
        <w:rPr>
          <w:rFonts w:ascii="Calibri" w:eastAsia="Calibri" w:hAnsi="Calibri" w:cs="Times New Roman"/>
          <w:sz w:val="24"/>
          <w:szCs w:val="24"/>
        </w:rPr>
        <w:t xml:space="preserve">a rozlicza się w formie podatkowej księgi przychodów i rozchodów, ma możliwość wyboru i prowadzenia na potrzeby realizowanego przez siebie Projektu, wyodrębnionej ewidencji księgowej w formie „Zestawienia wszystkich dokumentów księgowych dotyczących realizowanego Projektu”, bądź wykorzystać do tego celu książkę przychodów i rozchodów, w taki sposób, aby dokument (tj. faktura lub inny dokument o równoważnej wartości dowodowej) w ww. ewidencji został oznaczony tak, żeby to oznaczenie w jednoznaczny sposób wskazywało na związek operacji gospodarczej z Projektem finansowanym w ramach </w:t>
      </w:r>
      <w:r>
        <w:rPr>
          <w:rFonts w:ascii="Calibri" w:eastAsia="Calibri" w:hAnsi="Calibri" w:cs="Times New Roman"/>
          <w:sz w:val="24"/>
          <w:szCs w:val="24"/>
        </w:rPr>
        <w:t xml:space="preserve">Programu </w:t>
      </w:r>
      <w:r w:rsidRPr="00E50BFA">
        <w:rPr>
          <w:rFonts w:ascii="Calibri" w:eastAsia="Calibri" w:hAnsi="Calibri" w:cs="Times New Roman"/>
          <w:sz w:val="24"/>
          <w:szCs w:val="24"/>
        </w:rPr>
        <w:t>.</w:t>
      </w:r>
    </w:p>
    <w:p w14:paraId="08D1F28F" w14:textId="77777777" w:rsidR="00DB5C63" w:rsidRPr="00E50BFA" w:rsidRDefault="00DB5C63" w:rsidP="00DB5C63">
      <w:pPr>
        <w:numPr>
          <w:ilvl w:val="2"/>
          <w:numId w:val="7"/>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Beneficjent nie stosujący ustawy o rachunkowości i krajowych przepisów podatkowych lub Beneficjent, który nie ma możliwości przeksięgowania wydatków poniesionych w latach ubiegłych ze względu na fakt, iż w momencie księgowania wydatków nie wiedział, iż Projekt zostanie dofinansowany, lub </w:t>
      </w:r>
      <w:r w:rsidRPr="00E50BFA">
        <w:rPr>
          <w:rFonts w:ascii="Calibri" w:eastAsia="Calibri" w:hAnsi="Calibri" w:cs="Times New Roman"/>
          <w:sz w:val="24"/>
          <w:szCs w:val="24"/>
        </w:rPr>
        <w:t>Beneficjent, który nie jest zobowiązany do prowadzenia jakiejkolwiek ewidencji księgowej na podstawie obowiązujących przepisów, jest zobowiązany do prowadzenia, na potrzeby realizowanego przez siebie Projektu „Zestawienia wszystkich dokumentów księgowych dotyczących realizowanego Projektu”.</w:t>
      </w:r>
    </w:p>
    <w:p w14:paraId="7953043B" w14:textId="77777777" w:rsidR="00DB5C63" w:rsidRPr="00E50BFA" w:rsidRDefault="00DB5C63" w:rsidP="00DB5C63">
      <w:pPr>
        <w:numPr>
          <w:ilvl w:val="0"/>
          <w:numId w:val="6"/>
        </w:numPr>
        <w:spacing w:after="60" w:line="23" w:lineRule="atLeast"/>
        <w:rPr>
          <w:rFonts w:ascii="Calibri" w:eastAsia="Calibri" w:hAnsi="Calibri" w:cs="Calibri"/>
          <w:sz w:val="24"/>
          <w:szCs w:val="24"/>
        </w:rPr>
      </w:pPr>
      <w:r>
        <w:rPr>
          <w:rFonts w:ascii="Calibri" w:eastAsia="Calibri" w:hAnsi="Calibri" w:cs="Times New Roman"/>
          <w:sz w:val="24"/>
          <w:szCs w:val="24"/>
        </w:rPr>
        <w:t xml:space="preserve">Wzór </w:t>
      </w:r>
      <w:r w:rsidRPr="00E50BFA">
        <w:rPr>
          <w:rFonts w:ascii="Calibri" w:eastAsia="Calibri" w:hAnsi="Calibri" w:cs="Times New Roman"/>
          <w:sz w:val="24"/>
          <w:szCs w:val="24"/>
        </w:rPr>
        <w:t>„Zestawieni</w:t>
      </w:r>
      <w:r>
        <w:rPr>
          <w:rFonts w:ascii="Calibri" w:eastAsia="Calibri" w:hAnsi="Calibri" w:cs="Times New Roman"/>
          <w:sz w:val="24"/>
          <w:szCs w:val="24"/>
        </w:rPr>
        <w:t>a</w:t>
      </w:r>
      <w:r w:rsidRPr="00E50BFA">
        <w:rPr>
          <w:rFonts w:ascii="Calibri" w:eastAsia="Calibri" w:hAnsi="Calibri" w:cs="Times New Roman"/>
          <w:sz w:val="24"/>
          <w:szCs w:val="24"/>
        </w:rPr>
        <w:t xml:space="preserve"> wszystkich dokumentów księgowych dotyczących realizowanego Projektu”, o których mowa w ust. 2 pkt 2) i pkt 3) stanowi załącznik nr 4 do </w:t>
      </w:r>
      <w:r>
        <w:rPr>
          <w:rFonts w:ascii="Calibri" w:eastAsia="Calibri" w:hAnsi="Calibri" w:cs="Times New Roman"/>
          <w:sz w:val="24"/>
          <w:szCs w:val="24"/>
        </w:rPr>
        <w:t>Umowy</w:t>
      </w:r>
      <w:r w:rsidRPr="00E50BFA">
        <w:rPr>
          <w:rFonts w:ascii="Calibri" w:eastAsia="Calibri" w:hAnsi="Calibri" w:cs="Times New Roman"/>
          <w:sz w:val="24"/>
          <w:szCs w:val="24"/>
        </w:rPr>
        <w:t>.</w:t>
      </w:r>
    </w:p>
    <w:p w14:paraId="00D632B0" w14:textId="77777777" w:rsidR="00DB5C63" w:rsidRPr="00E50BFA" w:rsidRDefault="00DB5C63" w:rsidP="00DB5C63">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iCs/>
          <w:sz w:val="24"/>
          <w:szCs w:val="24"/>
        </w:rPr>
        <w:lastRenderedPageBreak/>
        <w:t>W przypadku Projektu partnerskiego obowiązek, o którym mowa w ust. 1, dotyczy każdego z Partnerów, w zakresie tej części Projektu, za której realizację odpowiada dany Partner.</w:t>
      </w:r>
    </w:p>
    <w:p w14:paraId="3463491A" w14:textId="77777777" w:rsidR="00DB5C63" w:rsidRDefault="00DB5C63" w:rsidP="00DB5C63">
      <w:pPr>
        <w:keepNext/>
        <w:spacing w:after="60" w:line="23" w:lineRule="atLeast"/>
        <w:rPr>
          <w:rFonts w:ascii="Calibri" w:eastAsia="Calibri" w:hAnsi="Calibri" w:cs="Calibri"/>
          <w:b/>
          <w:sz w:val="24"/>
          <w:szCs w:val="24"/>
        </w:rPr>
      </w:pPr>
    </w:p>
    <w:p w14:paraId="5FF84901" w14:textId="77777777" w:rsidR="00DB5C63" w:rsidRDefault="00DB5C63" w:rsidP="00DB5C63">
      <w:pPr>
        <w:keepNext/>
        <w:spacing w:after="60" w:line="23" w:lineRule="atLeast"/>
        <w:rPr>
          <w:rFonts w:ascii="Calibri" w:eastAsia="Calibri" w:hAnsi="Calibri" w:cs="Calibri"/>
          <w:b/>
          <w:sz w:val="24"/>
          <w:szCs w:val="24"/>
        </w:rPr>
      </w:pPr>
    </w:p>
    <w:p w14:paraId="5315998B" w14:textId="77777777" w:rsidR="00DB5C63" w:rsidRPr="00E50BFA" w:rsidRDefault="00DB5C63" w:rsidP="00DB5C63">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Planowanie płatności na rzecz Beneficjenta</w:t>
      </w:r>
    </w:p>
    <w:p w14:paraId="7EB05A7C" w14:textId="77777777" w:rsidR="00DB5C63" w:rsidRPr="00E50BFA" w:rsidRDefault="00DB5C63" w:rsidP="00DB5C63">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 xml:space="preserve">§ 8 </w:t>
      </w:r>
    </w:p>
    <w:p w14:paraId="4E8C43F4" w14:textId="77777777" w:rsidR="00DB5C63" w:rsidRDefault="00DB5C63" w:rsidP="00DB5C63">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sidRPr="00533CB7">
        <w:rPr>
          <w:rFonts w:ascii="Calibri" w:eastAsia="Times New Roman" w:hAnsi="Calibri" w:cs="Calibri"/>
          <w:sz w:val="24"/>
          <w:szCs w:val="24"/>
          <w:lang w:eastAsia="pl-PL"/>
        </w:rPr>
        <w:t xml:space="preserve">Harmonogram </w:t>
      </w:r>
      <w:r>
        <w:rPr>
          <w:rFonts w:ascii="Calibri" w:eastAsia="Times New Roman" w:hAnsi="Calibri" w:cs="Calibri"/>
          <w:sz w:val="24"/>
          <w:szCs w:val="24"/>
          <w:lang w:eastAsia="pl-PL"/>
        </w:rPr>
        <w:t>płatności</w:t>
      </w:r>
      <w:r w:rsidRPr="00533CB7">
        <w:rPr>
          <w:rFonts w:ascii="Calibri" w:eastAsia="Times New Roman" w:hAnsi="Calibri" w:cs="Calibri"/>
          <w:sz w:val="24"/>
          <w:szCs w:val="24"/>
          <w:lang w:eastAsia="pl-PL"/>
        </w:rPr>
        <w:t xml:space="preserve">, stanowi </w:t>
      </w:r>
      <w:r w:rsidRPr="00533CB7">
        <w:rPr>
          <w:rFonts w:ascii="Calibri" w:eastAsia="Times New Roman" w:hAnsi="Calibri" w:cs="Calibri"/>
          <w:b/>
          <w:sz w:val="24"/>
          <w:szCs w:val="24"/>
          <w:lang w:eastAsia="pl-PL"/>
        </w:rPr>
        <w:t>Załącznik nr 2</w:t>
      </w:r>
      <w:r w:rsidRPr="00533CB7">
        <w:rPr>
          <w:rFonts w:ascii="Calibri" w:eastAsia="Times New Roman" w:hAnsi="Calibri" w:cs="Calibri"/>
          <w:sz w:val="24"/>
          <w:szCs w:val="24"/>
          <w:lang w:eastAsia="pl-PL"/>
        </w:rPr>
        <w:t xml:space="preserve"> do </w:t>
      </w:r>
      <w:r>
        <w:rPr>
          <w:rFonts w:ascii="Calibri" w:eastAsia="Times New Roman" w:hAnsi="Calibri" w:cs="Calibri"/>
          <w:sz w:val="24"/>
          <w:szCs w:val="24"/>
          <w:lang w:eastAsia="pl-PL"/>
        </w:rPr>
        <w:t>Umowy</w:t>
      </w:r>
      <w:r w:rsidRPr="00533CB7">
        <w:rPr>
          <w:rFonts w:ascii="Calibri" w:eastAsia="Times New Roman" w:hAnsi="Calibri" w:cs="Calibri"/>
          <w:sz w:val="24"/>
          <w:szCs w:val="24"/>
          <w:lang w:eastAsia="pl-PL"/>
        </w:rPr>
        <w:t>.</w:t>
      </w:r>
      <w:r>
        <w:rPr>
          <w:rFonts w:ascii="Calibri" w:eastAsia="Times New Roman" w:hAnsi="Calibri" w:cs="Calibri"/>
          <w:sz w:val="24"/>
          <w:szCs w:val="24"/>
          <w:lang w:eastAsia="pl-PL"/>
        </w:rPr>
        <w:t xml:space="preserve"> </w:t>
      </w:r>
      <w:r>
        <w:rPr>
          <w:rFonts w:ascii="Calibri" w:eastAsia="Times New Roman" w:hAnsi="Calibri" w:cs="Calibri"/>
          <w:sz w:val="24"/>
          <w:szCs w:val="24"/>
          <w:lang w:eastAsia="pl-PL"/>
        </w:rPr>
        <w:br/>
        <w:t xml:space="preserve">W harmonogramie płatności Beneficjent ma obowiązek ująć terminy i wartości na jakie składane będą wnioski o płatność do Instytucji Zarządzającej. </w:t>
      </w:r>
    </w:p>
    <w:p w14:paraId="7617B9AF" w14:textId="77777777" w:rsidR="00DB5C63" w:rsidRDefault="00DB5C63" w:rsidP="00DB5C63">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Pr>
          <w:rFonts w:ascii="Calibri" w:eastAsia="Times New Roman" w:hAnsi="Calibri" w:cs="Calibri"/>
          <w:sz w:val="24"/>
          <w:szCs w:val="24"/>
          <w:lang w:eastAsia="pl-PL"/>
        </w:rPr>
        <w:t>Beneficjent w terminie 5 dni roboczych po podpisaniu umowy ma obowiązek wprowadzić do CST2021 dane wynikające z harmonogramu płatności, o którym mowa w ust. 1.</w:t>
      </w:r>
    </w:p>
    <w:p w14:paraId="073B6ACF" w14:textId="77777777" w:rsidR="00DB5C63" w:rsidRDefault="00DB5C63" w:rsidP="00DB5C63">
      <w:pPr>
        <w:numPr>
          <w:ilvl w:val="0"/>
          <w:numId w:val="34"/>
        </w:numPr>
        <w:tabs>
          <w:tab w:val="clear" w:pos="1440"/>
        </w:tabs>
        <w:autoSpaceDE w:val="0"/>
        <w:autoSpaceDN w:val="0"/>
        <w:spacing w:after="60" w:line="23" w:lineRule="atLeast"/>
        <w:ind w:left="284" w:hanging="284"/>
        <w:rPr>
          <w:rFonts w:ascii="Calibri" w:eastAsia="Times New Roman" w:hAnsi="Calibri" w:cs="Calibri"/>
          <w:sz w:val="24"/>
          <w:szCs w:val="24"/>
          <w:lang w:eastAsia="pl-PL"/>
        </w:rPr>
      </w:pPr>
      <w:r w:rsidRPr="00533CB7">
        <w:rPr>
          <w:rFonts w:ascii="Calibri" w:eastAsia="Times New Roman" w:hAnsi="Calibri" w:cs="Calibri"/>
          <w:sz w:val="24"/>
          <w:szCs w:val="24"/>
          <w:lang w:eastAsia="pl-PL"/>
        </w:rPr>
        <w:t xml:space="preserve">Beneficjent ma obowiązek aktualizowania </w:t>
      </w:r>
      <w:r>
        <w:rPr>
          <w:rFonts w:ascii="Calibri" w:eastAsia="Times New Roman" w:hAnsi="Calibri" w:cs="Calibri"/>
          <w:sz w:val="24"/>
          <w:szCs w:val="24"/>
          <w:lang w:eastAsia="pl-PL"/>
        </w:rPr>
        <w:t xml:space="preserve">w CST2021 </w:t>
      </w:r>
      <w:r w:rsidRPr="00533CB7">
        <w:rPr>
          <w:rFonts w:ascii="Calibri" w:eastAsia="Times New Roman" w:hAnsi="Calibri" w:cs="Calibri"/>
          <w:sz w:val="24"/>
          <w:szCs w:val="24"/>
          <w:lang w:eastAsia="pl-PL"/>
        </w:rPr>
        <w:t xml:space="preserve">harmonogramu </w:t>
      </w:r>
      <w:r>
        <w:rPr>
          <w:rFonts w:ascii="Calibri" w:eastAsia="Times New Roman" w:hAnsi="Calibri" w:cs="Calibri"/>
          <w:sz w:val="24"/>
          <w:szCs w:val="24"/>
          <w:lang w:eastAsia="pl-PL"/>
        </w:rPr>
        <w:t>płatności</w:t>
      </w:r>
      <w:r w:rsidRPr="00533CB7">
        <w:rPr>
          <w:rFonts w:ascii="Calibri" w:eastAsia="Times New Roman" w:hAnsi="Calibri" w:cs="Calibri"/>
          <w:sz w:val="24"/>
          <w:szCs w:val="24"/>
          <w:lang w:eastAsia="pl-PL"/>
        </w:rPr>
        <w:t xml:space="preserve">, o którym mowa w ust. </w:t>
      </w:r>
      <w:r>
        <w:rPr>
          <w:rFonts w:ascii="Calibri" w:eastAsia="Times New Roman" w:hAnsi="Calibri" w:cs="Calibri"/>
          <w:sz w:val="24"/>
          <w:szCs w:val="24"/>
          <w:lang w:eastAsia="pl-PL"/>
        </w:rPr>
        <w:t>1</w:t>
      </w:r>
      <w:r w:rsidRPr="00533CB7">
        <w:rPr>
          <w:rFonts w:ascii="Calibri" w:eastAsia="Times New Roman" w:hAnsi="Calibri" w:cs="Calibri"/>
          <w:sz w:val="24"/>
          <w:szCs w:val="24"/>
          <w:lang w:eastAsia="pl-PL"/>
        </w:rPr>
        <w:t>, przy każdym składanym wniosku o płatność. Jednym z warunków zatwierdzenia wniosku o płatność, jest złożenie do niego przez Beneficjenta prawidłowego harmonogramu płatnoś</w:t>
      </w:r>
      <w:r>
        <w:rPr>
          <w:rFonts w:ascii="Calibri" w:eastAsia="Times New Roman" w:hAnsi="Calibri" w:cs="Calibri"/>
          <w:sz w:val="24"/>
          <w:szCs w:val="24"/>
          <w:lang w:eastAsia="pl-PL"/>
        </w:rPr>
        <w:t>ci</w:t>
      </w:r>
      <w:r w:rsidRPr="00533CB7">
        <w:rPr>
          <w:rFonts w:ascii="Calibri" w:eastAsia="Times New Roman" w:hAnsi="Calibri" w:cs="Calibri"/>
          <w:sz w:val="24"/>
          <w:szCs w:val="24"/>
          <w:lang w:eastAsia="pl-PL"/>
        </w:rPr>
        <w:t xml:space="preserve">. </w:t>
      </w:r>
    </w:p>
    <w:p w14:paraId="0D7D40F9" w14:textId="77777777" w:rsidR="00DB5C63" w:rsidRPr="006E2738" w:rsidRDefault="00DB5C63" w:rsidP="00DB5C63">
      <w:pPr>
        <w:numPr>
          <w:ilvl w:val="0"/>
          <w:numId w:val="34"/>
        </w:numPr>
        <w:tabs>
          <w:tab w:val="clear" w:pos="1440"/>
        </w:tabs>
        <w:autoSpaceDE w:val="0"/>
        <w:autoSpaceDN w:val="0"/>
        <w:spacing w:after="60" w:line="23" w:lineRule="atLeast"/>
        <w:ind w:left="284" w:hanging="284"/>
        <w:rPr>
          <w:rFonts w:ascii="Calibri" w:eastAsia="Times New Roman" w:hAnsi="Calibri" w:cs="Calibri"/>
          <w:sz w:val="24"/>
          <w:szCs w:val="24"/>
          <w:lang w:eastAsia="pl-PL"/>
        </w:rPr>
      </w:pPr>
      <w:r>
        <w:rPr>
          <w:rFonts w:ascii="Calibri" w:eastAsia="Times New Roman" w:hAnsi="Calibri" w:cs="Calibri"/>
          <w:sz w:val="24"/>
          <w:szCs w:val="24"/>
          <w:lang w:eastAsia="pl-PL"/>
        </w:rPr>
        <w:t xml:space="preserve">Sama aktualizacja harmonogramu płatności, o której mowa w ust. 3, nie wymaga zawarcia aneksu </w:t>
      </w:r>
      <w:proofErr w:type="gramStart"/>
      <w:r>
        <w:rPr>
          <w:rFonts w:ascii="Calibri" w:eastAsia="Times New Roman" w:hAnsi="Calibri" w:cs="Calibri"/>
          <w:sz w:val="24"/>
          <w:szCs w:val="24"/>
          <w:lang w:eastAsia="pl-PL"/>
        </w:rPr>
        <w:t>do  Umowy</w:t>
      </w:r>
      <w:proofErr w:type="gramEnd"/>
      <w:r>
        <w:rPr>
          <w:rFonts w:ascii="Calibri" w:eastAsia="Times New Roman" w:hAnsi="Calibri" w:cs="Calibri"/>
          <w:sz w:val="24"/>
          <w:szCs w:val="24"/>
          <w:lang w:eastAsia="pl-PL"/>
        </w:rPr>
        <w:t xml:space="preserve">. W sytuacji konieczności zawarcia aneksu </w:t>
      </w:r>
      <w:proofErr w:type="gramStart"/>
      <w:r>
        <w:rPr>
          <w:rFonts w:ascii="Calibri" w:eastAsia="Times New Roman" w:hAnsi="Calibri" w:cs="Calibri"/>
          <w:sz w:val="24"/>
          <w:szCs w:val="24"/>
          <w:lang w:eastAsia="pl-PL"/>
        </w:rPr>
        <w:t>do  Umowy</w:t>
      </w:r>
      <w:proofErr w:type="gramEnd"/>
      <w:r>
        <w:rPr>
          <w:rFonts w:ascii="Calibri" w:eastAsia="Times New Roman" w:hAnsi="Calibri" w:cs="Calibri"/>
          <w:sz w:val="24"/>
          <w:szCs w:val="24"/>
          <w:lang w:eastAsia="pl-PL"/>
        </w:rPr>
        <w:t xml:space="preserve"> z innych powodów, harmonogram płatności również podlega zmianie jako załącznik do aneksu do Umowy. </w:t>
      </w:r>
    </w:p>
    <w:p w14:paraId="193245A9" w14:textId="77777777" w:rsidR="00DB5C63" w:rsidRPr="00D22C0D" w:rsidRDefault="00DB5C63" w:rsidP="00DB5C63">
      <w:pPr>
        <w:numPr>
          <w:ilvl w:val="0"/>
          <w:numId w:val="34"/>
        </w:numPr>
        <w:tabs>
          <w:tab w:val="clear" w:pos="1440"/>
          <w:tab w:val="num" w:pos="426"/>
        </w:tabs>
        <w:autoSpaceDE w:val="0"/>
        <w:autoSpaceDN w:val="0"/>
        <w:spacing w:after="60" w:line="23" w:lineRule="atLeast"/>
        <w:ind w:left="284" w:hanging="284"/>
        <w:rPr>
          <w:rFonts w:ascii="Calibri" w:eastAsia="Times New Roman" w:hAnsi="Calibri" w:cs="Calibri"/>
          <w:sz w:val="24"/>
          <w:szCs w:val="24"/>
          <w:lang w:eastAsia="pl-PL"/>
        </w:rPr>
      </w:pPr>
      <w:r w:rsidRPr="00533CB7">
        <w:rPr>
          <w:rFonts w:ascii="Calibri" w:eastAsia="Times New Roman" w:hAnsi="Calibri" w:cs="Calibri"/>
          <w:sz w:val="24"/>
          <w:szCs w:val="24"/>
          <w:lang w:eastAsia="pl-PL"/>
        </w:rPr>
        <w:t xml:space="preserve">Harmonogram </w:t>
      </w:r>
      <w:r>
        <w:rPr>
          <w:rFonts w:ascii="Calibri" w:eastAsia="Times New Roman" w:hAnsi="Calibri" w:cs="Calibri"/>
          <w:sz w:val="24"/>
          <w:szCs w:val="24"/>
          <w:lang w:eastAsia="pl-PL"/>
        </w:rPr>
        <w:t>składania wniosków o płatność</w:t>
      </w:r>
      <w:r w:rsidRPr="00533CB7">
        <w:rPr>
          <w:rFonts w:ascii="Calibri" w:eastAsia="Times New Roman" w:hAnsi="Calibri" w:cs="Calibri"/>
          <w:sz w:val="24"/>
          <w:szCs w:val="24"/>
          <w:lang w:eastAsia="pl-PL"/>
        </w:rPr>
        <w:t xml:space="preserve">, stanowi </w:t>
      </w:r>
      <w:r w:rsidRPr="00533CB7">
        <w:rPr>
          <w:rFonts w:ascii="Calibri" w:eastAsia="Times New Roman" w:hAnsi="Calibri" w:cs="Calibri"/>
          <w:b/>
          <w:sz w:val="24"/>
          <w:szCs w:val="24"/>
          <w:lang w:eastAsia="pl-PL"/>
        </w:rPr>
        <w:t xml:space="preserve">Załącznik nr </w:t>
      </w:r>
      <w:r>
        <w:rPr>
          <w:rFonts w:ascii="Calibri" w:eastAsia="Times New Roman" w:hAnsi="Calibri" w:cs="Calibri"/>
          <w:b/>
          <w:sz w:val="24"/>
          <w:szCs w:val="24"/>
          <w:lang w:eastAsia="pl-PL"/>
        </w:rPr>
        <w:t>3</w:t>
      </w:r>
      <w:r w:rsidRPr="00533CB7">
        <w:rPr>
          <w:rFonts w:ascii="Calibri" w:eastAsia="Times New Roman" w:hAnsi="Calibri" w:cs="Calibri"/>
          <w:sz w:val="24"/>
          <w:szCs w:val="24"/>
          <w:lang w:eastAsia="pl-PL"/>
        </w:rPr>
        <w:t xml:space="preserve"> </w:t>
      </w:r>
      <w:r>
        <w:rPr>
          <w:rFonts w:ascii="Calibri" w:eastAsia="Times New Roman" w:hAnsi="Calibri" w:cs="Calibri"/>
          <w:sz w:val="24"/>
          <w:szCs w:val="24"/>
          <w:lang w:eastAsia="pl-PL"/>
        </w:rPr>
        <w:t>do Umowy</w:t>
      </w:r>
      <w:r w:rsidRPr="00533CB7">
        <w:rPr>
          <w:rFonts w:ascii="Calibri" w:eastAsia="Times New Roman" w:hAnsi="Calibri" w:cs="Calibri"/>
          <w:sz w:val="24"/>
          <w:szCs w:val="24"/>
          <w:lang w:eastAsia="pl-PL"/>
        </w:rPr>
        <w:t>.</w:t>
      </w:r>
      <w:r>
        <w:rPr>
          <w:rFonts w:ascii="Calibri" w:eastAsia="Times New Roman" w:hAnsi="Calibri" w:cs="Calibri"/>
          <w:sz w:val="24"/>
          <w:szCs w:val="24"/>
          <w:lang w:eastAsia="pl-PL"/>
        </w:rPr>
        <w:t xml:space="preserve"> </w:t>
      </w:r>
      <w:r>
        <w:rPr>
          <w:rFonts w:ascii="Calibri" w:eastAsia="Times New Roman" w:hAnsi="Calibri" w:cs="Calibri"/>
          <w:sz w:val="24"/>
          <w:szCs w:val="24"/>
          <w:lang w:eastAsia="pl-PL"/>
        </w:rPr>
        <w:br/>
        <w:t xml:space="preserve">W harmonogramie składania wniosków o płatność Beneficjent ma obowiązek ująć terminy i wartości na jakie składane będą wnioski o płatność do Instytucji Zarządzającej. </w:t>
      </w:r>
    </w:p>
    <w:p w14:paraId="38A71686" w14:textId="77777777" w:rsidR="00DB5C63" w:rsidRDefault="00DB5C63" w:rsidP="00DB5C63">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bookmarkStart w:id="2" w:name="_Hlk146618321"/>
      <w:r w:rsidRPr="00533CB7">
        <w:rPr>
          <w:rFonts w:ascii="Calibri" w:eastAsia="Times New Roman" w:hAnsi="Calibri" w:cs="Calibri"/>
          <w:sz w:val="24"/>
          <w:szCs w:val="24"/>
          <w:lang w:eastAsia="pl-PL"/>
        </w:rPr>
        <w:t xml:space="preserve">Beneficjent ma obowiązek aktualizowania harmonogramu składania wniosków o płatność, o którym mowa w ust. </w:t>
      </w:r>
      <w:r>
        <w:rPr>
          <w:rFonts w:ascii="Calibri" w:eastAsia="Times New Roman" w:hAnsi="Calibri" w:cs="Calibri"/>
          <w:sz w:val="24"/>
          <w:szCs w:val="24"/>
          <w:lang w:eastAsia="pl-PL"/>
        </w:rPr>
        <w:t>5</w:t>
      </w:r>
      <w:r w:rsidRPr="00533CB7">
        <w:rPr>
          <w:rFonts w:ascii="Calibri" w:eastAsia="Times New Roman" w:hAnsi="Calibri" w:cs="Calibri"/>
          <w:sz w:val="24"/>
          <w:szCs w:val="24"/>
          <w:lang w:eastAsia="pl-PL"/>
        </w:rPr>
        <w:t xml:space="preserve">, przy każdym składanym wniosku o płatność. Jednym z warunków zatwierdzenia wniosku o płatność, jest złożenie do niego przez Beneficjenta prawidłowego harmonogramu składania wniosków o płatność. </w:t>
      </w:r>
    </w:p>
    <w:p w14:paraId="7D17DA02" w14:textId="77777777" w:rsidR="00DB5C63" w:rsidRDefault="00DB5C63" w:rsidP="00DB5C63">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Pr>
          <w:rFonts w:ascii="Calibri" w:eastAsia="Times New Roman" w:hAnsi="Calibri" w:cs="Calibri"/>
          <w:sz w:val="24"/>
          <w:szCs w:val="24"/>
          <w:lang w:eastAsia="pl-PL"/>
        </w:rPr>
        <w:t xml:space="preserve">Sama aktualizacja harmonogramu składania wniosków o płatność, o której mowa w ust. 6, nie wymaga zawarcia aneksu </w:t>
      </w:r>
      <w:proofErr w:type="gramStart"/>
      <w:r>
        <w:rPr>
          <w:rFonts w:ascii="Calibri" w:eastAsia="Times New Roman" w:hAnsi="Calibri" w:cs="Calibri"/>
          <w:sz w:val="24"/>
          <w:szCs w:val="24"/>
          <w:lang w:eastAsia="pl-PL"/>
        </w:rPr>
        <w:t>do  Umowy</w:t>
      </w:r>
      <w:proofErr w:type="gramEnd"/>
      <w:r>
        <w:rPr>
          <w:rFonts w:ascii="Calibri" w:eastAsia="Times New Roman" w:hAnsi="Calibri" w:cs="Calibri"/>
          <w:sz w:val="24"/>
          <w:szCs w:val="24"/>
          <w:lang w:eastAsia="pl-PL"/>
        </w:rPr>
        <w:t xml:space="preserve">. W sytuacji konieczności zawarcia aneksu </w:t>
      </w:r>
      <w:proofErr w:type="gramStart"/>
      <w:r>
        <w:rPr>
          <w:rFonts w:ascii="Calibri" w:eastAsia="Times New Roman" w:hAnsi="Calibri" w:cs="Calibri"/>
          <w:sz w:val="24"/>
          <w:szCs w:val="24"/>
          <w:lang w:eastAsia="pl-PL"/>
        </w:rPr>
        <w:t>do  Umowy</w:t>
      </w:r>
      <w:proofErr w:type="gramEnd"/>
      <w:r>
        <w:rPr>
          <w:rFonts w:ascii="Calibri" w:eastAsia="Times New Roman" w:hAnsi="Calibri" w:cs="Calibri"/>
          <w:sz w:val="24"/>
          <w:szCs w:val="24"/>
          <w:lang w:eastAsia="pl-PL"/>
        </w:rPr>
        <w:t xml:space="preserve"> z innych powodów, harmonogram składania wniosków o płatność również podlega zmianie jako załącznik do aneksu do Umowy. </w:t>
      </w:r>
    </w:p>
    <w:p w14:paraId="17137BEF" w14:textId="77777777" w:rsidR="00DB5C63" w:rsidRPr="00533CB7" w:rsidRDefault="00DB5C63" w:rsidP="00DB5C63">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Pr>
          <w:rFonts w:ascii="Calibri" w:eastAsia="Times New Roman" w:hAnsi="Calibri" w:cs="Calibri"/>
          <w:sz w:val="24"/>
          <w:szCs w:val="24"/>
          <w:lang w:eastAsia="pl-PL"/>
        </w:rPr>
        <w:t>Dane wynikające z harmonogramu płatności, o którym mowa w ust. 1 muszą być zbieżne z danymi wynikającymi z harmonogramu składania wniosków o płatność, o którym mowa w ust. 5.</w:t>
      </w:r>
    </w:p>
    <w:bookmarkEnd w:id="2"/>
    <w:p w14:paraId="61864761" w14:textId="77777777" w:rsidR="00DB5C63" w:rsidRPr="008A1AA8" w:rsidRDefault="00DB5C63" w:rsidP="00DB5C63">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sidRPr="00533CB7">
        <w:rPr>
          <w:rFonts w:ascii="Calibri" w:eastAsia="Times New Roman" w:hAnsi="Calibri" w:cs="Times New Roman"/>
          <w:sz w:val="24"/>
          <w:szCs w:val="24"/>
          <w:lang w:eastAsia="pl-PL"/>
        </w:rPr>
        <w:t xml:space="preserve">Dofinansowanie w formie zaliczki jest przekazywane Beneficjentowi na następujący rachunek bankowy Beneficjenta …… </w:t>
      </w:r>
      <w:r>
        <w:rPr>
          <w:rFonts w:ascii="Calibri" w:eastAsia="Times New Roman" w:hAnsi="Calibri" w:cs="Times New Roman"/>
          <w:sz w:val="24"/>
          <w:szCs w:val="24"/>
          <w:lang w:eastAsia="pl-PL"/>
        </w:rPr>
        <w:t>[</w:t>
      </w:r>
      <w:r w:rsidRPr="00533CB7">
        <w:rPr>
          <w:rFonts w:ascii="Calibri" w:eastAsia="Times New Roman" w:hAnsi="Calibri" w:cs="Times New Roman"/>
          <w:i/>
          <w:sz w:val="24"/>
          <w:szCs w:val="24"/>
          <w:lang w:eastAsia="pl-PL"/>
        </w:rPr>
        <w:t>nr rachunku, nazwa banku</w:t>
      </w:r>
      <w:r>
        <w:rPr>
          <w:rFonts w:ascii="Calibri" w:eastAsia="Times New Roman" w:hAnsi="Calibri" w:cs="Times New Roman"/>
          <w:sz w:val="24"/>
          <w:szCs w:val="24"/>
          <w:lang w:eastAsia="pl-PL"/>
        </w:rPr>
        <w:t>]</w:t>
      </w:r>
      <w:r w:rsidRPr="00533CB7">
        <w:rPr>
          <w:rFonts w:ascii="Calibri" w:eastAsia="Times New Roman" w:hAnsi="Calibri" w:cs="Times New Roman"/>
          <w:sz w:val="24"/>
          <w:szCs w:val="24"/>
          <w:lang w:eastAsia="pl-PL"/>
        </w:rPr>
        <w:t xml:space="preserve">. Dofinansowanie w formie refundacji jest przekazywane Beneficjentowi na następujący rachunek bankowy Beneficjenta …… </w:t>
      </w:r>
      <w:r>
        <w:rPr>
          <w:rFonts w:ascii="Calibri" w:eastAsia="Times New Roman" w:hAnsi="Calibri" w:cs="Times New Roman"/>
          <w:sz w:val="24"/>
          <w:szCs w:val="24"/>
          <w:lang w:eastAsia="pl-PL"/>
        </w:rPr>
        <w:t>[</w:t>
      </w:r>
      <w:r w:rsidRPr="00533CB7">
        <w:rPr>
          <w:rFonts w:ascii="Calibri" w:eastAsia="Times New Roman" w:hAnsi="Calibri" w:cs="Times New Roman"/>
          <w:i/>
          <w:sz w:val="24"/>
          <w:szCs w:val="24"/>
          <w:lang w:eastAsia="pl-PL"/>
        </w:rPr>
        <w:t>nr rachunku, nazwa banku</w:t>
      </w:r>
      <w:r>
        <w:rPr>
          <w:rFonts w:ascii="Calibri" w:eastAsia="Times New Roman" w:hAnsi="Calibri" w:cs="Times New Roman"/>
          <w:sz w:val="24"/>
          <w:szCs w:val="24"/>
          <w:lang w:eastAsia="pl-PL"/>
        </w:rPr>
        <w:t>]</w:t>
      </w:r>
      <w:r w:rsidRPr="00533CB7">
        <w:rPr>
          <w:rFonts w:ascii="Calibri" w:eastAsia="Times New Roman" w:hAnsi="Calibri" w:cs="Times New Roman"/>
          <w:sz w:val="24"/>
          <w:szCs w:val="24"/>
          <w:lang w:eastAsia="pl-PL"/>
        </w:rPr>
        <w:t xml:space="preserve">. </w:t>
      </w:r>
    </w:p>
    <w:p w14:paraId="776D3FFB" w14:textId="77777777" w:rsidR="00DB5C63" w:rsidRPr="008A1AA8" w:rsidRDefault="00DB5C63" w:rsidP="00DB5C63">
      <w:pPr>
        <w:numPr>
          <w:ilvl w:val="0"/>
          <w:numId w:val="34"/>
        </w:numPr>
        <w:autoSpaceDE w:val="0"/>
        <w:autoSpaceDN w:val="0"/>
        <w:spacing w:after="60" w:line="23" w:lineRule="atLeast"/>
        <w:ind w:left="357" w:hanging="357"/>
        <w:rPr>
          <w:rFonts w:ascii="Calibri" w:eastAsia="Times New Roman" w:hAnsi="Calibri" w:cs="Calibri"/>
          <w:sz w:val="24"/>
          <w:szCs w:val="24"/>
          <w:lang w:eastAsia="pl-PL"/>
        </w:rPr>
      </w:pPr>
      <w:r w:rsidRPr="008A1AA8">
        <w:rPr>
          <w:rFonts w:ascii="Calibri" w:eastAsia="Times New Roman" w:hAnsi="Calibri" w:cs="Calibri"/>
          <w:sz w:val="24"/>
          <w:szCs w:val="24"/>
          <w:lang w:eastAsia="pl-PL"/>
        </w:rPr>
        <w:t>Beneficjent przekazuje odpowiednią część dofinansowania na pokrycie wydatków Partnerów, zgodnie z umową/porozumieniem o partnerstwie</w:t>
      </w:r>
      <w:r>
        <w:rPr>
          <w:rFonts w:ascii="Calibri" w:eastAsia="Times New Roman" w:hAnsi="Calibri" w:cs="Calibri"/>
          <w:sz w:val="24"/>
          <w:szCs w:val="24"/>
          <w:lang w:eastAsia="pl-PL"/>
        </w:rPr>
        <w:t>.</w:t>
      </w:r>
    </w:p>
    <w:p w14:paraId="353C8808" w14:textId="77777777" w:rsidR="00DB5C63" w:rsidRPr="00533CB7" w:rsidRDefault="00DB5C63" w:rsidP="00DB5C63">
      <w:pPr>
        <w:numPr>
          <w:ilvl w:val="0"/>
          <w:numId w:val="34"/>
        </w:numPr>
        <w:autoSpaceDE w:val="0"/>
        <w:autoSpaceDN w:val="0"/>
        <w:spacing w:after="60" w:line="23" w:lineRule="atLeast"/>
        <w:ind w:left="284" w:hanging="426"/>
        <w:rPr>
          <w:rFonts w:ascii="Calibri" w:eastAsia="Times New Roman" w:hAnsi="Calibri" w:cs="Calibri"/>
          <w:sz w:val="24"/>
          <w:szCs w:val="24"/>
          <w:lang w:eastAsia="pl-PL"/>
        </w:rPr>
      </w:pPr>
      <w:r w:rsidRPr="00533CB7">
        <w:rPr>
          <w:rFonts w:ascii="Calibri" w:eastAsia="Times New Roman" w:hAnsi="Calibri" w:cs="Times New Roman"/>
          <w:sz w:val="24"/>
          <w:szCs w:val="24"/>
          <w:lang w:eastAsia="pl-PL"/>
        </w:rPr>
        <w:t>Beneficjent zobowiązuje się niezwłocznie poinformować Instytucję Zarządzającą o zmianie rachunku/ów bankowego/</w:t>
      </w:r>
      <w:proofErr w:type="spellStart"/>
      <w:r w:rsidRPr="00533CB7">
        <w:rPr>
          <w:rFonts w:ascii="Calibri" w:eastAsia="Times New Roman" w:hAnsi="Calibri" w:cs="Times New Roman"/>
          <w:sz w:val="24"/>
          <w:szCs w:val="24"/>
          <w:lang w:eastAsia="pl-PL"/>
        </w:rPr>
        <w:t>ych</w:t>
      </w:r>
      <w:proofErr w:type="spellEnd"/>
      <w:r w:rsidRPr="00533CB7">
        <w:rPr>
          <w:rFonts w:ascii="Calibri" w:eastAsia="Times New Roman" w:hAnsi="Calibri" w:cs="Times New Roman"/>
          <w:sz w:val="24"/>
          <w:szCs w:val="24"/>
          <w:lang w:eastAsia="pl-PL"/>
        </w:rPr>
        <w:t>, o którym/</w:t>
      </w:r>
      <w:proofErr w:type="spellStart"/>
      <w:r w:rsidRPr="00533CB7">
        <w:rPr>
          <w:rFonts w:ascii="Calibri" w:eastAsia="Times New Roman" w:hAnsi="Calibri" w:cs="Times New Roman"/>
          <w:sz w:val="24"/>
          <w:szCs w:val="24"/>
          <w:lang w:eastAsia="pl-PL"/>
        </w:rPr>
        <w:t>ch</w:t>
      </w:r>
      <w:proofErr w:type="spellEnd"/>
      <w:r w:rsidRPr="00533CB7">
        <w:rPr>
          <w:rFonts w:ascii="Calibri" w:eastAsia="Times New Roman" w:hAnsi="Calibri" w:cs="Times New Roman"/>
          <w:sz w:val="24"/>
          <w:szCs w:val="24"/>
          <w:lang w:eastAsia="pl-PL"/>
        </w:rPr>
        <w:t xml:space="preserve"> mowa w ust. </w:t>
      </w:r>
      <w:r>
        <w:rPr>
          <w:rFonts w:ascii="Calibri" w:eastAsia="Times New Roman" w:hAnsi="Calibri" w:cs="Times New Roman"/>
          <w:sz w:val="24"/>
          <w:szCs w:val="24"/>
          <w:lang w:eastAsia="pl-PL"/>
        </w:rPr>
        <w:t>9</w:t>
      </w:r>
      <w:r w:rsidRPr="00533CB7">
        <w:rPr>
          <w:rFonts w:ascii="Calibri" w:eastAsia="Times New Roman" w:hAnsi="Calibri" w:cs="Times New Roman"/>
          <w:sz w:val="24"/>
          <w:szCs w:val="24"/>
          <w:lang w:eastAsia="pl-PL"/>
        </w:rPr>
        <w:t>. Zmiana rachunku/ów bankowego/</w:t>
      </w:r>
      <w:proofErr w:type="spellStart"/>
      <w:r w:rsidRPr="00533CB7">
        <w:rPr>
          <w:rFonts w:ascii="Calibri" w:eastAsia="Times New Roman" w:hAnsi="Calibri" w:cs="Times New Roman"/>
          <w:sz w:val="24"/>
          <w:szCs w:val="24"/>
          <w:lang w:eastAsia="pl-PL"/>
        </w:rPr>
        <w:t>ych</w:t>
      </w:r>
      <w:proofErr w:type="spellEnd"/>
      <w:r w:rsidRPr="00533CB7">
        <w:rPr>
          <w:rFonts w:ascii="Calibri" w:eastAsia="Times New Roman" w:hAnsi="Calibri" w:cs="Times New Roman"/>
          <w:sz w:val="24"/>
          <w:szCs w:val="24"/>
          <w:lang w:eastAsia="pl-PL"/>
        </w:rPr>
        <w:t xml:space="preserve"> wymaga zawarcia aneksu do Umowy. </w:t>
      </w:r>
    </w:p>
    <w:p w14:paraId="6E3B5A85" w14:textId="77777777" w:rsidR="00DB5C63" w:rsidRPr="00533CB7" w:rsidRDefault="00DB5C63" w:rsidP="00DB5C63">
      <w:pPr>
        <w:numPr>
          <w:ilvl w:val="0"/>
          <w:numId w:val="34"/>
        </w:numPr>
        <w:autoSpaceDE w:val="0"/>
        <w:autoSpaceDN w:val="0"/>
        <w:spacing w:after="60" w:line="23" w:lineRule="atLeast"/>
        <w:ind w:left="284" w:hanging="426"/>
        <w:rPr>
          <w:rFonts w:ascii="Calibri" w:eastAsia="Times New Roman" w:hAnsi="Calibri" w:cs="Calibri"/>
          <w:sz w:val="24"/>
          <w:szCs w:val="24"/>
          <w:lang w:eastAsia="pl-PL"/>
        </w:rPr>
      </w:pPr>
      <w:r w:rsidRPr="00533CB7">
        <w:rPr>
          <w:rFonts w:ascii="Calibri" w:eastAsia="Times New Roman" w:hAnsi="Calibri" w:cs="Times New Roman"/>
          <w:sz w:val="24"/>
          <w:szCs w:val="24"/>
          <w:lang w:eastAsia="pl-PL"/>
        </w:rPr>
        <w:lastRenderedPageBreak/>
        <w:t>Beneficjent zapewnia, że wydatki w ramach Projektu są ponoszone z rachunku bankowego Beneficjenta lub w przypadku Projektu partnerskiego rachunków bankowych Partnerów Projektu</w:t>
      </w:r>
      <w:r>
        <w:rPr>
          <w:rFonts w:ascii="Calibri" w:eastAsia="Times New Roman" w:hAnsi="Calibri" w:cs="Times New Roman"/>
          <w:sz w:val="24"/>
          <w:szCs w:val="24"/>
          <w:lang w:eastAsia="pl-PL"/>
        </w:rPr>
        <w:t xml:space="preserve"> lub podmiotu/ów upoważnionego/</w:t>
      </w:r>
      <w:proofErr w:type="spellStart"/>
      <w:r>
        <w:rPr>
          <w:rFonts w:ascii="Calibri" w:eastAsia="Times New Roman" w:hAnsi="Calibri" w:cs="Times New Roman"/>
          <w:sz w:val="24"/>
          <w:szCs w:val="24"/>
          <w:lang w:eastAsia="pl-PL"/>
        </w:rPr>
        <w:t>ych</w:t>
      </w:r>
      <w:proofErr w:type="spellEnd"/>
      <w:r>
        <w:rPr>
          <w:rFonts w:ascii="Calibri" w:eastAsia="Times New Roman" w:hAnsi="Calibri" w:cs="Times New Roman"/>
          <w:sz w:val="24"/>
          <w:szCs w:val="24"/>
          <w:lang w:eastAsia="pl-PL"/>
        </w:rPr>
        <w:t xml:space="preserve"> do ponoszenia wydatków, wskazanego/</w:t>
      </w:r>
      <w:proofErr w:type="spellStart"/>
      <w:r>
        <w:rPr>
          <w:rFonts w:ascii="Calibri" w:eastAsia="Times New Roman" w:hAnsi="Calibri" w:cs="Times New Roman"/>
          <w:sz w:val="24"/>
          <w:szCs w:val="24"/>
          <w:lang w:eastAsia="pl-PL"/>
        </w:rPr>
        <w:t>ych</w:t>
      </w:r>
      <w:proofErr w:type="spellEnd"/>
      <w:r>
        <w:rPr>
          <w:rFonts w:ascii="Calibri" w:eastAsia="Times New Roman" w:hAnsi="Calibri" w:cs="Times New Roman"/>
          <w:sz w:val="24"/>
          <w:szCs w:val="24"/>
          <w:lang w:eastAsia="pl-PL"/>
        </w:rPr>
        <w:t xml:space="preserve"> w § 3 ust. 7</w:t>
      </w:r>
      <w:r w:rsidRPr="00533CB7">
        <w:rPr>
          <w:rFonts w:ascii="Calibri" w:eastAsia="Times New Roman" w:hAnsi="Calibri" w:cs="Times New Roman"/>
          <w:sz w:val="24"/>
          <w:szCs w:val="24"/>
          <w:lang w:eastAsia="pl-PL"/>
        </w:rPr>
        <w:t>.</w:t>
      </w:r>
    </w:p>
    <w:p w14:paraId="760C8252" w14:textId="77777777" w:rsidR="00DB5C63" w:rsidRDefault="00DB5C63" w:rsidP="00DB5C63">
      <w:pPr>
        <w:spacing w:after="60" w:line="23" w:lineRule="atLeast"/>
        <w:rPr>
          <w:rFonts w:ascii="Calibri" w:eastAsia="Calibri" w:hAnsi="Calibri" w:cs="Calibri"/>
          <w:sz w:val="24"/>
          <w:szCs w:val="24"/>
        </w:rPr>
      </w:pPr>
    </w:p>
    <w:p w14:paraId="58F0741B" w14:textId="77777777" w:rsidR="00DB5C63" w:rsidRPr="00E50BFA" w:rsidRDefault="00DB5C63" w:rsidP="00DB5C63">
      <w:pPr>
        <w:spacing w:after="60" w:line="23" w:lineRule="atLeast"/>
        <w:rPr>
          <w:rFonts w:ascii="Calibri" w:eastAsia="Calibri" w:hAnsi="Calibri" w:cs="Calibri"/>
          <w:sz w:val="24"/>
          <w:szCs w:val="24"/>
        </w:rPr>
      </w:pPr>
    </w:p>
    <w:p w14:paraId="1BA31471" w14:textId="77777777" w:rsidR="00DB5C63" w:rsidRPr="00E50BFA" w:rsidRDefault="00DB5C63" w:rsidP="00DB5C63">
      <w:pPr>
        <w:tabs>
          <w:tab w:val="left" w:pos="397"/>
          <w:tab w:val="left" w:pos="540"/>
        </w:tabs>
        <w:spacing w:after="0" w:line="23" w:lineRule="atLeast"/>
        <w:rPr>
          <w:rFonts w:ascii="Calibri" w:eastAsia="Calibri" w:hAnsi="Calibri" w:cs="Times New Roman"/>
          <w:b/>
          <w:sz w:val="24"/>
          <w:szCs w:val="24"/>
        </w:rPr>
      </w:pPr>
      <w:r w:rsidRPr="00E50BFA">
        <w:rPr>
          <w:rFonts w:ascii="Calibri" w:eastAsia="Calibri" w:hAnsi="Calibri" w:cs="Times New Roman"/>
          <w:b/>
          <w:sz w:val="24"/>
          <w:szCs w:val="24"/>
        </w:rPr>
        <w:t xml:space="preserve">Przekazanie Beneficjentowi Dofinansowania w formie zaliczki </w:t>
      </w:r>
    </w:p>
    <w:p w14:paraId="5A53E45A" w14:textId="77777777" w:rsidR="00DB5C63" w:rsidRPr="00E50BFA" w:rsidRDefault="00DB5C63" w:rsidP="00DB5C63">
      <w:pPr>
        <w:spacing w:after="60" w:line="23" w:lineRule="atLeast"/>
        <w:rPr>
          <w:rFonts w:ascii="Calibri" w:eastAsia="Calibri" w:hAnsi="Calibri" w:cs="Calibri"/>
          <w:b/>
          <w:sz w:val="24"/>
          <w:szCs w:val="24"/>
        </w:rPr>
      </w:pPr>
      <w:bookmarkStart w:id="3" w:name="_Hlk146869968"/>
      <w:r w:rsidRPr="00E50BFA">
        <w:rPr>
          <w:rFonts w:ascii="Calibri" w:eastAsia="Calibri" w:hAnsi="Calibri" w:cs="Calibri"/>
          <w:b/>
          <w:sz w:val="24"/>
          <w:szCs w:val="24"/>
        </w:rPr>
        <w:t>§ 9</w:t>
      </w:r>
    </w:p>
    <w:bookmarkEnd w:id="3"/>
    <w:p w14:paraId="5F6C3E77" w14:textId="77777777" w:rsidR="00DB5C63" w:rsidRPr="00E50BFA" w:rsidRDefault="00DB5C63" w:rsidP="00DB5C63">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Beneficjentowi może zostać przekazane dofinansowanie w formie zaliczki. </w:t>
      </w:r>
    </w:p>
    <w:p w14:paraId="56A5390A" w14:textId="77777777" w:rsidR="00DB5C63" w:rsidRDefault="00DB5C63" w:rsidP="00DB5C63">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Pr>
          <w:rFonts w:ascii="Calibri" w:eastAsia="Calibri" w:hAnsi="Calibri" w:cs="Times New Roman"/>
          <w:sz w:val="24"/>
          <w:szCs w:val="24"/>
        </w:rPr>
        <w:t>Wysokość zaliczki wnioskowanej przez Beneficjenta powinna opiewać na kwotę nie większą i na okres nie dłuższy niż jest to niezbędne do prawidłowej realizacji projektu.</w:t>
      </w:r>
    </w:p>
    <w:p w14:paraId="1B8A1E5C" w14:textId="77BB18B9" w:rsidR="00DB5C63" w:rsidRPr="009C2CAD" w:rsidRDefault="00DB5C63" w:rsidP="00DB5C63">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9C2CAD">
        <w:rPr>
          <w:rFonts w:ascii="Calibri" w:eastAsia="Calibri" w:hAnsi="Calibri" w:cs="Times New Roman"/>
          <w:sz w:val="24"/>
          <w:szCs w:val="24"/>
        </w:rPr>
        <w:t xml:space="preserve">Beneficjent ma obowiązek złożyć do Instytucji Zarządzającej wniosek rozliczający zaliczkę, </w:t>
      </w:r>
      <w:bookmarkStart w:id="4" w:name="_Hlk146870062"/>
      <w:r w:rsidRPr="009C2CAD">
        <w:rPr>
          <w:rFonts w:ascii="Calibri" w:eastAsia="Calibri" w:hAnsi="Calibri" w:cs="Times New Roman"/>
          <w:sz w:val="24"/>
          <w:szCs w:val="24"/>
        </w:rPr>
        <w:t xml:space="preserve">o którym mowa w </w:t>
      </w:r>
      <w:bookmarkStart w:id="5" w:name="_Hlk146870090"/>
      <w:r w:rsidRPr="009C2CAD">
        <w:rPr>
          <w:rFonts w:ascii="Calibri" w:eastAsia="Calibri" w:hAnsi="Calibri" w:cs="Calibri"/>
          <w:bCs/>
          <w:sz w:val="24"/>
          <w:szCs w:val="24"/>
        </w:rPr>
        <w:t xml:space="preserve">§ 12 </w:t>
      </w:r>
      <w:bookmarkEnd w:id="5"/>
      <w:r w:rsidRPr="009C2CAD">
        <w:rPr>
          <w:rFonts w:ascii="Calibri" w:eastAsia="Calibri" w:hAnsi="Calibri" w:cs="Calibri"/>
          <w:bCs/>
          <w:sz w:val="24"/>
          <w:szCs w:val="24"/>
        </w:rPr>
        <w:t>ust. 1 pkt 4</w:t>
      </w:r>
      <w:r>
        <w:rPr>
          <w:rFonts w:ascii="Calibri" w:eastAsia="Calibri" w:hAnsi="Calibri" w:cs="Calibri"/>
          <w:bCs/>
          <w:sz w:val="24"/>
          <w:szCs w:val="24"/>
        </w:rPr>
        <w:t>), pkt 5), pkt 6) lub pkt 9)</w:t>
      </w:r>
      <w:r w:rsidRPr="009C2CAD">
        <w:rPr>
          <w:rFonts w:ascii="Calibri" w:eastAsia="Calibri" w:hAnsi="Calibri" w:cs="Times New Roman"/>
          <w:sz w:val="24"/>
          <w:szCs w:val="24"/>
        </w:rPr>
        <w:t xml:space="preserve"> </w:t>
      </w:r>
      <w:bookmarkEnd w:id="4"/>
      <w:r w:rsidRPr="009C2CAD">
        <w:rPr>
          <w:rFonts w:ascii="Calibri" w:eastAsia="Calibri" w:hAnsi="Calibri" w:cs="Times New Roman"/>
          <w:sz w:val="24"/>
          <w:szCs w:val="24"/>
        </w:rPr>
        <w:t xml:space="preserve">w terminie </w:t>
      </w:r>
      <w:r w:rsidR="00BB7484">
        <w:rPr>
          <w:rFonts w:ascii="Calibri" w:eastAsia="Calibri" w:hAnsi="Calibri" w:cs="Times New Roman"/>
          <w:b/>
          <w:sz w:val="24"/>
          <w:szCs w:val="24"/>
        </w:rPr>
        <w:t>9</w:t>
      </w:r>
      <w:r w:rsidRPr="009C2CAD">
        <w:rPr>
          <w:rFonts w:ascii="Calibri" w:eastAsia="Calibri" w:hAnsi="Calibri" w:cs="Times New Roman"/>
          <w:b/>
          <w:sz w:val="24"/>
          <w:szCs w:val="24"/>
        </w:rPr>
        <w:t>0 dni</w:t>
      </w:r>
      <w:r w:rsidRPr="009C2CAD">
        <w:rPr>
          <w:rFonts w:ascii="Calibri" w:eastAsia="Calibri" w:hAnsi="Calibri" w:cs="Times New Roman"/>
          <w:sz w:val="24"/>
          <w:szCs w:val="24"/>
        </w:rPr>
        <w:t xml:space="preserve"> od dnia przekazania całości środków wnioskowanej zaliczki na rachunek bankowy Beneficjenta. </w:t>
      </w:r>
      <w:r>
        <w:rPr>
          <w:rFonts w:ascii="Calibri" w:eastAsia="Calibri" w:hAnsi="Calibri" w:cs="Times New Roman"/>
          <w:sz w:val="24"/>
          <w:szCs w:val="24"/>
        </w:rPr>
        <w:t xml:space="preserve">W przypadku gdy wniosek rozliczający zaliczkę, </w:t>
      </w:r>
      <w:r w:rsidRPr="009C2CAD">
        <w:rPr>
          <w:rFonts w:ascii="Calibri" w:eastAsia="Calibri" w:hAnsi="Calibri" w:cs="Times New Roman"/>
          <w:sz w:val="24"/>
          <w:szCs w:val="24"/>
        </w:rPr>
        <w:t xml:space="preserve">o którym mowa w </w:t>
      </w:r>
      <w:r w:rsidRPr="009C2CAD">
        <w:rPr>
          <w:rFonts w:ascii="Calibri" w:eastAsia="Calibri" w:hAnsi="Calibri" w:cs="Times New Roman"/>
          <w:bCs/>
          <w:sz w:val="24"/>
          <w:szCs w:val="24"/>
        </w:rPr>
        <w:t>§ 12 ust. 1 pkt 4) lub pkt 6),</w:t>
      </w:r>
      <w:r>
        <w:rPr>
          <w:rFonts w:ascii="Calibri" w:eastAsia="Calibri" w:hAnsi="Calibri" w:cs="Times New Roman"/>
          <w:bCs/>
          <w:sz w:val="24"/>
          <w:szCs w:val="24"/>
        </w:rPr>
        <w:t xml:space="preserve"> jest równocześnie wnioskiem o płatność końcową, o którym mowa w </w:t>
      </w:r>
      <w:bookmarkStart w:id="6" w:name="_Hlk146870146"/>
      <w:r w:rsidRPr="009C2CAD">
        <w:rPr>
          <w:rFonts w:ascii="Calibri" w:eastAsia="Calibri" w:hAnsi="Calibri" w:cs="Times New Roman"/>
          <w:bCs/>
          <w:sz w:val="24"/>
          <w:szCs w:val="24"/>
        </w:rPr>
        <w:t>§ 12</w:t>
      </w:r>
      <w:r>
        <w:rPr>
          <w:rFonts w:ascii="Calibri" w:eastAsia="Calibri" w:hAnsi="Calibri" w:cs="Times New Roman"/>
          <w:bCs/>
          <w:sz w:val="24"/>
          <w:szCs w:val="24"/>
        </w:rPr>
        <w:t xml:space="preserve"> ust. 1 </w:t>
      </w:r>
      <w:bookmarkEnd w:id="6"/>
      <w:r>
        <w:rPr>
          <w:rFonts w:ascii="Calibri" w:eastAsia="Calibri" w:hAnsi="Calibri" w:cs="Times New Roman"/>
          <w:bCs/>
          <w:sz w:val="24"/>
          <w:szCs w:val="24"/>
        </w:rPr>
        <w:t xml:space="preserve">pkt 8), wówczas Beneficjent ma obowiązek złożyć ten wniosek do Instytucji Zarządzającej w terminie wynikającym z zapisów </w:t>
      </w:r>
      <w:r w:rsidRPr="009C2CAD">
        <w:rPr>
          <w:rFonts w:ascii="Calibri" w:eastAsia="Calibri" w:hAnsi="Calibri" w:cs="Times New Roman"/>
          <w:bCs/>
          <w:sz w:val="24"/>
          <w:szCs w:val="24"/>
        </w:rPr>
        <w:t xml:space="preserve">§ 12 ust. </w:t>
      </w:r>
      <w:r>
        <w:rPr>
          <w:rFonts w:ascii="Calibri" w:eastAsia="Calibri" w:hAnsi="Calibri" w:cs="Times New Roman"/>
          <w:bCs/>
          <w:sz w:val="24"/>
          <w:szCs w:val="24"/>
        </w:rPr>
        <w:t>3.</w:t>
      </w:r>
    </w:p>
    <w:p w14:paraId="1CBB6E37" w14:textId="460AD34F" w:rsidR="00DB5C63" w:rsidRDefault="00DB5C63" w:rsidP="00DB5C63">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Zaliczka może być przekazana w jednej lub kilku transzach na podstawie prawidłowo złożonych przez Beneficjenta Wniosków o płatność zaliczkową i wniosków rozliczających przyznane transze zaliczki, przy czym wypłata kolejnej transzy dofinansowania jest uzależniona od rozliczenia </w:t>
      </w:r>
      <w:r w:rsidR="00BB7484">
        <w:rPr>
          <w:rFonts w:ascii="Calibri" w:eastAsia="Calibri" w:hAnsi="Calibri" w:cs="Times New Roman"/>
          <w:b/>
          <w:sz w:val="24"/>
          <w:szCs w:val="24"/>
        </w:rPr>
        <w:t>7</w:t>
      </w:r>
      <w:r w:rsidRPr="00E50BFA">
        <w:rPr>
          <w:rFonts w:ascii="Calibri" w:eastAsia="Calibri" w:hAnsi="Calibri" w:cs="Times New Roman"/>
          <w:b/>
          <w:sz w:val="24"/>
          <w:szCs w:val="24"/>
        </w:rPr>
        <w:t>0 %</w:t>
      </w:r>
      <w:r w:rsidRPr="00E50BFA">
        <w:rPr>
          <w:rFonts w:ascii="Calibri" w:eastAsia="Calibri" w:hAnsi="Calibri" w:cs="Times New Roman"/>
          <w:sz w:val="24"/>
          <w:szCs w:val="24"/>
        </w:rPr>
        <w:t xml:space="preserve"> dotychczas otrzymanej zaliczki.</w:t>
      </w:r>
    </w:p>
    <w:p w14:paraId="5D7FEFB2" w14:textId="759E43D1" w:rsidR="00DB5C63" w:rsidRPr="00D22C0D" w:rsidRDefault="00DB5C63" w:rsidP="00DB5C63">
      <w:pPr>
        <w:pStyle w:val="Akapitzlist"/>
        <w:numPr>
          <w:ilvl w:val="0"/>
          <w:numId w:val="16"/>
        </w:numPr>
        <w:ind w:left="426"/>
        <w:rPr>
          <w:rFonts w:ascii="Calibri" w:eastAsia="Calibri" w:hAnsi="Calibri"/>
          <w:lang w:eastAsia="en-US"/>
        </w:rPr>
      </w:pPr>
      <w:r w:rsidRPr="00B821E3">
        <w:rPr>
          <w:rFonts w:ascii="Calibri" w:eastAsia="Calibri" w:hAnsi="Calibri"/>
          <w:lang w:eastAsia="en-US"/>
        </w:rPr>
        <w:t>Poprzez rozliczenie zaliczki rozumie się złożenie wniosku o płatność rozliczającego</w:t>
      </w:r>
      <w:r>
        <w:rPr>
          <w:rFonts w:ascii="Calibri" w:eastAsia="Calibri" w:hAnsi="Calibri"/>
          <w:lang w:eastAsia="en-US"/>
        </w:rPr>
        <w:t xml:space="preserve"> wydatki kwalifikowalne niezbędne do rozliczenia</w:t>
      </w:r>
      <w:r w:rsidRPr="00B821E3">
        <w:rPr>
          <w:rFonts w:ascii="Calibri" w:eastAsia="Calibri" w:hAnsi="Calibri"/>
          <w:lang w:eastAsia="en-US"/>
        </w:rPr>
        <w:t xml:space="preserve"> </w:t>
      </w:r>
      <w:r w:rsidR="00BB7484">
        <w:rPr>
          <w:rFonts w:ascii="Calibri" w:eastAsia="Calibri" w:hAnsi="Calibri"/>
          <w:b/>
          <w:lang w:eastAsia="en-US"/>
        </w:rPr>
        <w:t>7</w:t>
      </w:r>
      <w:r w:rsidRPr="00A763A9">
        <w:rPr>
          <w:rFonts w:ascii="Calibri" w:eastAsia="Calibri" w:hAnsi="Calibri"/>
          <w:b/>
          <w:lang w:eastAsia="en-US"/>
        </w:rPr>
        <w:t>0 %</w:t>
      </w:r>
      <w:r w:rsidRPr="00B821E3">
        <w:rPr>
          <w:rFonts w:ascii="Calibri" w:eastAsia="Calibri" w:hAnsi="Calibri"/>
          <w:lang w:eastAsia="en-US"/>
        </w:rPr>
        <w:t xml:space="preserve"> przekazanego w formie zaliczki dofinansowania </w:t>
      </w:r>
      <w:r w:rsidRPr="00A763A9">
        <w:rPr>
          <w:rFonts w:ascii="Calibri" w:eastAsia="Calibri" w:hAnsi="Calibri"/>
          <w:b/>
          <w:lang w:eastAsia="en-US"/>
        </w:rPr>
        <w:t>lub zwrot</w:t>
      </w:r>
      <w:r w:rsidRPr="00B821E3">
        <w:rPr>
          <w:rFonts w:ascii="Calibri" w:eastAsia="Calibri" w:hAnsi="Calibri"/>
          <w:lang w:eastAsia="en-US"/>
        </w:rPr>
        <w:t xml:space="preserve"> środków zaliczki nierozliczonych w ww. wniosku </w:t>
      </w:r>
      <w:r>
        <w:rPr>
          <w:rFonts w:ascii="Calibri" w:eastAsia="Calibri" w:hAnsi="Calibri"/>
          <w:lang w:eastAsia="en-US"/>
        </w:rPr>
        <w:br/>
      </w:r>
      <w:r w:rsidRPr="00B821E3">
        <w:rPr>
          <w:rFonts w:ascii="Calibri" w:eastAsia="Calibri" w:hAnsi="Calibri"/>
          <w:lang w:eastAsia="en-US"/>
        </w:rPr>
        <w:t>o płatność.</w:t>
      </w:r>
      <w:r>
        <w:rPr>
          <w:rFonts w:ascii="Calibri" w:eastAsia="Calibri" w:hAnsi="Calibri"/>
          <w:lang w:eastAsia="en-US"/>
        </w:rPr>
        <w:t xml:space="preserve"> Zwrotu środków nierozliczonej zaliczki należy dokonać na rachunek wskazany w </w:t>
      </w:r>
      <w:r w:rsidRPr="00E50BFA">
        <w:rPr>
          <w:rFonts w:ascii="Calibri" w:eastAsia="Calibri" w:hAnsi="Calibri"/>
        </w:rPr>
        <w:t>§</w:t>
      </w:r>
      <w:r>
        <w:rPr>
          <w:rFonts w:ascii="Calibri" w:eastAsia="Calibri" w:hAnsi="Calibri"/>
          <w:lang w:eastAsia="en-US"/>
        </w:rPr>
        <w:t xml:space="preserve"> 15 ust. 3 wraz z opisem, o którym mowa w </w:t>
      </w:r>
      <w:r w:rsidRPr="00E50BFA">
        <w:rPr>
          <w:rFonts w:ascii="Calibri" w:eastAsia="Calibri" w:hAnsi="Calibri"/>
        </w:rPr>
        <w:t>§</w:t>
      </w:r>
      <w:r>
        <w:rPr>
          <w:rFonts w:ascii="Calibri" w:eastAsia="Calibri" w:hAnsi="Calibri"/>
        </w:rPr>
        <w:t xml:space="preserve"> 15 ust. 2.</w:t>
      </w:r>
      <w:r>
        <w:rPr>
          <w:rFonts w:ascii="Calibri" w:eastAsia="Calibri" w:hAnsi="Calibri"/>
          <w:lang w:eastAsia="en-US"/>
        </w:rPr>
        <w:t xml:space="preserve"> </w:t>
      </w:r>
    </w:p>
    <w:p w14:paraId="101B76F4" w14:textId="77777777" w:rsidR="00DB5C63" w:rsidRPr="00E50BFA" w:rsidRDefault="00DB5C63" w:rsidP="00DB5C63">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Dofinansowanie w formie zaliczki przekazywane jest Beneficjentowi przelewem na rachunek bankowy Beneficjenta, wskazany </w:t>
      </w:r>
      <w:r w:rsidRPr="00834E7D">
        <w:rPr>
          <w:rFonts w:ascii="Calibri" w:eastAsia="Calibri" w:hAnsi="Calibri" w:cs="Times New Roman"/>
          <w:sz w:val="24"/>
          <w:szCs w:val="24"/>
        </w:rPr>
        <w:t xml:space="preserve">w </w:t>
      </w:r>
      <w:r w:rsidRPr="00834E7D">
        <w:rPr>
          <w:rFonts w:ascii="Calibri" w:eastAsia="Calibri" w:hAnsi="Calibri" w:cs="Calibri"/>
          <w:sz w:val="24"/>
          <w:szCs w:val="24"/>
        </w:rPr>
        <w:t>§ 8 ust. 9</w:t>
      </w:r>
    </w:p>
    <w:p w14:paraId="08AF28B7" w14:textId="77777777" w:rsidR="00DB5C63" w:rsidRDefault="00DB5C63" w:rsidP="00DB5C63">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Środki europejskie są przekazywane na rachunek bankowy Beneficjenta na podstawie Zleceń płatności </w:t>
      </w:r>
      <w:r>
        <w:rPr>
          <w:rFonts w:ascii="Calibri" w:eastAsia="Calibri" w:hAnsi="Calibri" w:cs="Times New Roman"/>
          <w:sz w:val="24"/>
          <w:szCs w:val="24"/>
        </w:rPr>
        <w:t xml:space="preserve">kierowanych </w:t>
      </w:r>
      <w:r w:rsidRPr="00E50BFA">
        <w:rPr>
          <w:rFonts w:ascii="Calibri" w:eastAsia="Calibri" w:hAnsi="Calibri" w:cs="Times New Roman"/>
          <w:sz w:val="24"/>
          <w:szCs w:val="24"/>
        </w:rPr>
        <w:t>do BGK. Instytucja Zarządzająca nie ponosi odpowiedzialności za terminowość wypłat środków przez BGK</w:t>
      </w:r>
      <w:r>
        <w:rPr>
          <w:rFonts w:ascii="Calibri" w:eastAsia="Calibri" w:hAnsi="Calibri" w:cs="Times New Roman"/>
          <w:sz w:val="24"/>
          <w:szCs w:val="24"/>
        </w:rPr>
        <w:t>.</w:t>
      </w:r>
    </w:p>
    <w:p w14:paraId="42B99F31" w14:textId="77777777" w:rsidR="00DB5C63" w:rsidRPr="00E50BFA" w:rsidRDefault="00DB5C63" w:rsidP="00DB5C63">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Warunkiem przekazania Beneficjentowi </w:t>
      </w:r>
      <w:r w:rsidRPr="00A763A9">
        <w:rPr>
          <w:rFonts w:ascii="Calibri" w:eastAsia="Calibri" w:hAnsi="Calibri" w:cs="Times New Roman"/>
          <w:b/>
          <w:sz w:val="24"/>
          <w:szCs w:val="24"/>
        </w:rPr>
        <w:t>pierwszej transzy</w:t>
      </w:r>
      <w:r w:rsidRPr="00E50BFA">
        <w:rPr>
          <w:rFonts w:ascii="Calibri" w:eastAsia="Calibri" w:hAnsi="Calibri" w:cs="Times New Roman"/>
          <w:sz w:val="24"/>
          <w:szCs w:val="24"/>
        </w:rPr>
        <w:t xml:space="preserve"> zaliczki, jest:</w:t>
      </w:r>
    </w:p>
    <w:p w14:paraId="661CE2CE" w14:textId="77777777" w:rsidR="00DB5C63" w:rsidRPr="00E50BFA" w:rsidRDefault="00DB5C63" w:rsidP="00DB5C63">
      <w:pPr>
        <w:numPr>
          <w:ilvl w:val="0"/>
          <w:numId w:val="18"/>
        </w:numPr>
        <w:tabs>
          <w:tab w:val="left" w:pos="2154"/>
        </w:tabs>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 xml:space="preserve">złożenie przez Beneficjenta do Instytucji Zarządzającej prawidłowego Wniosku </w:t>
      </w:r>
      <w:r>
        <w:rPr>
          <w:rFonts w:ascii="Calibri" w:eastAsia="Calibri" w:hAnsi="Calibri" w:cs="Times New Roman"/>
          <w:sz w:val="24"/>
          <w:szCs w:val="24"/>
        </w:rPr>
        <w:br/>
      </w:r>
      <w:r w:rsidRPr="00E50BFA">
        <w:rPr>
          <w:rFonts w:ascii="Calibri" w:eastAsia="Calibri" w:hAnsi="Calibri" w:cs="Times New Roman"/>
          <w:sz w:val="24"/>
          <w:szCs w:val="24"/>
        </w:rPr>
        <w:t>o płatność zaliczkową</w:t>
      </w:r>
      <w:r>
        <w:rPr>
          <w:rFonts w:ascii="Calibri" w:eastAsia="Calibri" w:hAnsi="Calibri" w:cs="Times New Roman"/>
          <w:sz w:val="24"/>
          <w:szCs w:val="24"/>
        </w:rPr>
        <w:t xml:space="preserve"> wraz z prawidłowymi harmonogramami, o których mowa w § 8</w:t>
      </w:r>
      <w:r w:rsidRPr="00E50BFA">
        <w:rPr>
          <w:rFonts w:ascii="Calibri" w:eastAsia="Calibri" w:hAnsi="Calibri" w:cs="Times New Roman"/>
          <w:sz w:val="24"/>
          <w:szCs w:val="24"/>
        </w:rPr>
        <w:t>. Zasady oraz terminy składania Wniosków o płatność i przygotowania odpowiednich dokumentów załączanych do Wniosku o płatność określa § 12,</w:t>
      </w:r>
    </w:p>
    <w:p w14:paraId="7D35E807" w14:textId="77777777" w:rsidR="00DB5C63" w:rsidRDefault="00DB5C63" w:rsidP="00DB5C63">
      <w:pPr>
        <w:numPr>
          <w:ilvl w:val="0"/>
          <w:numId w:val="18"/>
        </w:numPr>
        <w:tabs>
          <w:tab w:val="left" w:pos="2154"/>
        </w:tabs>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 xml:space="preserve">prawidłowe wniesienie przez Beneficjenta zabezpieczenia, o którym mowa </w:t>
      </w:r>
      <w:r>
        <w:rPr>
          <w:rFonts w:ascii="Calibri" w:eastAsia="Calibri" w:hAnsi="Calibri" w:cs="Times New Roman"/>
          <w:sz w:val="24"/>
          <w:szCs w:val="24"/>
        </w:rPr>
        <w:br/>
      </w:r>
      <w:r w:rsidRPr="00E50BFA">
        <w:rPr>
          <w:rFonts w:ascii="Calibri" w:eastAsia="Calibri" w:hAnsi="Calibri" w:cs="Times New Roman"/>
          <w:sz w:val="24"/>
          <w:szCs w:val="24"/>
        </w:rPr>
        <w:t>w § 16</w:t>
      </w:r>
      <w:r>
        <w:rPr>
          <w:rFonts w:ascii="Calibri" w:eastAsia="Calibri" w:hAnsi="Calibri" w:cs="Times New Roman"/>
          <w:sz w:val="24"/>
          <w:szCs w:val="24"/>
        </w:rPr>
        <w:t xml:space="preserve"> – jeśli dot. Beneficjenta.</w:t>
      </w:r>
      <w:r w:rsidRPr="00E50BFA">
        <w:rPr>
          <w:rFonts w:ascii="Calibri" w:eastAsia="Calibri" w:hAnsi="Calibri" w:cs="Times New Roman"/>
          <w:sz w:val="24"/>
          <w:szCs w:val="24"/>
        </w:rPr>
        <w:t xml:space="preserve"> </w:t>
      </w:r>
    </w:p>
    <w:p w14:paraId="181343AA" w14:textId="77777777" w:rsidR="00DB5C63" w:rsidRDefault="00DB5C63" w:rsidP="00DB5C63">
      <w:pPr>
        <w:numPr>
          <w:ilvl w:val="0"/>
          <w:numId w:val="18"/>
        </w:numPr>
        <w:tabs>
          <w:tab w:val="left" w:pos="2154"/>
        </w:tabs>
        <w:suppressAutoHyphens/>
        <w:spacing w:after="0" w:line="23" w:lineRule="atLeast"/>
        <w:rPr>
          <w:rFonts w:ascii="Calibri" w:eastAsia="Calibri" w:hAnsi="Calibri" w:cs="Times New Roman"/>
          <w:sz w:val="24"/>
          <w:szCs w:val="24"/>
        </w:rPr>
      </w:pPr>
      <w:r>
        <w:rPr>
          <w:rFonts w:ascii="Calibri" w:eastAsia="Calibri" w:hAnsi="Calibri" w:cs="Times New Roman"/>
          <w:sz w:val="24"/>
          <w:szCs w:val="24"/>
        </w:rPr>
        <w:t>dostępność środków europejskich w limicie określonym przez ministra właściwego ds. rozwoju regionalnego</w:t>
      </w:r>
    </w:p>
    <w:p w14:paraId="3617929F" w14:textId="77777777" w:rsidR="00DB5C63" w:rsidRPr="00E50BFA" w:rsidRDefault="00DB5C63" w:rsidP="00DB5C63">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W przypadku Projektów z programem </w:t>
      </w:r>
      <w:proofErr w:type="spellStart"/>
      <w:r w:rsidRPr="00E50BFA">
        <w:rPr>
          <w:rFonts w:ascii="Calibri" w:eastAsia="Calibri" w:hAnsi="Calibri" w:cs="Times New Roman"/>
          <w:sz w:val="24"/>
          <w:szCs w:val="24"/>
        </w:rPr>
        <w:t>funkcjonalno</w:t>
      </w:r>
      <w:proofErr w:type="spellEnd"/>
      <w:r w:rsidRPr="00E50BFA">
        <w:rPr>
          <w:rFonts w:ascii="Calibri" w:eastAsia="Calibri" w:hAnsi="Calibri" w:cs="Times New Roman"/>
          <w:sz w:val="24"/>
          <w:szCs w:val="24"/>
        </w:rPr>
        <w:t xml:space="preserve"> - użytkowym transza zaliczki przekazywana jest Beneficjentowi dodatkowo po spełnieniu wymagań określonych w § 11.</w:t>
      </w:r>
    </w:p>
    <w:p w14:paraId="4160AAA3" w14:textId="77777777" w:rsidR="00DB5C63" w:rsidRPr="00E50BFA" w:rsidRDefault="00DB5C63" w:rsidP="00DB5C63">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Warunkiem przekazania Beneficjentowi </w:t>
      </w:r>
      <w:r w:rsidRPr="00A763A9">
        <w:rPr>
          <w:rFonts w:ascii="Calibri" w:eastAsia="Calibri" w:hAnsi="Calibri" w:cs="Times New Roman"/>
          <w:b/>
          <w:sz w:val="24"/>
          <w:szCs w:val="24"/>
        </w:rPr>
        <w:t>drugiej i kolejnych transz</w:t>
      </w:r>
      <w:r w:rsidRPr="00E50BFA">
        <w:rPr>
          <w:rFonts w:ascii="Calibri" w:eastAsia="Calibri" w:hAnsi="Calibri" w:cs="Times New Roman"/>
          <w:sz w:val="24"/>
          <w:szCs w:val="24"/>
        </w:rPr>
        <w:t xml:space="preserve"> zaliczki jest:</w:t>
      </w:r>
    </w:p>
    <w:p w14:paraId="347F16FE" w14:textId="16F6D773" w:rsidR="00DB5C63" w:rsidRPr="00B821E3" w:rsidRDefault="00DB5C63" w:rsidP="00DB5C63">
      <w:pPr>
        <w:numPr>
          <w:ilvl w:val="0"/>
          <w:numId w:val="17"/>
        </w:numPr>
        <w:tabs>
          <w:tab w:val="left" w:pos="2151"/>
          <w:tab w:val="left" w:pos="2154"/>
        </w:tabs>
        <w:suppressAutoHyphens/>
        <w:spacing w:after="0" w:line="23" w:lineRule="atLeast"/>
        <w:ind w:left="717"/>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lastRenderedPageBreak/>
        <w:t xml:space="preserve">złożenie przez Beneficjenta do Instytucji Zarządzającej </w:t>
      </w:r>
      <w:r>
        <w:rPr>
          <w:rFonts w:ascii="Calibri" w:eastAsia="Times New Roman" w:hAnsi="Calibri" w:cs="Times New Roman"/>
          <w:sz w:val="24"/>
          <w:szCs w:val="24"/>
          <w:lang w:eastAsia="pl-PL"/>
        </w:rPr>
        <w:t xml:space="preserve">prawidłowych Wniosków o płatność wraz z prawidłowymi harmonogramami, o których mowa w </w:t>
      </w:r>
      <w:r>
        <w:rPr>
          <w:rFonts w:ascii="Calibri" w:eastAsia="Calibri" w:hAnsi="Calibri" w:cs="Times New Roman"/>
          <w:sz w:val="24"/>
          <w:szCs w:val="24"/>
        </w:rPr>
        <w:t>§ 8</w:t>
      </w:r>
      <w:r>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 xml:space="preserve">rozliczających </w:t>
      </w:r>
      <w:r w:rsidR="00BB7484">
        <w:rPr>
          <w:rFonts w:ascii="Calibri" w:eastAsia="Times New Roman" w:hAnsi="Calibri" w:cs="Times New Roman"/>
          <w:b/>
          <w:sz w:val="24"/>
          <w:szCs w:val="24"/>
          <w:lang w:eastAsia="pl-PL"/>
        </w:rPr>
        <w:t>7</w:t>
      </w:r>
      <w:r w:rsidRPr="00E50BFA">
        <w:rPr>
          <w:rFonts w:ascii="Calibri" w:eastAsia="Times New Roman" w:hAnsi="Calibri" w:cs="Times New Roman"/>
          <w:b/>
          <w:sz w:val="24"/>
          <w:szCs w:val="24"/>
          <w:lang w:eastAsia="pl-PL"/>
        </w:rPr>
        <w:t>0 %</w:t>
      </w:r>
      <w:r w:rsidRPr="00E50BFA">
        <w:rPr>
          <w:rFonts w:ascii="Calibri" w:eastAsia="Times New Roman" w:hAnsi="Calibri" w:cs="Times New Roman"/>
          <w:sz w:val="24"/>
          <w:szCs w:val="24"/>
          <w:lang w:eastAsia="pl-PL"/>
        </w:rPr>
        <w:t xml:space="preserve"> otrzymanej transzy zaliczki. Zasady oraz terminy składania Wniosków o płatność oraz przygotowania odpowiednich dokumentów załączanych do Wniosku o płatność określa </w:t>
      </w:r>
      <w:r w:rsidRPr="00E50BFA">
        <w:rPr>
          <w:rFonts w:ascii="Calibri" w:eastAsia="Times New Roman" w:hAnsi="Calibri" w:cs="Calibri"/>
          <w:sz w:val="24"/>
          <w:szCs w:val="24"/>
          <w:lang w:eastAsia="pl-PL"/>
        </w:rPr>
        <w:t>§ 12</w:t>
      </w:r>
      <w:r>
        <w:rPr>
          <w:rFonts w:ascii="Calibri" w:eastAsia="Times New Roman" w:hAnsi="Calibri" w:cs="Calibri"/>
          <w:sz w:val="24"/>
          <w:szCs w:val="24"/>
          <w:lang w:eastAsia="pl-PL"/>
        </w:rPr>
        <w:t>.</w:t>
      </w:r>
    </w:p>
    <w:p w14:paraId="0AA1D7B5" w14:textId="77777777" w:rsidR="00DB5C63" w:rsidRPr="00E50BFA" w:rsidRDefault="00DB5C63" w:rsidP="00DB5C63">
      <w:pPr>
        <w:numPr>
          <w:ilvl w:val="0"/>
          <w:numId w:val="17"/>
        </w:numPr>
        <w:tabs>
          <w:tab w:val="left" w:pos="2151"/>
          <w:tab w:val="left" w:pos="2154"/>
        </w:tabs>
        <w:suppressAutoHyphens/>
        <w:spacing w:after="0" w:line="23" w:lineRule="atLeast"/>
        <w:ind w:left="717"/>
        <w:rPr>
          <w:rFonts w:ascii="Calibri" w:eastAsia="Times New Roman" w:hAnsi="Calibri" w:cs="Times New Roman"/>
          <w:bCs/>
          <w:sz w:val="24"/>
          <w:szCs w:val="24"/>
          <w:lang w:eastAsia="pl-PL"/>
        </w:rPr>
      </w:pPr>
      <w:r>
        <w:rPr>
          <w:rFonts w:ascii="Calibri" w:eastAsia="Times New Roman" w:hAnsi="Calibri" w:cs="Times New Roman"/>
          <w:sz w:val="24"/>
          <w:szCs w:val="24"/>
          <w:lang w:eastAsia="pl-PL"/>
        </w:rPr>
        <w:t>potwierdzenie</w:t>
      </w:r>
      <w:r w:rsidRPr="00E50BFA">
        <w:rPr>
          <w:rFonts w:ascii="Calibri" w:eastAsia="Times New Roman" w:hAnsi="Calibri" w:cs="Times New Roman"/>
          <w:sz w:val="24"/>
          <w:szCs w:val="24"/>
          <w:lang w:eastAsia="pl-PL"/>
        </w:rPr>
        <w:t xml:space="preserve"> przez Instytucję Zarządzającą prawidłowości wydatkowania przez Beneficjenta przekazanej wcześniej transzy zaliczki, tj. poniesienia wydatków objętych </w:t>
      </w:r>
      <w:r>
        <w:rPr>
          <w:rFonts w:ascii="Calibri" w:eastAsia="Times New Roman" w:hAnsi="Calibri" w:cs="Times New Roman"/>
          <w:sz w:val="24"/>
          <w:szCs w:val="24"/>
          <w:lang w:eastAsia="pl-PL"/>
        </w:rPr>
        <w:t>Decyzją</w:t>
      </w:r>
      <w:r w:rsidRPr="00E50BFA">
        <w:rPr>
          <w:rFonts w:ascii="Calibri" w:eastAsia="Times New Roman" w:hAnsi="Calibri" w:cs="Times New Roman"/>
          <w:sz w:val="24"/>
          <w:szCs w:val="24"/>
          <w:lang w:eastAsia="pl-PL"/>
        </w:rPr>
        <w:t xml:space="preserve"> i zgodnie z jej zapisami oraz ich kwalifikowalności. </w:t>
      </w:r>
      <w:r w:rsidRPr="00E50BFA">
        <w:rPr>
          <w:rFonts w:ascii="Calibri" w:eastAsia="Times New Roman" w:hAnsi="Calibri" w:cs="Times New Roman"/>
          <w:bCs/>
          <w:sz w:val="24"/>
          <w:szCs w:val="24"/>
          <w:lang w:eastAsia="pl-PL"/>
        </w:rPr>
        <w:t xml:space="preserve">W przypadku stwierdzenia nieprawidłowości podczas weryfikacji Wniosku o płatność rozliczającego przekazane transze zastosowanie mają zapisy § 13, </w:t>
      </w:r>
    </w:p>
    <w:p w14:paraId="7DDCEE87" w14:textId="77777777" w:rsidR="00DB5C63" w:rsidRDefault="00DB5C63" w:rsidP="00DB5C63">
      <w:pPr>
        <w:numPr>
          <w:ilvl w:val="0"/>
          <w:numId w:val="17"/>
        </w:numPr>
        <w:tabs>
          <w:tab w:val="left" w:pos="2151"/>
          <w:tab w:val="left" w:pos="2154"/>
        </w:tabs>
        <w:suppressAutoHyphens/>
        <w:spacing w:after="0" w:line="23" w:lineRule="atLeast"/>
        <w:ind w:left="717"/>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dostępność środków europejskich w limicie określonym przez </w:t>
      </w:r>
      <w:r>
        <w:rPr>
          <w:rFonts w:ascii="Calibri" w:eastAsia="Times New Roman" w:hAnsi="Calibri" w:cs="Times New Roman"/>
          <w:sz w:val="24"/>
          <w:szCs w:val="24"/>
          <w:lang w:eastAsia="pl-PL"/>
        </w:rPr>
        <w:t xml:space="preserve">ministra właściwego ds. rozwoju regionalnego. </w:t>
      </w:r>
    </w:p>
    <w:p w14:paraId="1FB79E97" w14:textId="77777777" w:rsidR="00DB5C63" w:rsidRDefault="00DB5C63" w:rsidP="00DB5C63">
      <w:pPr>
        <w:numPr>
          <w:ilvl w:val="0"/>
          <w:numId w:val="17"/>
        </w:numPr>
        <w:tabs>
          <w:tab w:val="left" w:pos="2151"/>
          <w:tab w:val="left" w:pos="2154"/>
        </w:tabs>
        <w:suppressAutoHyphens/>
        <w:spacing w:after="0" w:line="23" w:lineRule="atLeast"/>
        <w:ind w:left="717"/>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Wniosek rozliczający otrzymaną transzę zaliczki jest weryfikowany zgodnie z zasadami określonymi w § 13. </w:t>
      </w:r>
    </w:p>
    <w:p w14:paraId="624BCFE9" w14:textId="77777777" w:rsidR="00DB5C63" w:rsidRPr="00E50BFA" w:rsidRDefault="00DB5C63" w:rsidP="00DB5C63">
      <w:pPr>
        <w:tabs>
          <w:tab w:val="left" w:pos="2151"/>
          <w:tab w:val="left" w:pos="2154"/>
        </w:tabs>
        <w:suppressAutoHyphens/>
        <w:spacing w:after="0" w:line="23" w:lineRule="atLeast"/>
        <w:rPr>
          <w:rFonts w:ascii="Calibri" w:eastAsia="Times New Roman" w:hAnsi="Calibri" w:cs="Times New Roman"/>
          <w:sz w:val="24"/>
          <w:szCs w:val="24"/>
          <w:lang w:eastAsia="pl-PL"/>
        </w:rPr>
      </w:pPr>
    </w:p>
    <w:p w14:paraId="1173FB4F" w14:textId="77777777" w:rsidR="00DB5C63" w:rsidRPr="00E50BFA" w:rsidRDefault="00DB5C63" w:rsidP="00DB5C63">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Warunkiem końcowego rozliczenia Projektu jest złożenie przez Beneficjenta </w:t>
      </w:r>
      <w:r>
        <w:rPr>
          <w:rFonts w:ascii="Calibri" w:eastAsia="Calibri" w:hAnsi="Calibri" w:cs="Times New Roman"/>
          <w:sz w:val="24"/>
          <w:szCs w:val="24"/>
        </w:rPr>
        <w:t xml:space="preserve">prawidłowego </w:t>
      </w:r>
      <w:r w:rsidRPr="00E50BFA">
        <w:rPr>
          <w:rFonts w:ascii="Calibri" w:eastAsia="Calibri" w:hAnsi="Calibri" w:cs="Times New Roman"/>
          <w:sz w:val="24"/>
          <w:szCs w:val="24"/>
        </w:rPr>
        <w:t xml:space="preserve">wniosku o płatność końcową. </w:t>
      </w:r>
    </w:p>
    <w:p w14:paraId="297CBB20" w14:textId="77777777" w:rsidR="00DB5C63" w:rsidRPr="00E50BFA" w:rsidRDefault="00DB5C63" w:rsidP="00DB5C63">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Pr>
          <w:rFonts w:ascii="Calibri" w:eastAsia="Calibri" w:hAnsi="Calibri" w:cs="Times New Roman"/>
          <w:sz w:val="24"/>
          <w:szCs w:val="24"/>
        </w:rPr>
        <w:t>Potwierdzenie</w:t>
      </w:r>
      <w:r w:rsidRPr="00E50BFA">
        <w:rPr>
          <w:rFonts w:ascii="Calibri" w:eastAsia="Calibri" w:hAnsi="Calibri" w:cs="Times New Roman"/>
          <w:sz w:val="24"/>
          <w:szCs w:val="24"/>
        </w:rPr>
        <w:t xml:space="preserve"> prawidłowości wydatków przez Instytucję Zarządzającą, o którym mowa w ust. </w:t>
      </w:r>
      <w:r>
        <w:rPr>
          <w:rFonts w:ascii="Calibri" w:eastAsia="Calibri" w:hAnsi="Calibri" w:cs="Times New Roman"/>
          <w:sz w:val="24"/>
          <w:szCs w:val="24"/>
        </w:rPr>
        <w:t>11</w:t>
      </w:r>
      <w:r w:rsidRPr="00E50BFA">
        <w:rPr>
          <w:rFonts w:ascii="Calibri" w:eastAsia="Calibri" w:hAnsi="Calibri" w:cs="Times New Roman"/>
          <w:sz w:val="24"/>
          <w:szCs w:val="24"/>
        </w:rPr>
        <w:t xml:space="preserve"> pkt 2) </w:t>
      </w:r>
      <w:r w:rsidRPr="00A763A9">
        <w:rPr>
          <w:rFonts w:ascii="Calibri" w:eastAsia="Calibri" w:hAnsi="Calibri" w:cs="Times New Roman"/>
          <w:b/>
          <w:sz w:val="24"/>
          <w:szCs w:val="24"/>
        </w:rPr>
        <w:t xml:space="preserve">podlega </w:t>
      </w:r>
      <w:r>
        <w:rPr>
          <w:rFonts w:ascii="Calibri" w:eastAsia="Calibri" w:hAnsi="Calibri" w:cs="Times New Roman"/>
          <w:b/>
          <w:sz w:val="24"/>
          <w:szCs w:val="24"/>
        </w:rPr>
        <w:t>przedłożeniu</w:t>
      </w:r>
      <w:r w:rsidRPr="00A763A9">
        <w:rPr>
          <w:rFonts w:ascii="Calibri" w:eastAsia="Calibri" w:hAnsi="Calibri" w:cs="Times New Roman"/>
          <w:b/>
          <w:sz w:val="24"/>
          <w:szCs w:val="24"/>
        </w:rPr>
        <w:t xml:space="preserve"> </w:t>
      </w:r>
      <w:r>
        <w:rPr>
          <w:rFonts w:ascii="Calibri" w:eastAsia="Calibri" w:hAnsi="Calibri" w:cs="Times New Roman"/>
          <w:b/>
          <w:sz w:val="24"/>
          <w:szCs w:val="24"/>
        </w:rPr>
        <w:t xml:space="preserve">do Komisji Europejskiej </w:t>
      </w:r>
      <w:r w:rsidRPr="00A763A9">
        <w:rPr>
          <w:rFonts w:ascii="Calibri" w:eastAsia="Calibri" w:hAnsi="Calibri" w:cs="Times New Roman"/>
          <w:b/>
          <w:sz w:val="24"/>
          <w:szCs w:val="24"/>
        </w:rPr>
        <w:t xml:space="preserve">przez </w:t>
      </w:r>
      <w:r>
        <w:rPr>
          <w:rFonts w:ascii="Calibri" w:eastAsia="Calibri" w:hAnsi="Calibri" w:cs="Times New Roman"/>
          <w:b/>
          <w:sz w:val="24"/>
          <w:szCs w:val="24"/>
        </w:rPr>
        <w:t>Instytucję odpowiedzialną za księgowanie wydatków</w:t>
      </w:r>
      <w:r w:rsidRPr="00E50BFA">
        <w:rPr>
          <w:rFonts w:ascii="Calibri" w:eastAsia="Calibri" w:hAnsi="Calibri" w:cs="Times New Roman"/>
          <w:sz w:val="24"/>
          <w:szCs w:val="24"/>
        </w:rPr>
        <w:t xml:space="preserve">. Stwierdzenie przez tę Instytucję nieprawidłowości wydatków poniesionych przez Beneficjenta obciąża Beneficjenta. W takim przypadku </w:t>
      </w:r>
      <w:r w:rsidRPr="00E50BFA">
        <w:rPr>
          <w:rFonts w:ascii="Calibri" w:eastAsia="Calibri" w:hAnsi="Calibri" w:cs="Times New Roman"/>
          <w:bCs/>
          <w:sz w:val="24"/>
          <w:szCs w:val="24"/>
        </w:rPr>
        <w:t>zastosowanie mają zapisy § 15</w:t>
      </w:r>
      <w:r w:rsidRPr="00E50BFA">
        <w:rPr>
          <w:rFonts w:ascii="Calibri" w:eastAsia="Calibri" w:hAnsi="Calibri" w:cs="Times New Roman"/>
          <w:sz w:val="24"/>
          <w:szCs w:val="24"/>
        </w:rPr>
        <w:t xml:space="preserve">. </w:t>
      </w:r>
    </w:p>
    <w:p w14:paraId="312381A9" w14:textId="77777777" w:rsidR="00DB5C63" w:rsidRPr="00E50BFA" w:rsidRDefault="00DB5C63" w:rsidP="00DB5C63">
      <w:pPr>
        <w:numPr>
          <w:ilvl w:val="0"/>
          <w:numId w:val="16"/>
        </w:numPr>
        <w:tabs>
          <w:tab w:val="left" w:pos="364"/>
        </w:tabs>
        <w:suppressAutoHyphens/>
        <w:spacing w:after="60" w:line="23" w:lineRule="atLeast"/>
        <w:ind w:left="426" w:hanging="426"/>
        <w:rPr>
          <w:sz w:val="24"/>
          <w:szCs w:val="24"/>
        </w:rPr>
      </w:pPr>
      <w:r>
        <w:rPr>
          <w:sz w:val="24"/>
          <w:szCs w:val="24"/>
        </w:rPr>
        <w:t>Zgodnie z art. 189 ust. 3 ustawy o finansach, w</w:t>
      </w:r>
      <w:r w:rsidRPr="00E50BFA">
        <w:rPr>
          <w:sz w:val="24"/>
          <w:szCs w:val="24"/>
        </w:rPr>
        <w:t xml:space="preserve"> przypadku niezłożenia wniosku o płatność na kwotę </w:t>
      </w:r>
      <w:r>
        <w:rPr>
          <w:sz w:val="24"/>
          <w:szCs w:val="24"/>
        </w:rPr>
        <w:t xml:space="preserve">wydatków kwalifikowalnych niezbędną do rozliczenia </w:t>
      </w:r>
      <w:r w:rsidRPr="00E50BFA">
        <w:rPr>
          <w:sz w:val="24"/>
          <w:szCs w:val="24"/>
        </w:rPr>
        <w:t xml:space="preserve"> 100 % kwoty przekazanych wcześniej transz </w:t>
      </w:r>
      <w:r>
        <w:rPr>
          <w:sz w:val="24"/>
          <w:szCs w:val="24"/>
        </w:rPr>
        <w:t>zaliczki</w:t>
      </w:r>
      <w:r w:rsidRPr="00E50BFA">
        <w:rPr>
          <w:sz w:val="24"/>
          <w:szCs w:val="24"/>
        </w:rPr>
        <w:t xml:space="preserve"> lub </w:t>
      </w:r>
      <w:r>
        <w:rPr>
          <w:sz w:val="24"/>
          <w:szCs w:val="24"/>
        </w:rPr>
        <w:t xml:space="preserve">niezwrócenia niewykorzystanej części zaliczki </w:t>
      </w:r>
      <w:r w:rsidRPr="00E50BFA">
        <w:rPr>
          <w:sz w:val="24"/>
          <w:szCs w:val="24"/>
        </w:rPr>
        <w:t>w terminie 14 dni od dnia upływu terminu określonego w</w:t>
      </w:r>
      <w:r>
        <w:rPr>
          <w:sz w:val="24"/>
          <w:szCs w:val="24"/>
        </w:rPr>
        <w:t xml:space="preserve"> ust. 3</w:t>
      </w:r>
      <w:r w:rsidRPr="00E50BFA">
        <w:rPr>
          <w:sz w:val="24"/>
          <w:szCs w:val="24"/>
        </w:rPr>
        <w:t xml:space="preserve">, od środków pozostałych do rozliczenia, przekazanych w </w:t>
      </w:r>
      <w:r>
        <w:rPr>
          <w:sz w:val="24"/>
          <w:szCs w:val="24"/>
        </w:rPr>
        <w:t xml:space="preserve">ramach </w:t>
      </w:r>
      <w:r w:rsidRPr="00E50BFA">
        <w:rPr>
          <w:sz w:val="24"/>
          <w:szCs w:val="24"/>
        </w:rPr>
        <w:t xml:space="preserve"> zaliczki </w:t>
      </w:r>
      <w:r w:rsidRPr="00A763A9">
        <w:rPr>
          <w:b/>
          <w:sz w:val="24"/>
          <w:szCs w:val="24"/>
        </w:rPr>
        <w:t>nalicza się odsetki</w:t>
      </w:r>
      <w:r>
        <w:rPr>
          <w:sz w:val="24"/>
          <w:szCs w:val="24"/>
        </w:rPr>
        <w:t xml:space="preserve"> w wysokości określonej</w:t>
      </w:r>
      <w:r w:rsidRPr="00E50BFA">
        <w:rPr>
          <w:sz w:val="24"/>
          <w:szCs w:val="24"/>
        </w:rPr>
        <w:t xml:space="preserve"> jak dla zaległości podatkowych, liczone od dnia przekazania środków zaliczki do dnia złożenia</w:t>
      </w:r>
      <w:r>
        <w:rPr>
          <w:sz w:val="24"/>
          <w:szCs w:val="24"/>
        </w:rPr>
        <w:t xml:space="preserve"> prawidłowo sporządzonego i kompletnego</w:t>
      </w:r>
      <w:r w:rsidRPr="00E50BFA">
        <w:rPr>
          <w:sz w:val="24"/>
          <w:szCs w:val="24"/>
        </w:rPr>
        <w:t xml:space="preserve"> wniosku o płatność</w:t>
      </w:r>
      <w:r>
        <w:rPr>
          <w:sz w:val="24"/>
          <w:szCs w:val="24"/>
        </w:rPr>
        <w:t xml:space="preserve"> lub do dnia zwrócenia niewykorzystanej części zaliczki.</w:t>
      </w:r>
      <w:r w:rsidRPr="00E50BFA">
        <w:rPr>
          <w:sz w:val="24"/>
          <w:szCs w:val="24"/>
        </w:rPr>
        <w:t xml:space="preserve"> </w:t>
      </w:r>
    </w:p>
    <w:p w14:paraId="3A31EB5D" w14:textId="77777777" w:rsidR="00DB5C63" w:rsidRPr="00E50BFA" w:rsidRDefault="00DB5C63" w:rsidP="00DB5C63">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Pr>
          <w:rFonts w:ascii="Calibri" w:eastAsia="Calibri" w:hAnsi="Calibri" w:cs="Times New Roman"/>
          <w:b/>
          <w:sz w:val="24"/>
          <w:szCs w:val="24"/>
        </w:rPr>
        <w:t>Odsetki bankowe</w:t>
      </w:r>
      <w:r>
        <w:rPr>
          <w:rFonts w:ascii="Calibri" w:eastAsia="Calibri" w:hAnsi="Calibri" w:cs="Times New Roman"/>
          <w:sz w:val="24"/>
          <w:szCs w:val="24"/>
        </w:rPr>
        <w:t xml:space="preserve"> naliczone na rachunku bankowym Beneficjenta, o którym mowa w § 8 ust. 9 od przekazanych Beneficjentowi w formie zaliczki transz dofinansowania podlegają zwrotowi, o ile przepisy odrębne nie stanowią inaczej.  W przypadku realizowania Projektu przez Beneficjenta działającego w formie partnerstwa, kwestie zwrotu odsetek bankowych naliczonych na rachunkach projektowych Partnera/Partnerów reguluje umowa/porozumienie o partnerstwie. Beneficjent przekazuje informację o odsetkach i dokonuje ich zwrotu, w terminie do 10 stycznia następnego roku lub w przypadku Projektów, których realizacja kończy się w trakcie danego roku, w terminie zakończenia realizacji Projektu.</w:t>
      </w:r>
      <w:r w:rsidRPr="00E50BFA">
        <w:rPr>
          <w:rFonts w:ascii="Calibri" w:eastAsia="Calibri" w:hAnsi="Calibri" w:cs="Times New Roman"/>
          <w:sz w:val="24"/>
          <w:szCs w:val="24"/>
        </w:rPr>
        <w:t xml:space="preserve"> </w:t>
      </w:r>
    </w:p>
    <w:p w14:paraId="281F26C1" w14:textId="77777777" w:rsidR="00DB5C63" w:rsidRPr="00BF370B" w:rsidRDefault="00DB5C63" w:rsidP="00DB5C63">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Pr>
          <w:rFonts w:ascii="Calibri" w:eastAsia="Calibri" w:hAnsi="Calibri" w:cs="Times New Roman"/>
          <w:sz w:val="24"/>
          <w:szCs w:val="24"/>
        </w:rPr>
        <w:t xml:space="preserve">W przypadku niedokonania zapłaty odsetek, o których mowa w ust. 15, instytucja Zarządzająca odzyskuje środki w trybie określonym w </w:t>
      </w:r>
      <w:r>
        <w:rPr>
          <w:rFonts w:ascii="Calibri" w:eastAsia="Calibri" w:hAnsi="Calibri" w:cs="Calibri"/>
          <w:sz w:val="24"/>
          <w:szCs w:val="24"/>
        </w:rPr>
        <w:t xml:space="preserve">§ 15. </w:t>
      </w:r>
    </w:p>
    <w:p w14:paraId="4E1E7708" w14:textId="77777777" w:rsidR="00DB5C63" w:rsidRPr="00E50BFA" w:rsidRDefault="00DB5C63" w:rsidP="00DB5C63">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Calibri"/>
          <w:sz w:val="24"/>
          <w:szCs w:val="24"/>
        </w:rPr>
        <w:t xml:space="preserve">Instytucja Zarządzająca może zawiesić wypłatę dofinansowania, w przypadku, gdy zachodzi uzasadnione podejrzenie, że w związku z realizacją Projektu doszło do powstania rażących nieprawidłowości, w szczególności oszustwa. Instytucja Zarządzająca informuje Beneficjenta, o zawieszeniu biegu terminu wypłaty transzy dofinansowania </w:t>
      </w:r>
      <w:r>
        <w:rPr>
          <w:rFonts w:ascii="Calibri" w:eastAsia="Calibri" w:hAnsi="Calibri" w:cs="Calibri"/>
          <w:sz w:val="24"/>
          <w:szCs w:val="24"/>
        </w:rPr>
        <w:br/>
      </w:r>
      <w:r w:rsidRPr="00E50BFA">
        <w:rPr>
          <w:rFonts w:ascii="Calibri" w:eastAsia="Calibri" w:hAnsi="Calibri" w:cs="Calibri"/>
          <w:sz w:val="24"/>
          <w:szCs w:val="24"/>
        </w:rPr>
        <w:t>i jego przyczynach.</w:t>
      </w:r>
    </w:p>
    <w:p w14:paraId="01C93B3D" w14:textId="77777777" w:rsidR="00DB5C63" w:rsidRPr="00E50BFA" w:rsidRDefault="00DB5C63" w:rsidP="00DB5C63">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Pr>
          <w:rFonts w:ascii="Calibri" w:eastAsia="Calibri" w:hAnsi="Calibri" w:cs="Calibri"/>
          <w:sz w:val="24"/>
          <w:szCs w:val="24"/>
        </w:rPr>
        <w:lastRenderedPageBreak/>
        <w:t xml:space="preserve">Kwota dofinansowania, o której mowa w § 2 ust. 4, niewydatkowana z końcem roku budżetowego, pozostaje na rachunku bankowym wyodrębnionym do obsługi projektu, o którym mowa w § 8 ust. 9, do dyspozycji Beneficjenta w następnym roku budżetowym, o ile realizacja projektu przewidziana jest w kolejnym roku budżetowym. </w:t>
      </w:r>
    </w:p>
    <w:p w14:paraId="1FF231A9" w14:textId="77777777" w:rsidR="00DB5C63" w:rsidRDefault="00DB5C63" w:rsidP="00DB5C63">
      <w:pPr>
        <w:tabs>
          <w:tab w:val="left" w:pos="397"/>
        </w:tabs>
        <w:suppressAutoHyphens/>
        <w:spacing w:after="0" w:line="23" w:lineRule="atLeast"/>
        <w:rPr>
          <w:rFonts w:ascii="Calibri" w:eastAsia="Calibri" w:hAnsi="Calibri" w:cs="Times New Roman"/>
          <w:sz w:val="24"/>
          <w:szCs w:val="24"/>
        </w:rPr>
      </w:pPr>
    </w:p>
    <w:p w14:paraId="2967D11A" w14:textId="77777777" w:rsidR="00DB5C63" w:rsidRPr="00E50BFA" w:rsidRDefault="00DB5C63" w:rsidP="00DB5C63">
      <w:pPr>
        <w:tabs>
          <w:tab w:val="left" w:pos="397"/>
        </w:tabs>
        <w:suppressAutoHyphens/>
        <w:spacing w:after="0" w:line="23" w:lineRule="atLeast"/>
        <w:rPr>
          <w:rFonts w:ascii="Calibri" w:eastAsia="Calibri" w:hAnsi="Calibri" w:cs="Times New Roman"/>
          <w:sz w:val="24"/>
          <w:szCs w:val="24"/>
        </w:rPr>
      </w:pPr>
    </w:p>
    <w:p w14:paraId="0ECD9F7A" w14:textId="77777777" w:rsidR="00DB5C63" w:rsidRPr="00E50BFA" w:rsidRDefault="00DB5C63" w:rsidP="00DB5C63">
      <w:pPr>
        <w:tabs>
          <w:tab w:val="left" w:pos="397"/>
          <w:tab w:val="left" w:pos="540"/>
        </w:tabs>
        <w:spacing w:after="0" w:line="23" w:lineRule="atLeast"/>
        <w:rPr>
          <w:rFonts w:ascii="Calibri" w:eastAsia="Calibri" w:hAnsi="Calibri" w:cs="Times New Roman"/>
          <w:b/>
          <w:sz w:val="24"/>
          <w:szCs w:val="24"/>
        </w:rPr>
      </w:pPr>
      <w:r w:rsidRPr="00E50BFA">
        <w:rPr>
          <w:rFonts w:ascii="Calibri" w:eastAsia="Calibri" w:hAnsi="Calibri" w:cs="Times New Roman"/>
          <w:b/>
          <w:sz w:val="24"/>
          <w:szCs w:val="24"/>
        </w:rPr>
        <w:t>Przekazanie Beneficjentowi Dofinansowania w formie refundacji</w:t>
      </w:r>
    </w:p>
    <w:p w14:paraId="016BB44F" w14:textId="77777777" w:rsidR="00DB5C63" w:rsidRPr="00E50BFA" w:rsidRDefault="00DB5C63" w:rsidP="00DB5C63">
      <w:pPr>
        <w:spacing w:after="0" w:line="23" w:lineRule="atLeast"/>
        <w:rPr>
          <w:rFonts w:ascii="Calibri" w:eastAsia="Calibri" w:hAnsi="Calibri" w:cs="Calibri"/>
          <w:b/>
          <w:sz w:val="24"/>
          <w:szCs w:val="24"/>
        </w:rPr>
      </w:pPr>
      <w:r w:rsidRPr="00E50BFA">
        <w:rPr>
          <w:rFonts w:ascii="Calibri" w:eastAsia="Calibri" w:hAnsi="Calibri" w:cs="Calibri"/>
          <w:b/>
          <w:sz w:val="24"/>
          <w:szCs w:val="24"/>
        </w:rPr>
        <w:t>§ 10</w:t>
      </w:r>
    </w:p>
    <w:p w14:paraId="1BF0FBE4" w14:textId="77777777" w:rsidR="00DB5C63" w:rsidRPr="00E50BFA" w:rsidRDefault="00DB5C63" w:rsidP="00DB5C63">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Dofinansowanie w formie refundacji przekazywane jest Beneficjentowi przelewem na rachunek bankowy Beneficjenta, o którym mowa w </w:t>
      </w:r>
      <w:r w:rsidRPr="00E50BFA">
        <w:rPr>
          <w:rFonts w:ascii="Calibri" w:eastAsia="Calibri" w:hAnsi="Calibri" w:cs="Calibri"/>
          <w:sz w:val="24"/>
          <w:szCs w:val="24"/>
        </w:rPr>
        <w:t xml:space="preserve">§ 8 ust. </w:t>
      </w:r>
      <w:r>
        <w:rPr>
          <w:rFonts w:ascii="Calibri" w:eastAsia="Calibri" w:hAnsi="Calibri" w:cs="Calibri"/>
          <w:sz w:val="24"/>
          <w:szCs w:val="24"/>
        </w:rPr>
        <w:t>9</w:t>
      </w:r>
      <w:r w:rsidRPr="00E50BFA">
        <w:rPr>
          <w:rFonts w:ascii="Calibri" w:eastAsia="Calibri" w:hAnsi="Calibri" w:cs="Calibri"/>
          <w:sz w:val="24"/>
          <w:szCs w:val="24"/>
        </w:rPr>
        <w:t xml:space="preserve">, </w:t>
      </w:r>
      <w:r w:rsidRPr="00E50BFA">
        <w:rPr>
          <w:rFonts w:ascii="Calibri" w:eastAsia="Calibri" w:hAnsi="Calibri" w:cs="Times New Roman"/>
          <w:sz w:val="24"/>
          <w:szCs w:val="24"/>
        </w:rPr>
        <w:t>w postaci płatności pośrednich i płatności końcowej</w:t>
      </w:r>
      <w:r>
        <w:rPr>
          <w:rFonts w:ascii="Calibri" w:eastAsia="Calibri" w:hAnsi="Calibri" w:cs="Times New Roman"/>
          <w:sz w:val="24"/>
          <w:szCs w:val="24"/>
        </w:rPr>
        <w:t>.</w:t>
      </w:r>
    </w:p>
    <w:p w14:paraId="06FC0E5C" w14:textId="77777777" w:rsidR="00DB5C63" w:rsidRPr="00E50BFA" w:rsidRDefault="00DB5C63" w:rsidP="00DB5C63">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Płatność końcowa, przekazana zostanie Beneficjentowi po złożeniu i zatwierdzeniu wniosku o płatność końcową.</w:t>
      </w:r>
    </w:p>
    <w:p w14:paraId="0EBF84B4" w14:textId="77777777" w:rsidR="00DB5C63" w:rsidRPr="00E50BFA" w:rsidRDefault="00DB5C63" w:rsidP="00DB5C63">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Środki europejskie są przekazywane na rachunek bankowy Beneficjenta na podstawie Zleceń płatności do BGK.</w:t>
      </w:r>
      <w:r>
        <w:rPr>
          <w:rFonts w:ascii="Calibri" w:eastAsia="Calibri" w:hAnsi="Calibri" w:cs="Times New Roman"/>
          <w:sz w:val="24"/>
          <w:szCs w:val="24"/>
        </w:rPr>
        <w:t xml:space="preserve"> Instytucja Zarządzająca nie ponosi odpowiedzialności za terminowość wypłat środków przez BGK.</w:t>
      </w:r>
    </w:p>
    <w:p w14:paraId="64529BBB" w14:textId="77777777" w:rsidR="00DB5C63" w:rsidRPr="00E50BFA" w:rsidRDefault="00DB5C63" w:rsidP="00DB5C63">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Warunkiem przekazania Beneficjentowi dofinansowania</w:t>
      </w:r>
      <w:r>
        <w:rPr>
          <w:rFonts w:ascii="Calibri" w:eastAsia="Calibri" w:hAnsi="Calibri" w:cs="Times New Roman"/>
          <w:sz w:val="24"/>
          <w:szCs w:val="24"/>
        </w:rPr>
        <w:t xml:space="preserve"> w formie refundacji</w:t>
      </w:r>
      <w:r w:rsidRPr="00E50BFA">
        <w:rPr>
          <w:rFonts w:ascii="Calibri" w:eastAsia="Calibri" w:hAnsi="Calibri" w:cs="Times New Roman"/>
          <w:sz w:val="24"/>
          <w:szCs w:val="24"/>
        </w:rPr>
        <w:t xml:space="preserve"> jest:</w:t>
      </w:r>
    </w:p>
    <w:p w14:paraId="502D4F2E" w14:textId="77777777" w:rsidR="00DB5C63" w:rsidRPr="00E50BFA" w:rsidRDefault="00DB5C63" w:rsidP="00DB5C63">
      <w:pPr>
        <w:numPr>
          <w:ilvl w:val="0"/>
          <w:numId w:val="15"/>
        </w:numPr>
        <w:tabs>
          <w:tab w:val="left" w:pos="720"/>
        </w:tabs>
        <w:suppressAutoHyphens/>
        <w:spacing w:after="0" w:line="23" w:lineRule="atLeast"/>
        <w:ind w:left="717"/>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złożenie przez Beneficjenta do Instytucji Zarządzającej </w:t>
      </w:r>
      <w:r>
        <w:rPr>
          <w:rFonts w:ascii="Calibri" w:eastAsia="Times New Roman" w:hAnsi="Calibri" w:cs="Times New Roman"/>
          <w:sz w:val="24"/>
          <w:szCs w:val="24"/>
          <w:lang w:eastAsia="pl-PL"/>
        </w:rPr>
        <w:t>prawidłowego w</w:t>
      </w:r>
      <w:r w:rsidRPr="00E50BFA">
        <w:rPr>
          <w:rFonts w:ascii="Calibri" w:eastAsia="Times New Roman" w:hAnsi="Calibri" w:cs="Times New Roman"/>
          <w:sz w:val="24"/>
          <w:szCs w:val="24"/>
          <w:lang w:eastAsia="pl-PL"/>
        </w:rPr>
        <w:t xml:space="preserve">niosku </w:t>
      </w:r>
      <w:r>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o płatność pośrednią lub końcową</w:t>
      </w:r>
      <w:r>
        <w:rPr>
          <w:rFonts w:ascii="Calibri" w:eastAsia="Times New Roman" w:hAnsi="Calibri" w:cs="Times New Roman"/>
          <w:sz w:val="24"/>
          <w:szCs w:val="24"/>
          <w:lang w:eastAsia="pl-PL"/>
        </w:rPr>
        <w:t xml:space="preserve"> </w:t>
      </w:r>
      <w:r>
        <w:rPr>
          <w:rFonts w:ascii="Calibri" w:eastAsia="Calibri" w:hAnsi="Calibri" w:cs="Times New Roman"/>
          <w:sz w:val="24"/>
          <w:szCs w:val="24"/>
        </w:rPr>
        <w:t>wraz z prawidłowymi harmonogramami, o których mowa w § 8.</w:t>
      </w:r>
      <w:r w:rsidRPr="00E50BFA">
        <w:rPr>
          <w:rFonts w:ascii="Calibri" w:eastAsia="Times New Roman" w:hAnsi="Calibri" w:cs="Times New Roman"/>
          <w:sz w:val="24"/>
          <w:szCs w:val="24"/>
          <w:lang w:eastAsia="pl-PL"/>
        </w:rPr>
        <w:t xml:space="preserve"> Zasady, oraz terminy składania Wniosków o płatność oraz przygotowania odpowiednich dokumentów załączanych do </w:t>
      </w:r>
      <w:r>
        <w:rPr>
          <w:rFonts w:ascii="Calibri" w:eastAsia="Times New Roman" w:hAnsi="Calibri" w:cs="Times New Roman"/>
          <w:sz w:val="24"/>
          <w:szCs w:val="24"/>
          <w:lang w:eastAsia="pl-PL"/>
        </w:rPr>
        <w:t>w</w:t>
      </w:r>
      <w:r w:rsidRPr="00E50BFA">
        <w:rPr>
          <w:rFonts w:ascii="Calibri" w:eastAsia="Times New Roman" w:hAnsi="Calibri" w:cs="Times New Roman"/>
          <w:sz w:val="24"/>
          <w:szCs w:val="24"/>
          <w:lang w:eastAsia="pl-PL"/>
        </w:rPr>
        <w:t xml:space="preserve">niosku o płatność określa </w:t>
      </w:r>
      <w:r w:rsidRPr="00E50BFA">
        <w:rPr>
          <w:rFonts w:ascii="Calibri" w:eastAsia="Times New Roman" w:hAnsi="Calibri" w:cs="Calibri"/>
          <w:sz w:val="24"/>
          <w:szCs w:val="24"/>
          <w:lang w:eastAsia="pl-PL"/>
        </w:rPr>
        <w:t>§ 12</w:t>
      </w:r>
      <w:r w:rsidRPr="00E50BFA">
        <w:rPr>
          <w:rFonts w:ascii="Calibri" w:eastAsia="Times New Roman" w:hAnsi="Calibri" w:cs="Times New Roman"/>
          <w:sz w:val="24"/>
          <w:szCs w:val="24"/>
          <w:lang w:eastAsia="pl-PL"/>
        </w:rPr>
        <w:t>,</w:t>
      </w:r>
    </w:p>
    <w:p w14:paraId="75436BA1" w14:textId="77777777" w:rsidR="00DB5C63" w:rsidRPr="00E50BFA" w:rsidRDefault="00DB5C63" w:rsidP="00DB5C63">
      <w:pPr>
        <w:numPr>
          <w:ilvl w:val="0"/>
          <w:numId w:val="15"/>
        </w:numPr>
        <w:tabs>
          <w:tab w:val="left" w:pos="720"/>
        </w:tabs>
        <w:suppressAutoHyphens/>
        <w:spacing w:after="0" w:line="23" w:lineRule="atLeast"/>
        <w:ind w:left="717"/>
        <w:rPr>
          <w:rFonts w:ascii="Calibri" w:eastAsia="Times New Roman" w:hAnsi="Calibri" w:cs="Times New Roman"/>
          <w:sz w:val="24"/>
          <w:szCs w:val="24"/>
          <w:lang w:eastAsia="pl-PL"/>
        </w:rPr>
      </w:pPr>
      <w:r>
        <w:rPr>
          <w:rFonts w:ascii="Calibri" w:eastAsia="Times New Roman" w:hAnsi="Calibri" w:cs="Times New Roman"/>
          <w:sz w:val="24"/>
          <w:szCs w:val="24"/>
          <w:lang w:eastAsia="pl-PL"/>
        </w:rPr>
        <w:t>potwierdzenie</w:t>
      </w:r>
      <w:r w:rsidRPr="00E50BFA">
        <w:rPr>
          <w:rFonts w:ascii="Calibri" w:eastAsia="Times New Roman" w:hAnsi="Calibri" w:cs="Times New Roman"/>
          <w:sz w:val="24"/>
          <w:szCs w:val="24"/>
          <w:lang w:eastAsia="pl-PL"/>
        </w:rPr>
        <w:t xml:space="preserve"> przez Instytucję Zarządzającą prawidłowości wydatków przedstawionych przez Beneficjenta, tj. poniesienia wydatków objętych </w:t>
      </w:r>
      <w:r>
        <w:rPr>
          <w:rFonts w:ascii="Calibri" w:eastAsia="Times New Roman" w:hAnsi="Calibri" w:cs="Times New Roman"/>
          <w:sz w:val="24"/>
          <w:szCs w:val="24"/>
          <w:lang w:eastAsia="pl-PL"/>
        </w:rPr>
        <w:t>Decyzją</w:t>
      </w:r>
      <w:r w:rsidRPr="00E50BFA">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i zgodnie z jej zapisami oraz ich kwalifikowalności z zastrzeżeniem zapisów § 1</w:t>
      </w:r>
      <w:r>
        <w:rPr>
          <w:rFonts w:ascii="Calibri" w:eastAsia="Times New Roman" w:hAnsi="Calibri" w:cs="Times New Roman"/>
          <w:sz w:val="24"/>
          <w:szCs w:val="24"/>
          <w:lang w:eastAsia="pl-PL"/>
        </w:rPr>
        <w:t>4</w:t>
      </w:r>
      <w:r w:rsidRPr="00E50BFA">
        <w:rPr>
          <w:rFonts w:ascii="Calibri" w:eastAsia="Times New Roman" w:hAnsi="Calibri" w:cs="Times New Roman"/>
          <w:sz w:val="24"/>
          <w:szCs w:val="24"/>
          <w:lang w:eastAsia="pl-PL"/>
        </w:rPr>
        <w:t xml:space="preserve"> ust. 1-</w:t>
      </w:r>
      <w:r>
        <w:rPr>
          <w:rFonts w:ascii="Calibri" w:eastAsia="Times New Roman" w:hAnsi="Calibri" w:cs="Times New Roman"/>
          <w:sz w:val="24"/>
          <w:szCs w:val="24"/>
          <w:lang w:eastAsia="pl-PL"/>
        </w:rPr>
        <w:t>1</w:t>
      </w:r>
      <w:r w:rsidRPr="00E50BFA">
        <w:rPr>
          <w:rFonts w:ascii="Calibri" w:eastAsia="Times New Roman" w:hAnsi="Calibri" w:cs="Times New Roman"/>
          <w:sz w:val="24"/>
          <w:szCs w:val="24"/>
          <w:lang w:eastAsia="pl-PL"/>
        </w:rPr>
        <w:t>2,</w:t>
      </w:r>
    </w:p>
    <w:p w14:paraId="3684EA1D" w14:textId="77777777" w:rsidR="00DB5C63" w:rsidRPr="00676AED" w:rsidRDefault="00DB5C63" w:rsidP="00DB5C63">
      <w:pPr>
        <w:numPr>
          <w:ilvl w:val="0"/>
          <w:numId w:val="15"/>
        </w:numPr>
        <w:tabs>
          <w:tab w:val="left" w:pos="1069"/>
        </w:tabs>
        <w:suppressAutoHyphens/>
        <w:spacing w:after="0" w:line="23" w:lineRule="atLeast"/>
        <w:rPr>
          <w:rFonts w:ascii="Calibri" w:eastAsia="Calibri" w:hAnsi="Calibri" w:cs="Times New Roman"/>
          <w:bCs/>
          <w:sz w:val="24"/>
          <w:szCs w:val="24"/>
        </w:rPr>
      </w:pPr>
      <w:r w:rsidRPr="00E50BFA">
        <w:rPr>
          <w:rFonts w:ascii="Calibri" w:eastAsia="Calibri" w:hAnsi="Calibri" w:cs="Times New Roman"/>
          <w:sz w:val="24"/>
          <w:szCs w:val="24"/>
        </w:rPr>
        <w:t xml:space="preserve">dostępność środków europejskich w limicie określonym przez </w:t>
      </w:r>
      <w:r>
        <w:rPr>
          <w:rFonts w:ascii="Calibri" w:eastAsia="Calibri" w:hAnsi="Calibri" w:cs="Times New Roman"/>
          <w:sz w:val="24"/>
          <w:szCs w:val="24"/>
        </w:rPr>
        <w:t>ministra właściwego ds. rozwoju regionalnego,</w:t>
      </w:r>
    </w:p>
    <w:p w14:paraId="2416204C" w14:textId="77777777" w:rsidR="00DB5C63" w:rsidRDefault="00DB5C63" w:rsidP="00DB5C63">
      <w:pPr>
        <w:numPr>
          <w:ilvl w:val="0"/>
          <w:numId w:val="15"/>
        </w:numPr>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wniesienie przez Beneficjenta zabezpieczenia, o którym mowa w § 16</w:t>
      </w:r>
      <w:r>
        <w:rPr>
          <w:rFonts w:ascii="Calibri" w:eastAsia="Calibri" w:hAnsi="Calibri" w:cs="Times New Roman"/>
          <w:sz w:val="24"/>
          <w:szCs w:val="24"/>
        </w:rPr>
        <w:t xml:space="preserve"> – jeśli dotyczy Beneficjenta</w:t>
      </w:r>
      <w:r w:rsidRPr="00E50BFA">
        <w:rPr>
          <w:rFonts w:ascii="Calibri" w:eastAsia="Calibri" w:hAnsi="Calibri" w:cs="Times New Roman"/>
          <w:sz w:val="24"/>
          <w:szCs w:val="24"/>
        </w:rPr>
        <w:t xml:space="preserve"> </w:t>
      </w:r>
    </w:p>
    <w:p w14:paraId="7FE1BB34" w14:textId="77777777" w:rsidR="00DB5C63" w:rsidRPr="00E50BFA" w:rsidRDefault="00DB5C63" w:rsidP="00DB5C63">
      <w:pPr>
        <w:suppressAutoHyphens/>
        <w:spacing w:after="0" w:line="23" w:lineRule="atLeast"/>
        <w:ind w:left="720"/>
        <w:rPr>
          <w:rFonts w:ascii="Calibri" w:eastAsia="Calibri" w:hAnsi="Calibri" w:cs="Times New Roman"/>
          <w:sz w:val="24"/>
          <w:szCs w:val="24"/>
        </w:rPr>
      </w:pPr>
    </w:p>
    <w:p w14:paraId="11D7B18E" w14:textId="77777777" w:rsidR="00DB5C63" w:rsidRPr="00E50BFA" w:rsidRDefault="00DB5C63" w:rsidP="00DB5C63">
      <w:pPr>
        <w:numPr>
          <w:ilvl w:val="0"/>
          <w:numId w:val="19"/>
        </w:numPr>
        <w:tabs>
          <w:tab w:val="left" w:pos="360"/>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W przypadku Projektów z programem </w:t>
      </w:r>
      <w:proofErr w:type="spellStart"/>
      <w:r w:rsidRPr="00E50BFA">
        <w:rPr>
          <w:rFonts w:ascii="Calibri" w:eastAsia="Calibri" w:hAnsi="Calibri" w:cs="Times New Roman"/>
          <w:sz w:val="24"/>
          <w:szCs w:val="24"/>
        </w:rPr>
        <w:t>funkcjonalno</w:t>
      </w:r>
      <w:proofErr w:type="spellEnd"/>
      <w:r w:rsidRPr="00E50BFA">
        <w:rPr>
          <w:rFonts w:ascii="Calibri" w:eastAsia="Calibri" w:hAnsi="Calibri" w:cs="Times New Roman"/>
          <w:sz w:val="24"/>
          <w:szCs w:val="24"/>
        </w:rPr>
        <w:t xml:space="preserve"> - użytkowym Dofinansowanie przekazywane jest Beneficjentowi dodatkowo po spełnieniu wymagań określonych w § 11.</w:t>
      </w:r>
    </w:p>
    <w:p w14:paraId="1AC34B36" w14:textId="77777777" w:rsidR="00DB5C63" w:rsidRDefault="00DB5C63" w:rsidP="00DB5C63">
      <w:pPr>
        <w:numPr>
          <w:ilvl w:val="0"/>
          <w:numId w:val="19"/>
        </w:numPr>
        <w:tabs>
          <w:tab w:val="left" w:pos="360"/>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Warunkiem końcowego rozliczenia Projektu jest złożenie przez Beneficjenta </w:t>
      </w:r>
      <w:r>
        <w:rPr>
          <w:rFonts w:ascii="Calibri" w:eastAsia="Calibri" w:hAnsi="Calibri" w:cs="Times New Roman"/>
          <w:sz w:val="24"/>
          <w:szCs w:val="24"/>
        </w:rPr>
        <w:t xml:space="preserve">prawidłowego </w:t>
      </w:r>
      <w:r w:rsidRPr="00E50BFA">
        <w:rPr>
          <w:rFonts w:ascii="Calibri" w:eastAsia="Calibri" w:hAnsi="Calibri" w:cs="Times New Roman"/>
          <w:sz w:val="24"/>
          <w:szCs w:val="24"/>
        </w:rPr>
        <w:t>wniosku o płatność końcową</w:t>
      </w:r>
      <w:r>
        <w:rPr>
          <w:rFonts w:ascii="Calibri" w:eastAsia="Calibri" w:hAnsi="Calibri" w:cs="Times New Roman"/>
          <w:sz w:val="24"/>
          <w:szCs w:val="24"/>
        </w:rPr>
        <w:t>,</w:t>
      </w:r>
      <w:r w:rsidRPr="00631475">
        <w:rPr>
          <w:rFonts w:ascii="Calibri" w:eastAsia="Calibri" w:hAnsi="Calibri" w:cs="Times New Roman"/>
          <w:sz w:val="24"/>
          <w:szCs w:val="24"/>
        </w:rPr>
        <w:t xml:space="preserve"> </w:t>
      </w:r>
      <w:r>
        <w:rPr>
          <w:rFonts w:ascii="Calibri" w:eastAsia="Calibri" w:hAnsi="Calibri" w:cs="Times New Roman"/>
          <w:sz w:val="24"/>
          <w:szCs w:val="24"/>
        </w:rPr>
        <w:t>wraz z prawidłowymi harmonogramami, o których mowa w § 8.</w:t>
      </w:r>
      <w:r w:rsidRPr="00E50BFA">
        <w:rPr>
          <w:rFonts w:ascii="Calibri" w:eastAsia="Calibri" w:hAnsi="Calibri" w:cs="Times New Roman"/>
          <w:sz w:val="24"/>
          <w:szCs w:val="24"/>
        </w:rPr>
        <w:t xml:space="preserve"> </w:t>
      </w:r>
    </w:p>
    <w:p w14:paraId="51291A0D" w14:textId="77777777" w:rsidR="00DB5C63" w:rsidRPr="0003249E" w:rsidRDefault="00DB5C63" w:rsidP="00DB5C63">
      <w:pPr>
        <w:numPr>
          <w:ilvl w:val="0"/>
          <w:numId w:val="19"/>
        </w:numPr>
        <w:tabs>
          <w:tab w:val="left" w:pos="360"/>
        </w:tabs>
        <w:suppressAutoHyphens/>
        <w:spacing w:after="0" w:line="23" w:lineRule="atLeast"/>
        <w:ind w:left="360"/>
        <w:rPr>
          <w:rFonts w:ascii="Calibri" w:eastAsia="Calibri" w:hAnsi="Calibri" w:cs="Times New Roman"/>
          <w:sz w:val="24"/>
          <w:szCs w:val="24"/>
        </w:rPr>
      </w:pPr>
      <w:r w:rsidRPr="00CF724B">
        <w:rPr>
          <w:rFonts w:cstheme="minorHAnsi"/>
          <w:sz w:val="24"/>
          <w:szCs w:val="24"/>
        </w:rPr>
        <w:t xml:space="preserve">Beneficjent zobowiązuje się do rozliczenia całkowitej wartości dofinansowania, </w:t>
      </w:r>
      <w:r w:rsidRPr="00CF724B">
        <w:rPr>
          <w:rFonts w:cstheme="minorHAnsi"/>
          <w:sz w:val="24"/>
          <w:szCs w:val="24"/>
        </w:rPr>
        <w:br/>
        <w:t>w ramach projektu, przedstawionego we wniosku o płatność końcową, obliczonego jako iloraz kwoty dofinansowania oraz kwoty wydatków kwalifikowalnych wskazanych we wniosku o dofinansowanie aktualnym na dzień składania wniosku o płatność końcową.</w:t>
      </w:r>
    </w:p>
    <w:p w14:paraId="30D950D8" w14:textId="77777777" w:rsidR="00DB5C63" w:rsidRPr="00E50BFA" w:rsidRDefault="00DB5C63" w:rsidP="00DB5C63">
      <w:pPr>
        <w:numPr>
          <w:ilvl w:val="0"/>
          <w:numId w:val="19"/>
        </w:numPr>
        <w:tabs>
          <w:tab w:val="left" w:pos="360"/>
        </w:tabs>
        <w:suppressAutoHyphens/>
        <w:spacing w:after="0" w:line="23" w:lineRule="atLeast"/>
        <w:ind w:left="360"/>
        <w:rPr>
          <w:rFonts w:ascii="Calibri" w:eastAsia="Calibri" w:hAnsi="Calibri" w:cs="Times New Roman"/>
          <w:sz w:val="24"/>
          <w:szCs w:val="24"/>
        </w:rPr>
      </w:pPr>
      <w:r>
        <w:rPr>
          <w:rFonts w:ascii="Calibri" w:eastAsia="Calibri" w:hAnsi="Calibri" w:cs="Times New Roman"/>
          <w:sz w:val="24"/>
          <w:szCs w:val="24"/>
        </w:rPr>
        <w:t xml:space="preserve">Potwierdzenie </w:t>
      </w:r>
      <w:r w:rsidRPr="00E50BFA">
        <w:rPr>
          <w:rFonts w:ascii="Calibri" w:eastAsia="Calibri" w:hAnsi="Calibri" w:cs="Times New Roman"/>
          <w:sz w:val="24"/>
          <w:szCs w:val="24"/>
        </w:rPr>
        <w:t xml:space="preserve">prawidłowości wydatków przez Instytucję Zarządzającą, o którym mowa w ust. </w:t>
      </w:r>
      <w:r>
        <w:rPr>
          <w:rFonts w:ascii="Calibri" w:eastAsia="Calibri" w:hAnsi="Calibri" w:cs="Times New Roman"/>
          <w:sz w:val="24"/>
          <w:szCs w:val="24"/>
        </w:rPr>
        <w:t>5</w:t>
      </w:r>
      <w:r w:rsidRPr="00E50BFA">
        <w:rPr>
          <w:rFonts w:ascii="Calibri" w:eastAsia="Calibri" w:hAnsi="Calibri" w:cs="Times New Roman"/>
          <w:sz w:val="24"/>
          <w:szCs w:val="24"/>
        </w:rPr>
        <w:t xml:space="preserve"> pkt 2) </w:t>
      </w:r>
      <w:r w:rsidRPr="009714F4">
        <w:rPr>
          <w:rFonts w:ascii="Calibri" w:eastAsia="Calibri" w:hAnsi="Calibri" w:cs="Times New Roman"/>
          <w:b/>
          <w:bCs/>
          <w:sz w:val="24"/>
          <w:szCs w:val="24"/>
        </w:rPr>
        <w:t xml:space="preserve">podlega </w:t>
      </w:r>
      <w:r w:rsidRPr="00D86AC6">
        <w:rPr>
          <w:rFonts w:ascii="Calibri" w:eastAsia="Calibri" w:hAnsi="Calibri" w:cs="Times New Roman"/>
          <w:b/>
          <w:bCs/>
          <w:sz w:val="24"/>
          <w:szCs w:val="24"/>
        </w:rPr>
        <w:t>przedłożeniu do Komisji Europejskiej przez Instytucję odpowiedzialną za księgowanie wydatków</w:t>
      </w:r>
      <w:r w:rsidRPr="00E50BFA">
        <w:rPr>
          <w:rFonts w:ascii="Calibri" w:eastAsia="Calibri" w:hAnsi="Calibri" w:cs="Times New Roman"/>
          <w:sz w:val="24"/>
          <w:szCs w:val="24"/>
        </w:rPr>
        <w:t xml:space="preserve">. Stwierdzenie przez tę Instytucję nieprawidłowości wydatków poniesionych przez Beneficjenta obciąża Beneficjenta. </w:t>
      </w:r>
    </w:p>
    <w:p w14:paraId="1BFF4C6E" w14:textId="77777777" w:rsidR="00DB5C63" w:rsidRPr="00E50BFA" w:rsidRDefault="00DB5C63" w:rsidP="00DB5C63">
      <w:pPr>
        <w:numPr>
          <w:ilvl w:val="0"/>
          <w:numId w:val="19"/>
        </w:numPr>
        <w:tabs>
          <w:tab w:val="left" w:pos="360"/>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bCs/>
          <w:sz w:val="24"/>
          <w:szCs w:val="24"/>
        </w:rPr>
        <w:lastRenderedPageBreak/>
        <w:t xml:space="preserve">W przypadku stwierdzenia </w:t>
      </w:r>
      <w:r w:rsidRPr="00E50BFA">
        <w:rPr>
          <w:rFonts w:ascii="Calibri" w:eastAsia="Calibri" w:hAnsi="Calibri" w:cs="Times New Roman"/>
          <w:sz w:val="24"/>
          <w:szCs w:val="24"/>
        </w:rPr>
        <w:t xml:space="preserve">nieprawidłowości </w:t>
      </w:r>
      <w:r w:rsidRPr="00E50BFA">
        <w:rPr>
          <w:rFonts w:ascii="Calibri" w:eastAsia="Calibri" w:hAnsi="Calibri" w:cs="Times New Roman"/>
          <w:bCs/>
          <w:sz w:val="24"/>
          <w:szCs w:val="24"/>
        </w:rPr>
        <w:t xml:space="preserve">wydatków, o których mowa w ust. </w:t>
      </w:r>
      <w:r>
        <w:rPr>
          <w:rFonts w:ascii="Calibri" w:eastAsia="Calibri" w:hAnsi="Calibri" w:cs="Times New Roman"/>
          <w:bCs/>
          <w:sz w:val="24"/>
          <w:szCs w:val="24"/>
        </w:rPr>
        <w:t>9</w:t>
      </w:r>
      <w:r w:rsidRPr="00E50BFA">
        <w:rPr>
          <w:rFonts w:ascii="Calibri" w:eastAsia="Calibri" w:hAnsi="Calibri" w:cs="Times New Roman"/>
          <w:bCs/>
          <w:sz w:val="24"/>
          <w:szCs w:val="24"/>
        </w:rPr>
        <w:t xml:space="preserve">, po </w:t>
      </w:r>
      <w:r>
        <w:rPr>
          <w:rFonts w:ascii="Calibri" w:eastAsia="Calibri" w:hAnsi="Calibri" w:cs="Times New Roman"/>
          <w:bCs/>
          <w:sz w:val="24"/>
          <w:szCs w:val="24"/>
        </w:rPr>
        <w:t>przedłożeniu do Komisji Europejskiej</w:t>
      </w:r>
      <w:r w:rsidRPr="00E50BFA">
        <w:rPr>
          <w:rFonts w:ascii="Calibri" w:eastAsia="Calibri" w:hAnsi="Calibri" w:cs="Times New Roman"/>
          <w:bCs/>
          <w:sz w:val="24"/>
          <w:szCs w:val="24"/>
        </w:rPr>
        <w:t xml:space="preserve"> kwot ujętych przez Beneficjenta we wniosku o płatność, </w:t>
      </w:r>
      <w:r w:rsidRPr="00E50BFA">
        <w:rPr>
          <w:rFonts w:ascii="Calibri" w:eastAsia="Calibri" w:hAnsi="Calibri" w:cs="Times New Roman"/>
          <w:sz w:val="24"/>
          <w:szCs w:val="24"/>
        </w:rPr>
        <w:t xml:space="preserve">Instytucja Zarządzająca </w:t>
      </w:r>
      <w:r w:rsidRPr="00E50BFA">
        <w:rPr>
          <w:rFonts w:ascii="Calibri" w:eastAsia="Calibri" w:hAnsi="Calibri" w:cs="Times New Roman"/>
          <w:bCs/>
          <w:sz w:val="24"/>
          <w:szCs w:val="24"/>
        </w:rPr>
        <w:t>odzyskuje środki w trybie określonym w § 15</w:t>
      </w:r>
      <w:r w:rsidRPr="00E50BFA">
        <w:rPr>
          <w:rFonts w:ascii="Calibri" w:eastAsia="Calibri" w:hAnsi="Calibri" w:cs="Times New Roman"/>
          <w:sz w:val="24"/>
          <w:szCs w:val="24"/>
        </w:rPr>
        <w:t>.</w:t>
      </w:r>
    </w:p>
    <w:p w14:paraId="2C23E942" w14:textId="77777777" w:rsidR="00DB5C63" w:rsidRDefault="00DB5C63" w:rsidP="00DB5C63">
      <w:pPr>
        <w:numPr>
          <w:ilvl w:val="0"/>
          <w:numId w:val="19"/>
        </w:numPr>
        <w:tabs>
          <w:tab w:val="left" w:pos="360"/>
        </w:tabs>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Instytucja Zarządzająca może zawiesić wypłatę dofinansowania, w przypadku, gdy zachodzi uzasadnione podejrzenie, że w związku z realizacją Projektu doszło do powstania rażących nieprawidłowości, w szczególności oszustwa. Instytucja Zarządzająca informuje Beneficjenta, o zawieszeniu biegu terminu wypłaty transzy dofinansowania i jego przyczynach.</w:t>
      </w:r>
      <w:r>
        <w:rPr>
          <w:rFonts w:ascii="Calibri" w:eastAsia="Calibri" w:hAnsi="Calibri" w:cs="Calibri"/>
          <w:sz w:val="24"/>
          <w:szCs w:val="24"/>
        </w:rPr>
        <w:t xml:space="preserve"> </w:t>
      </w:r>
    </w:p>
    <w:p w14:paraId="78B865E2" w14:textId="77777777" w:rsidR="00DB5C63" w:rsidRPr="006965B8" w:rsidRDefault="00DB5C63" w:rsidP="00DB5C63">
      <w:pPr>
        <w:numPr>
          <w:ilvl w:val="0"/>
          <w:numId w:val="19"/>
        </w:numPr>
        <w:tabs>
          <w:tab w:val="left" w:pos="360"/>
        </w:tabs>
        <w:suppressAutoHyphens/>
        <w:spacing w:after="0" w:line="23" w:lineRule="atLeast"/>
        <w:ind w:left="360"/>
        <w:rPr>
          <w:rFonts w:ascii="Calibri" w:eastAsia="Calibri" w:hAnsi="Calibri" w:cs="Calibri"/>
          <w:sz w:val="24"/>
          <w:szCs w:val="24"/>
        </w:rPr>
      </w:pPr>
      <w:r w:rsidRPr="006965B8">
        <w:rPr>
          <w:rFonts w:ascii="Calibri" w:eastAsia="Calibri" w:hAnsi="Calibri" w:cs="Calibri"/>
          <w:sz w:val="24"/>
          <w:szCs w:val="24"/>
        </w:rPr>
        <w:t>Instytucja Zarządzająca podejmuje decyzję o wypłacie kwoty</w:t>
      </w:r>
      <w:r>
        <w:rPr>
          <w:rFonts w:ascii="Calibri" w:eastAsia="Calibri" w:hAnsi="Calibri" w:cs="Calibri"/>
          <w:sz w:val="24"/>
          <w:szCs w:val="24"/>
        </w:rPr>
        <w:t xml:space="preserve"> </w:t>
      </w:r>
      <w:r w:rsidRPr="006965B8">
        <w:rPr>
          <w:rFonts w:ascii="Calibri" w:eastAsia="Calibri" w:hAnsi="Calibri" w:cs="Calibri"/>
          <w:sz w:val="24"/>
          <w:szCs w:val="24"/>
        </w:rPr>
        <w:t xml:space="preserve">dofinansowania niezwłocznie po ustaniu przyczyny zawieszenia biegu terminu wypłaty transzy. </w:t>
      </w:r>
    </w:p>
    <w:p w14:paraId="5529984B" w14:textId="77777777" w:rsidR="00DB5C63" w:rsidRDefault="00DB5C63" w:rsidP="00DB5C63">
      <w:pPr>
        <w:spacing w:after="60" w:line="23" w:lineRule="atLeast"/>
        <w:rPr>
          <w:rFonts w:ascii="Calibri" w:eastAsia="Calibri" w:hAnsi="Calibri" w:cs="Calibri"/>
          <w:sz w:val="24"/>
          <w:szCs w:val="24"/>
        </w:rPr>
      </w:pPr>
    </w:p>
    <w:p w14:paraId="37C46590" w14:textId="77777777" w:rsidR="00DB5C63" w:rsidRPr="00E50BFA" w:rsidRDefault="00DB5C63" w:rsidP="00DB5C63">
      <w:pPr>
        <w:spacing w:after="60" w:line="23" w:lineRule="atLeast"/>
        <w:rPr>
          <w:rFonts w:ascii="Calibri" w:eastAsia="Calibri" w:hAnsi="Calibri" w:cs="Calibri"/>
          <w:sz w:val="24"/>
          <w:szCs w:val="24"/>
        </w:rPr>
      </w:pPr>
    </w:p>
    <w:p w14:paraId="047929DF" w14:textId="77777777" w:rsidR="00DB5C63" w:rsidRPr="005D1140" w:rsidRDefault="00DB5C63" w:rsidP="00DB5C63">
      <w:pPr>
        <w:tabs>
          <w:tab w:val="left" w:pos="900"/>
        </w:tabs>
        <w:spacing w:after="0" w:line="23" w:lineRule="atLeast"/>
        <w:rPr>
          <w:rFonts w:ascii="Calibri" w:eastAsia="Times New Roman" w:hAnsi="Calibri" w:cs="Times New Roman"/>
          <w:b/>
          <w:sz w:val="24"/>
          <w:szCs w:val="24"/>
          <w:lang w:eastAsia="pl-PL"/>
        </w:rPr>
      </w:pPr>
      <w:r w:rsidRPr="005D1140">
        <w:rPr>
          <w:rFonts w:ascii="Calibri" w:eastAsia="Times New Roman" w:hAnsi="Calibri" w:cs="Times New Roman"/>
          <w:b/>
          <w:sz w:val="24"/>
          <w:szCs w:val="24"/>
          <w:lang w:eastAsia="pl-PL"/>
        </w:rPr>
        <w:t xml:space="preserve">Przekazanie dofinansowania dla Projektów </w:t>
      </w:r>
      <w:r w:rsidRPr="00166D9F">
        <w:rPr>
          <w:rFonts w:ascii="Calibri" w:eastAsia="Times New Roman" w:hAnsi="Calibri" w:cs="Times New Roman"/>
          <w:b/>
          <w:sz w:val="24"/>
          <w:szCs w:val="24"/>
          <w:lang w:eastAsia="pl-PL"/>
        </w:rPr>
        <w:t>realizowanych w formule zaprojektuj i wybuduj na podstawie</w:t>
      </w:r>
      <w:r>
        <w:rPr>
          <w:rFonts w:ascii="Calibri" w:eastAsia="Times New Roman" w:hAnsi="Calibri" w:cs="Times New Roman"/>
          <w:b/>
          <w:sz w:val="24"/>
          <w:szCs w:val="24"/>
          <w:lang w:eastAsia="pl-PL"/>
        </w:rPr>
        <w:t xml:space="preserve"> programu funkcjonalno-użytkowego</w:t>
      </w:r>
    </w:p>
    <w:p w14:paraId="3747FA59" w14:textId="77777777" w:rsidR="00DB5C63" w:rsidRPr="00E50BFA" w:rsidRDefault="00DB5C63" w:rsidP="00DB5C63">
      <w:pPr>
        <w:tabs>
          <w:tab w:val="left" w:pos="900"/>
        </w:tabs>
        <w:spacing w:after="0" w:line="23" w:lineRule="atLeast"/>
        <w:rPr>
          <w:rFonts w:ascii="Calibri" w:eastAsia="Times New Roman" w:hAnsi="Calibri" w:cs="Times New Roman"/>
          <w:b/>
          <w:sz w:val="24"/>
          <w:szCs w:val="24"/>
          <w:lang w:eastAsia="pl-PL"/>
        </w:rPr>
      </w:pPr>
      <w:r w:rsidRPr="005D1140">
        <w:rPr>
          <w:rFonts w:ascii="Calibri" w:eastAsia="Times New Roman" w:hAnsi="Calibri" w:cs="Times New Roman"/>
          <w:b/>
          <w:sz w:val="24"/>
          <w:szCs w:val="24"/>
          <w:lang w:eastAsia="pl-PL"/>
        </w:rPr>
        <w:t>§ 11</w:t>
      </w:r>
    </w:p>
    <w:p w14:paraId="5F5BF3DC" w14:textId="77777777" w:rsidR="00DB5C63" w:rsidRPr="00287F20" w:rsidRDefault="00DB5C63" w:rsidP="00DB5C63">
      <w:pPr>
        <w:pStyle w:val="Akapitzlist"/>
        <w:numPr>
          <w:ilvl w:val="0"/>
          <w:numId w:val="51"/>
        </w:numPr>
        <w:tabs>
          <w:tab w:val="left" w:pos="9070"/>
        </w:tabs>
        <w:autoSpaceDE w:val="0"/>
        <w:autoSpaceDN w:val="0"/>
        <w:adjustRightInd w:val="0"/>
        <w:spacing w:before="120" w:after="120"/>
        <w:ind w:left="142" w:hanging="284"/>
        <w:rPr>
          <w:rFonts w:ascii="Calibri" w:hAnsi="Calibri"/>
        </w:rPr>
      </w:pPr>
      <w:r>
        <w:rPr>
          <w:rFonts w:ascii="Calibri" w:hAnsi="Calibri"/>
        </w:rPr>
        <w:t>Z</w:t>
      </w:r>
      <w:r w:rsidRPr="00931F71">
        <w:rPr>
          <w:rFonts w:ascii="Calibri" w:hAnsi="Calibri"/>
        </w:rPr>
        <w:t>godnie z art. 103 ustawy z dnia 11 września 2019 r. Prawo zamówień publicznych</w:t>
      </w:r>
      <w:r w:rsidRPr="00931F71">
        <w:rPr>
          <w:rFonts w:ascii="Calibri" w:hAnsi="Calibri" w:cstheme="minorHAnsi"/>
          <w:i/>
        </w:rPr>
        <w:t xml:space="preserve"> </w:t>
      </w:r>
      <w:r w:rsidRPr="00931F71">
        <w:rPr>
          <w:rFonts w:asciiTheme="minorHAnsi" w:hAnsiTheme="minorHAnsi" w:cstheme="minorHAnsi"/>
        </w:rPr>
        <w:t>(</w:t>
      </w:r>
      <w:proofErr w:type="spellStart"/>
      <w:r w:rsidRPr="00931F71">
        <w:rPr>
          <w:rFonts w:asciiTheme="minorHAnsi" w:hAnsiTheme="minorHAnsi" w:cstheme="minorHAnsi"/>
        </w:rPr>
        <w:t>t.j</w:t>
      </w:r>
      <w:proofErr w:type="spellEnd"/>
      <w:r w:rsidRPr="00931F71">
        <w:rPr>
          <w:rFonts w:asciiTheme="minorHAnsi" w:hAnsiTheme="minorHAnsi" w:cstheme="minorHAnsi"/>
        </w:rPr>
        <w:t xml:space="preserve">. Dz. U. z </w:t>
      </w:r>
      <w:r>
        <w:rPr>
          <w:rFonts w:asciiTheme="minorHAnsi" w:hAnsiTheme="minorHAnsi" w:cstheme="minorHAnsi"/>
        </w:rPr>
        <w:t>2023</w:t>
      </w:r>
      <w:r w:rsidRPr="00931F71">
        <w:rPr>
          <w:rFonts w:asciiTheme="minorHAnsi" w:hAnsiTheme="minorHAnsi" w:cstheme="minorHAnsi"/>
        </w:rPr>
        <w:t xml:space="preserve"> r., poz. </w:t>
      </w:r>
      <w:r>
        <w:rPr>
          <w:rFonts w:asciiTheme="minorHAnsi" w:hAnsiTheme="minorHAnsi" w:cstheme="minorHAnsi"/>
        </w:rPr>
        <w:t>1605</w:t>
      </w:r>
      <w:r w:rsidRPr="00931F71">
        <w:rPr>
          <w:rFonts w:asciiTheme="minorHAnsi" w:hAnsiTheme="minorHAnsi" w:cstheme="minorHAnsi"/>
        </w:rPr>
        <w:t xml:space="preserve"> z </w:t>
      </w:r>
      <w:proofErr w:type="spellStart"/>
      <w:r w:rsidRPr="00931F71">
        <w:rPr>
          <w:rFonts w:asciiTheme="minorHAnsi" w:hAnsiTheme="minorHAnsi" w:cstheme="minorHAnsi"/>
        </w:rPr>
        <w:t>późn</w:t>
      </w:r>
      <w:proofErr w:type="spellEnd"/>
      <w:r w:rsidRPr="00931F71">
        <w:rPr>
          <w:rFonts w:asciiTheme="minorHAnsi" w:hAnsiTheme="minorHAnsi" w:cstheme="minorHAnsi"/>
        </w:rPr>
        <w:t>. zm.)</w:t>
      </w:r>
      <w:r w:rsidRPr="00931F71">
        <w:rPr>
          <w:rFonts w:ascii="Calibri" w:hAnsi="Calibri"/>
          <w:i/>
        </w:rPr>
        <w:t>,</w:t>
      </w:r>
      <w:r w:rsidRPr="00931F71">
        <w:rPr>
          <w:rFonts w:ascii="Calibri" w:hAnsi="Calibri"/>
        </w:rPr>
        <w:t xml:space="preserve"> jeżeli </w:t>
      </w:r>
      <w:r w:rsidRPr="00931F71">
        <w:rPr>
          <w:rFonts w:ascii="Calibri" w:hAnsi="Calibri"/>
          <w:u w:val="single"/>
        </w:rPr>
        <w:t>przedmiotem zamówienia jest zaprojektowanie i wykonanie robót budowlanych</w:t>
      </w:r>
      <w:r w:rsidRPr="00931F71">
        <w:rPr>
          <w:rFonts w:ascii="Calibri" w:hAnsi="Calibri"/>
        </w:rPr>
        <w:t xml:space="preserve"> w rozumieniu </w:t>
      </w:r>
      <w:r w:rsidRPr="00931F71">
        <w:rPr>
          <w:rFonts w:asciiTheme="minorHAnsi" w:hAnsiTheme="minorHAnsi" w:cstheme="minorHAnsi"/>
        </w:rPr>
        <w:t xml:space="preserve">Ustawy z dnia 7 lipca 1994 r. Prawo budowlane </w:t>
      </w:r>
      <w:r w:rsidRPr="00A83AA2">
        <w:rPr>
          <w:rFonts w:asciiTheme="minorHAnsi" w:hAnsiTheme="minorHAnsi" w:cstheme="minorHAnsi"/>
        </w:rPr>
        <w:t>(</w:t>
      </w:r>
      <w:proofErr w:type="spellStart"/>
      <w:r w:rsidRPr="00A83AA2">
        <w:rPr>
          <w:rFonts w:asciiTheme="minorHAnsi" w:hAnsiTheme="minorHAnsi" w:cstheme="minorHAnsi"/>
        </w:rPr>
        <w:t>t.j</w:t>
      </w:r>
      <w:proofErr w:type="spellEnd"/>
      <w:r w:rsidRPr="00A83AA2">
        <w:rPr>
          <w:rFonts w:asciiTheme="minorHAnsi" w:hAnsiTheme="minorHAnsi" w:cstheme="minorHAnsi"/>
        </w:rPr>
        <w:t xml:space="preserve">. Dz. U. z 2023 r. poz. </w:t>
      </w:r>
      <w:r>
        <w:rPr>
          <w:rFonts w:asciiTheme="minorHAnsi" w:hAnsiTheme="minorHAnsi" w:cstheme="minorHAnsi"/>
        </w:rPr>
        <w:t xml:space="preserve">682 z </w:t>
      </w:r>
      <w:proofErr w:type="spellStart"/>
      <w:r>
        <w:rPr>
          <w:rFonts w:asciiTheme="minorHAnsi" w:hAnsiTheme="minorHAnsi" w:cstheme="minorHAnsi"/>
        </w:rPr>
        <w:t>późn</w:t>
      </w:r>
      <w:proofErr w:type="spellEnd"/>
      <w:r>
        <w:rPr>
          <w:rFonts w:asciiTheme="minorHAnsi" w:hAnsiTheme="minorHAnsi" w:cstheme="minorHAnsi"/>
        </w:rPr>
        <w:t>. zm.</w:t>
      </w:r>
      <w:r w:rsidRPr="00A83AA2">
        <w:rPr>
          <w:rFonts w:asciiTheme="minorHAnsi" w:hAnsiTheme="minorHAnsi" w:cstheme="minorHAnsi"/>
        </w:rPr>
        <w:t>)</w:t>
      </w:r>
      <w:r w:rsidRPr="00931F71">
        <w:rPr>
          <w:rFonts w:asciiTheme="minorHAnsi" w:hAnsiTheme="minorHAnsi" w:cstheme="minorHAnsi"/>
        </w:rPr>
        <w:t>,</w:t>
      </w:r>
      <w:r w:rsidRPr="00931F71">
        <w:rPr>
          <w:rFonts w:ascii="Calibri" w:hAnsi="Calibri"/>
        </w:rPr>
        <w:t xml:space="preserve"> zamawiający opisuje przedmiot zamówienia za pomocą programu funkcjonalno-użytkowego</w:t>
      </w:r>
      <w:r>
        <w:rPr>
          <w:rFonts w:ascii="Calibri" w:hAnsi="Calibri"/>
        </w:rPr>
        <w:t>, który stanowi załącznik do wniosku o dofinansowanie.</w:t>
      </w:r>
    </w:p>
    <w:p w14:paraId="65A71C5B" w14:textId="77777777" w:rsidR="00DB5C63" w:rsidRPr="00287F20" w:rsidRDefault="00DB5C63" w:rsidP="00DB5C63">
      <w:pPr>
        <w:pStyle w:val="Akapitzlist"/>
        <w:numPr>
          <w:ilvl w:val="0"/>
          <w:numId w:val="51"/>
        </w:numPr>
        <w:ind w:left="142" w:hanging="284"/>
        <w:rPr>
          <w:rFonts w:ascii="Calibri" w:eastAsia="Calibri" w:hAnsi="Calibri" w:cs="Calibri"/>
          <w:lang w:eastAsia="en-US"/>
        </w:rPr>
      </w:pPr>
      <w:r w:rsidRPr="00931F71">
        <w:rPr>
          <w:rFonts w:ascii="Calibri" w:eastAsia="Calibri" w:hAnsi="Calibri" w:cs="Calibri"/>
        </w:rPr>
        <w:t>Dla projektów typu</w:t>
      </w:r>
      <w:r>
        <w:rPr>
          <w:rFonts w:ascii="Calibri" w:eastAsia="Calibri" w:hAnsi="Calibri" w:cs="Calibri"/>
        </w:rPr>
        <w:t xml:space="preserve"> zaprojektuj i wybuduj</w:t>
      </w:r>
      <w:r w:rsidRPr="00931F71">
        <w:rPr>
          <w:rFonts w:ascii="Calibri" w:eastAsia="Calibri" w:hAnsi="Calibri" w:cs="Calibri"/>
        </w:rPr>
        <w:t xml:space="preserve"> nie jest koniecznym przedstawienie kopii pozwolenia na budowę lub zgłoszenia budowy</w:t>
      </w:r>
      <w:r>
        <w:rPr>
          <w:rFonts w:ascii="Calibri" w:eastAsia="Calibri" w:hAnsi="Calibri" w:cs="Calibri"/>
        </w:rPr>
        <w:t xml:space="preserve"> na etapie oceny</w:t>
      </w:r>
      <w:r w:rsidRPr="00931F71">
        <w:rPr>
          <w:rFonts w:ascii="Calibri" w:eastAsia="Calibri" w:hAnsi="Calibri" w:cs="Calibri"/>
        </w:rPr>
        <w:t xml:space="preserve">. Jednakże należy pamiętać, iż dokumenty </w:t>
      </w:r>
      <w:proofErr w:type="gramStart"/>
      <w:r w:rsidRPr="00931F71">
        <w:rPr>
          <w:rFonts w:ascii="Calibri" w:eastAsia="Calibri" w:hAnsi="Calibri" w:cs="Calibri"/>
        </w:rPr>
        <w:t>te</w:t>
      </w:r>
      <w:proofErr w:type="gramEnd"/>
      <w:r>
        <w:rPr>
          <w:rFonts w:ascii="Calibri" w:eastAsia="Calibri" w:hAnsi="Calibri" w:cs="Calibri"/>
        </w:rPr>
        <w:t xml:space="preserve"> jeśli będą wymagane prawem </w:t>
      </w:r>
      <w:r w:rsidRPr="00931F71">
        <w:rPr>
          <w:rFonts w:ascii="Calibri" w:eastAsia="Calibri" w:hAnsi="Calibri" w:cs="Calibri"/>
        </w:rPr>
        <w:t xml:space="preserve">będą musiały zostać dostarczone do Instytucji Zarządzającej po ich </w:t>
      </w:r>
      <w:r>
        <w:rPr>
          <w:rFonts w:ascii="Calibri" w:eastAsia="Calibri" w:hAnsi="Calibri" w:cs="Calibri"/>
        </w:rPr>
        <w:t>uzyskaniu</w:t>
      </w:r>
      <w:r w:rsidRPr="00931F71">
        <w:rPr>
          <w:rFonts w:ascii="Calibri" w:eastAsia="Calibri" w:hAnsi="Calibri" w:cs="Calibri"/>
        </w:rPr>
        <w:t xml:space="preserve"> przez wnioskodawcę, już po podpisaniu </w:t>
      </w:r>
      <w:r>
        <w:rPr>
          <w:rFonts w:ascii="Calibri" w:eastAsia="Calibri" w:hAnsi="Calibri" w:cs="Calibri"/>
        </w:rPr>
        <w:t>Umowy</w:t>
      </w:r>
      <w:r w:rsidRPr="00931F71">
        <w:rPr>
          <w:rFonts w:ascii="Calibri" w:eastAsia="Calibri" w:hAnsi="Calibri" w:cs="Calibri"/>
        </w:rPr>
        <w:t xml:space="preserve"> o dofinansowani</w:t>
      </w:r>
      <w:r>
        <w:rPr>
          <w:rFonts w:ascii="Calibri" w:eastAsia="Calibri" w:hAnsi="Calibri" w:cs="Calibri"/>
        </w:rPr>
        <w:t>e</w:t>
      </w:r>
      <w:r w:rsidRPr="00931F71">
        <w:rPr>
          <w:rFonts w:ascii="Calibri" w:eastAsia="Calibri" w:hAnsi="Calibri" w:cs="Calibri"/>
        </w:rPr>
        <w:t xml:space="preserve">. </w:t>
      </w:r>
      <w:r w:rsidRPr="00287F20">
        <w:rPr>
          <w:rFonts w:ascii="Calibri" w:hAnsi="Calibri"/>
        </w:rPr>
        <w:t xml:space="preserve">Przekazanie dofinansowania na zasadach określonych w § 9 i § 10 dla Projektów z programem funkcjonalno-użytkowym możliwe będzie po </w:t>
      </w:r>
      <w:r>
        <w:rPr>
          <w:rFonts w:ascii="Calibri" w:hAnsi="Calibri"/>
        </w:rPr>
        <w:t>ocenie</w:t>
      </w:r>
      <w:r w:rsidRPr="00287F20">
        <w:rPr>
          <w:rFonts w:ascii="Calibri" w:hAnsi="Calibri"/>
        </w:rPr>
        <w:t xml:space="preserve"> przez Instytucję Zarządzającą, </w:t>
      </w:r>
      <w:r w:rsidRPr="00287F20">
        <w:rPr>
          <w:rFonts w:ascii="Calibri" w:eastAsia="Calibri" w:hAnsi="Calibri" w:cs="Calibri"/>
        </w:rPr>
        <w:t xml:space="preserve">czy projekt spełnia </w:t>
      </w:r>
      <w:r w:rsidRPr="00287F20">
        <w:rPr>
          <w:rFonts w:ascii="Calibri" w:eastAsia="Calibri" w:hAnsi="Calibri" w:cs="Calibri"/>
          <w:i/>
          <w:iCs/>
        </w:rPr>
        <w:t>Kryteria Środowiskowe dla wszystkich działań FEO 2021-2027</w:t>
      </w:r>
      <w:r w:rsidRPr="00287F20">
        <w:rPr>
          <w:rFonts w:ascii="Calibri" w:eastAsia="Calibri" w:hAnsi="Calibri" w:cs="Calibri"/>
        </w:rPr>
        <w:t>, stanowiące załącznik do Regulaminu wyboru projektów obowiązującego w naborze</w:t>
      </w:r>
      <w:r>
        <w:rPr>
          <w:rFonts w:ascii="Calibri" w:eastAsia="Calibri" w:hAnsi="Calibri" w:cs="Calibri"/>
        </w:rPr>
        <w:t xml:space="preserve">… </w:t>
      </w:r>
      <w:r w:rsidRPr="00287F20">
        <w:rPr>
          <w:rFonts w:ascii="Calibri" w:eastAsia="Calibri" w:hAnsi="Calibri" w:cs="Calibri"/>
          <w:i/>
          <w:iCs/>
        </w:rPr>
        <w:t>[</w:t>
      </w:r>
      <w:r>
        <w:rPr>
          <w:rFonts w:ascii="Calibri" w:eastAsia="Calibri" w:hAnsi="Calibri" w:cs="Calibri"/>
          <w:i/>
          <w:iCs/>
        </w:rPr>
        <w:t xml:space="preserve">należy wpisać </w:t>
      </w:r>
      <w:r w:rsidRPr="00287F20">
        <w:rPr>
          <w:rFonts w:ascii="Calibri" w:eastAsia="Calibri" w:hAnsi="Calibri" w:cs="Calibri"/>
          <w:i/>
          <w:iCs/>
        </w:rPr>
        <w:t>nr naboru]</w:t>
      </w:r>
      <w:r>
        <w:rPr>
          <w:rFonts w:ascii="Calibri" w:eastAsia="Calibri" w:hAnsi="Calibri" w:cs="Calibri"/>
          <w:i/>
          <w:iCs/>
        </w:rPr>
        <w:t>.</w:t>
      </w:r>
    </w:p>
    <w:p w14:paraId="56F7BC4E" w14:textId="77777777" w:rsidR="00DB5C63" w:rsidRPr="00931F71" w:rsidRDefault="00DB5C63" w:rsidP="00DB5C63">
      <w:pPr>
        <w:pStyle w:val="Akapitzlist"/>
        <w:numPr>
          <w:ilvl w:val="0"/>
          <w:numId w:val="51"/>
        </w:numPr>
        <w:spacing w:before="120" w:after="120"/>
        <w:ind w:left="142" w:hanging="284"/>
        <w:rPr>
          <w:rFonts w:ascii="Calibri" w:hAnsi="Calibri"/>
        </w:rPr>
      </w:pPr>
      <w:r w:rsidRPr="00931F71">
        <w:rPr>
          <w:rFonts w:ascii="Calibri" w:hAnsi="Calibri"/>
        </w:rPr>
        <w:t xml:space="preserve">W przypadku, gdy wnioskodawca zdecyduje się realizować projekt </w:t>
      </w:r>
      <w:r>
        <w:rPr>
          <w:rFonts w:ascii="Calibri" w:hAnsi="Calibri"/>
        </w:rPr>
        <w:t>w formule zaprojektuj i wybuduj na podstawie programu funkcjonalno-użytkowego</w:t>
      </w:r>
      <w:r w:rsidRPr="00931F71">
        <w:rPr>
          <w:rFonts w:ascii="Calibri" w:hAnsi="Calibri"/>
        </w:rPr>
        <w:t>, obowiązek przygotowania projektów wykonawczych, zgłoszenia prac i uzyskania prawomocnych pozwoleń dla takich projektów spoczywa na wykonawcy wyłonionym do realizacji zadania w ramach projektu</w:t>
      </w:r>
      <w:r>
        <w:rPr>
          <w:rFonts w:ascii="Calibri" w:hAnsi="Calibri"/>
        </w:rPr>
        <w:t xml:space="preserve"> (jeśli będą wymagane)</w:t>
      </w:r>
      <w:r w:rsidRPr="00931F71">
        <w:rPr>
          <w:rFonts w:ascii="Calibri" w:hAnsi="Calibri"/>
        </w:rPr>
        <w:t xml:space="preserve">. </w:t>
      </w:r>
    </w:p>
    <w:p w14:paraId="78FFCFBA" w14:textId="77777777" w:rsidR="00DB5C63" w:rsidRPr="00E50BFA" w:rsidRDefault="00DB5C63" w:rsidP="00DB5C63">
      <w:pPr>
        <w:numPr>
          <w:ilvl w:val="0"/>
          <w:numId w:val="51"/>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 xml:space="preserve">Beneficjent zobowiązuje się przekazać </w:t>
      </w:r>
      <w:r>
        <w:rPr>
          <w:rFonts w:ascii="Calibri" w:eastAsia="Times New Roman" w:hAnsi="Calibri" w:cs="Times New Roman"/>
          <w:sz w:val="24"/>
          <w:szCs w:val="24"/>
          <w:lang w:eastAsia="pl-PL"/>
        </w:rPr>
        <w:t xml:space="preserve">wyciąg z dokumentacji technicznej lub </w:t>
      </w:r>
      <w:r w:rsidRPr="00E50BFA">
        <w:rPr>
          <w:rFonts w:ascii="Calibri" w:eastAsia="Times New Roman" w:hAnsi="Calibri" w:cs="Times New Roman"/>
          <w:sz w:val="24"/>
          <w:szCs w:val="24"/>
          <w:lang w:eastAsia="pl-PL"/>
        </w:rPr>
        <w:t>dokumentację</w:t>
      </w:r>
      <w:r>
        <w:rPr>
          <w:rFonts w:ascii="Calibri" w:eastAsia="Times New Roman" w:hAnsi="Calibri" w:cs="Times New Roman"/>
          <w:sz w:val="24"/>
          <w:szCs w:val="24"/>
          <w:lang w:eastAsia="pl-PL"/>
        </w:rPr>
        <w:t xml:space="preserve"> techniczną</w:t>
      </w:r>
      <w:r w:rsidRPr="00E50BFA">
        <w:rPr>
          <w:rFonts w:ascii="Calibri" w:eastAsia="Times New Roman" w:hAnsi="Calibri" w:cs="Times New Roman"/>
          <w:sz w:val="24"/>
          <w:szCs w:val="24"/>
          <w:lang w:eastAsia="pl-PL"/>
        </w:rPr>
        <w:t xml:space="preserve"> Projektu, oraz wszelkie wymagane prawem pozwolenia na realizację Projektu, </w:t>
      </w:r>
      <w:r>
        <w:rPr>
          <w:rFonts w:ascii="Calibri" w:eastAsia="Times New Roman" w:hAnsi="Calibri" w:cs="Times New Roman"/>
          <w:sz w:val="24"/>
          <w:szCs w:val="24"/>
          <w:lang w:eastAsia="pl-PL"/>
        </w:rPr>
        <w:t xml:space="preserve">niezbędne </w:t>
      </w:r>
      <w:r w:rsidRPr="00E50BFA">
        <w:rPr>
          <w:rFonts w:ascii="Calibri" w:eastAsia="Times New Roman" w:hAnsi="Calibri" w:cs="Times New Roman"/>
          <w:sz w:val="24"/>
          <w:szCs w:val="24"/>
          <w:lang w:eastAsia="pl-PL"/>
        </w:rPr>
        <w:t>do oceny przez Instytucję Zarządzającą</w:t>
      </w:r>
      <w:r>
        <w:rPr>
          <w:rFonts w:ascii="Calibri" w:eastAsia="Times New Roman" w:hAnsi="Calibri" w:cs="Times New Roman"/>
          <w:sz w:val="24"/>
          <w:szCs w:val="24"/>
          <w:lang w:eastAsia="pl-PL"/>
        </w:rPr>
        <w:t xml:space="preserve"> spełnienia kryteriów o których mowa w ust. 2, </w:t>
      </w:r>
      <w:r w:rsidRPr="00E50BFA">
        <w:rPr>
          <w:rFonts w:ascii="Calibri" w:eastAsia="Times New Roman" w:hAnsi="Calibri" w:cs="Times New Roman"/>
          <w:sz w:val="24"/>
          <w:szCs w:val="24"/>
          <w:lang w:eastAsia="pl-PL"/>
        </w:rPr>
        <w:t xml:space="preserve">w terminie 7 dni od daty otrzymania ostatniego z ww. dokumentów.  </w:t>
      </w:r>
    </w:p>
    <w:p w14:paraId="08D11925" w14:textId="77777777" w:rsidR="00DB5C63" w:rsidRPr="00E50BFA" w:rsidRDefault="00DB5C63" w:rsidP="00DB5C63">
      <w:pPr>
        <w:numPr>
          <w:ilvl w:val="0"/>
          <w:numId w:val="51"/>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Instytucja Zarządzająca, po</w:t>
      </w:r>
      <w:r>
        <w:rPr>
          <w:rFonts w:ascii="Calibri" w:eastAsia="Times New Roman" w:hAnsi="Calibri" w:cs="Times New Roman"/>
          <w:sz w:val="24"/>
          <w:szCs w:val="24"/>
          <w:lang w:eastAsia="pl-PL"/>
        </w:rPr>
        <w:t xml:space="preserve"> weryfikacji</w:t>
      </w:r>
      <w:r w:rsidRPr="00E50BFA">
        <w:rPr>
          <w:rFonts w:ascii="Calibri" w:eastAsia="Times New Roman" w:hAnsi="Calibri" w:cs="Times New Roman"/>
          <w:sz w:val="24"/>
          <w:szCs w:val="24"/>
          <w:lang w:eastAsia="pl-PL"/>
        </w:rPr>
        <w:t xml:space="preserve"> otrzyman</w:t>
      </w:r>
      <w:r>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dokumentów, o których mowa w ust. </w:t>
      </w:r>
      <w:r>
        <w:rPr>
          <w:rFonts w:ascii="Calibri" w:eastAsia="Times New Roman" w:hAnsi="Calibri" w:cs="Times New Roman"/>
          <w:sz w:val="24"/>
          <w:szCs w:val="24"/>
          <w:lang w:eastAsia="pl-PL"/>
        </w:rPr>
        <w:t>4</w:t>
      </w:r>
      <w:r w:rsidRPr="00E50BFA">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t xml:space="preserve">w przypadku, gdy jest to wymagane </w:t>
      </w:r>
      <w:r w:rsidRPr="00E50BFA">
        <w:rPr>
          <w:rFonts w:ascii="Calibri" w:eastAsia="Times New Roman" w:hAnsi="Calibri" w:cs="Times New Roman"/>
          <w:sz w:val="24"/>
          <w:szCs w:val="24"/>
          <w:lang w:eastAsia="pl-PL"/>
        </w:rPr>
        <w:t>dokonuje</w:t>
      </w:r>
      <w:r>
        <w:rPr>
          <w:rFonts w:ascii="Calibri" w:eastAsia="Times New Roman" w:hAnsi="Calibri" w:cs="Times New Roman"/>
          <w:sz w:val="24"/>
          <w:szCs w:val="24"/>
          <w:lang w:eastAsia="pl-PL"/>
        </w:rPr>
        <w:t xml:space="preserve"> ponownej</w:t>
      </w:r>
      <w:r w:rsidRPr="00E50BFA">
        <w:rPr>
          <w:rFonts w:ascii="Calibri" w:eastAsia="Times New Roman" w:hAnsi="Calibri" w:cs="Times New Roman"/>
          <w:sz w:val="24"/>
          <w:szCs w:val="24"/>
          <w:lang w:eastAsia="pl-PL"/>
        </w:rPr>
        <w:t xml:space="preserve"> oceny </w:t>
      </w:r>
      <w:r>
        <w:rPr>
          <w:rFonts w:ascii="Calibri" w:eastAsia="Times New Roman" w:hAnsi="Calibri" w:cs="Times New Roman"/>
          <w:sz w:val="24"/>
          <w:szCs w:val="24"/>
          <w:lang w:eastAsia="pl-PL"/>
        </w:rPr>
        <w:t xml:space="preserve">środowiskowej </w:t>
      </w:r>
      <w:r w:rsidRPr="00E50BFA">
        <w:rPr>
          <w:rFonts w:ascii="Calibri" w:eastAsia="Times New Roman" w:hAnsi="Calibri" w:cs="Times New Roman"/>
          <w:sz w:val="24"/>
          <w:szCs w:val="24"/>
          <w:lang w:eastAsia="pl-PL"/>
        </w:rPr>
        <w:t xml:space="preserve">w terminie 20 dni roboczych od dnia otrzymania kompletnej dokumentacji, lub wzywa </w:t>
      </w:r>
      <w:r w:rsidRPr="00E50BFA">
        <w:rPr>
          <w:rFonts w:ascii="Calibri" w:eastAsia="Times New Roman" w:hAnsi="Calibri" w:cs="Times New Roman"/>
          <w:sz w:val="24"/>
          <w:szCs w:val="24"/>
          <w:lang w:eastAsia="pl-PL"/>
        </w:rPr>
        <w:lastRenderedPageBreak/>
        <w:t>Beneficjenta do uzupełnienia dokumentów. W przypadku konieczności wezwania Beneficjenta do uzupełnienia braków bieg terminu oceny zostaje przerwany.</w:t>
      </w:r>
    </w:p>
    <w:p w14:paraId="58BE5C9C" w14:textId="77777777" w:rsidR="00DB5C63" w:rsidRPr="00E50BFA" w:rsidRDefault="00DB5C63" w:rsidP="00DB5C63">
      <w:pPr>
        <w:numPr>
          <w:ilvl w:val="0"/>
          <w:numId w:val="51"/>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 xml:space="preserve">Instytucja Zarządzająca może wydać rekomendacje dotyczące poprawy dokumentów lub przeprowadzonych procedur, w celu osiągnięcia zgodności z </w:t>
      </w:r>
      <w:r>
        <w:rPr>
          <w:rFonts w:ascii="Calibri" w:eastAsia="Times New Roman" w:hAnsi="Calibri" w:cs="Times New Roman"/>
          <w:sz w:val="24"/>
          <w:szCs w:val="24"/>
          <w:lang w:eastAsia="pl-PL"/>
        </w:rPr>
        <w:t>kryteriami</w:t>
      </w:r>
      <w:r w:rsidRPr="00E50BFA">
        <w:rPr>
          <w:rFonts w:ascii="Calibri" w:eastAsia="Times New Roman" w:hAnsi="Calibri" w:cs="Times New Roman"/>
          <w:sz w:val="24"/>
          <w:szCs w:val="24"/>
          <w:lang w:eastAsia="pl-PL"/>
        </w:rPr>
        <w:t xml:space="preserve"> o któr</w:t>
      </w:r>
      <w:r>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mowa w ust. </w:t>
      </w:r>
      <w:r>
        <w:rPr>
          <w:rFonts w:ascii="Calibri" w:eastAsia="Times New Roman" w:hAnsi="Calibri" w:cs="Times New Roman"/>
          <w:sz w:val="24"/>
          <w:szCs w:val="24"/>
          <w:lang w:eastAsia="pl-PL"/>
        </w:rPr>
        <w:t>2</w:t>
      </w:r>
      <w:r w:rsidRPr="00E50BFA">
        <w:rPr>
          <w:rFonts w:ascii="Calibri" w:eastAsia="Times New Roman" w:hAnsi="Calibri" w:cs="Times New Roman"/>
          <w:sz w:val="24"/>
          <w:szCs w:val="24"/>
          <w:lang w:eastAsia="pl-PL"/>
        </w:rPr>
        <w:t xml:space="preserve">. </w:t>
      </w:r>
    </w:p>
    <w:p w14:paraId="19F3A10B" w14:textId="77777777" w:rsidR="00DB5C63" w:rsidRPr="00E50BFA" w:rsidRDefault="00DB5C63" w:rsidP="00DB5C63">
      <w:pPr>
        <w:numPr>
          <w:ilvl w:val="0"/>
          <w:numId w:val="51"/>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 xml:space="preserve">Po wdrożeniu zaleceń Beneficjent przekazuje dokumenty, na zasadach określonych w ust. </w:t>
      </w:r>
      <w:r>
        <w:rPr>
          <w:rFonts w:ascii="Calibri" w:eastAsia="Times New Roman" w:hAnsi="Calibri" w:cs="Times New Roman"/>
          <w:sz w:val="24"/>
          <w:szCs w:val="24"/>
          <w:lang w:eastAsia="pl-PL"/>
        </w:rPr>
        <w:t>2</w:t>
      </w:r>
      <w:r w:rsidRPr="00E50BFA">
        <w:rPr>
          <w:rFonts w:ascii="Calibri" w:eastAsia="Times New Roman" w:hAnsi="Calibri" w:cs="Times New Roman"/>
          <w:sz w:val="24"/>
          <w:szCs w:val="24"/>
          <w:lang w:eastAsia="pl-PL"/>
        </w:rPr>
        <w:t xml:space="preserve">, a Instytucja Zarządzająca dokonuje ponownie oceny, na zasadach określonych w ust. </w:t>
      </w:r>
      <w:r>
        <w:rPr>
          <w:rFonts w:ascii="Calibri" w:eastAsia="Times New Roman" w:hAnsi="Calibri" w:cs="Times New Roman"/>
          <w:sz w:val="24"/>
          <w:szCs w:val="24"/>
          <w:lang w:eastAsia="pl-PL"/>
        </w:rPr>
        <w:t>5</w:t>
      </w:r>
      <w:r w:rsidRPr="00E50BFA">
        <w:rPr>
          <w:rFonts w:ascii="Calibri" w:eastAsia="Times New Roman" w:hAnsi="Calibri" w:cs="Times New Roman"/>
          <w:sz w:val="24"/>
          <w:szCs w:val="24"/>
          <w:lang w:eastAsia="pl-PL"/>
        </w:rPr>
        <w:t xml:space="preserve">. </w:t>
      </w:r>
    </w:p>
    <w:p w14:paraId="3275EAB4" w14:textId="77777777" w:rsidR="00DB5C63" w:rsidRPr="00E50BFA" w:rsidRDefault="00DB5C63" w:rsidP="00DB5C63">
      <w:pPr>
        <w:numPr>
          <w:ilvl w:val="0"/>
          <w:numId w:val="51"/>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 xml:space="preserve">Stwierdzenie przez Instytucję Zarządzającą </w:t>
      </w:r>
      <w:r w:rsidRPr="00287F20">
        <w:rPr>
          <w:rFonts w:ascii="Calibri" w:eastAsia="Times New Roman" w:hAnsi="Calibri" w:cs="Times New Roman"/>
          <w:sz w:val="24"/>
          <w:szCs w:val="24"/>
          <w:lang w:eastAsia="pl-PL"/>
        </w:rPr>
        <w:t xml:space="preserve">zgodności z </w:t>
      </w:r>
      <w:r>
        <w:rPr>
          <w:rFonts w:ascii="Calibri" w:eastAsia="Times New Roman" w:hAnsi="Calibri" w:cs="Times New Roman"/>
          <w:sz w:val="24"/>
          <w:szCs w:val="24"/>
          <w:lang w:eastAsia="pl-PL"/>
        </w:rPr>
        <w:t>kryteriami,</w:t>
      </w:r>
      <w:r w:rsidRPr="00E50BFA">
        <w:rPr>
          <w:rFonts w:ascii="Calibri" w:eastAsia="Times New Roman" w:hAnsi="Calibri" w:cs="Times New Roman"/>
          <w:sz w:val="24"/>
          <w:szCs w:val="24"/>
          <w:lang w:eastAsia="pl-PL"/>
        </w:rPr>
        <w:t xml:space="preserve"> o któr</w:t>
      </w:r>
      <w:r>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mowa w ust. </w:t>
      </w:r>
      <w:r>
        <w:rPr>
          <w:rFonts w:ascii="Calibri" w:eastAsia="Times New Roman" w:hAnsi="Calibri" w:cs="Times New Roman"/>
          <w:sz w:val="24"/>
          <w:szCs w:val="24"/>
          <w:lang w:eastAsia="pl-PL"/>
        </w:rPr>
        <w:t>2</w:t>
      </w:r>
      <w:r w:rsidRPr="00E50BFA">
        <w:rPr>
          <w:rFonts w:ascii="Calibri" w:eastAsia="Times New Roman" w:hAnsi="Calibri" w:cs="Times New Roman"/>
          <w:sz w:val="24"/>
          <w:szCs w:val="24"/>
          <w:lang w:eastAsia="pl-PL"/>
        </w:rPr>
        <w:t xml:space="preserve"> Beneficjent otrzymuje na piśmie. </w:t>
      </w:r>
    </w:p>
    <w:p w14:paraId="70B9CEB5" w14:textId="77777777" w:rsidR="00DB5C63" w:rsidRPr="00E50BFA" w:rsidRDefault="00DB5C63" w:rsidP="00DB5C63">
      <w:pPr>
        <w:numPr>
          <w:ilvl w:val="0"/>
          <w:numId w:val="51"/>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 xml:space="preserve">Wszelkie skutki wynikające ze stwierdzenia przez Instytucję Zarządzającą niespełnienia przez Projekt </w:t>
      </w:r>
      <w:r>
        <w:rPr>
          <w:rFonts w:ascii="Calibri" w:eastAsia="Times New Roman" w:hAnsi="Calibri" w:cs="Times New Roman"/>
          <w:sz w:val="24"/>
          <w:szCs w:val="24"/>
          <w:lang w:eastAsia="pl-PL"/>
        </w:rPr>
        <w:t>kryteriów</w:t>
      </w:r>
      <w:r w:rsidRPr="00E50BFA">
        <w:rPr>
          <w:rFonts w:ascii="Calibri" w:eastAsia="Times New Roman" w:hAnsi="Calibri" w:cs="Times New Roman"/>
          <w:sz w:val="24"/>
          <w:szCs w:val="24"/>
          <w:lang w:eastAsia="pl-PL"/>
        </w:rPr>
        <w:t>, o któr</w:t>
      </w:r>
      <w:r>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mowa w ust. </w:t>
      </w:r>
      <w:r>
        <w:rPr>
          <w:rFonts w:ascii="Calibri" w:eastAsia="Times New Roman" w:hAnsi="Calibri" w:cs="Times New Roman"/>
          <w:sz w:val="24"/>
          <w:szCs w:val="24"/>
          <w:lang w:eastAsia="pl-PL"/>
        </w:rPr>
        <w:t>2</w:t>
      </w:r>
      <w:r w:rsidRPr="00E50BFA">
        <w:rPr>
          <w:rFonts w:ascii="Calibri" w:eastAsia="Times New Roman" w:hAnsi="Calibri" w:cs="Times New Roman"/>
          <w:sz w:val="24"/>
          <w:szCs w:val="24"/>
          <w:lang w:eastAsia="pl-PL"/>
        </w:rPr>
        <w:t xml:space="preserve">, obciążają Beneficjenta. </w:t>
      </w:r>
    </w:p>
    <w:p w14:paraId="233BF55C" w14:textId="77777777" w:rsidR="00DB5C63" w:rsidRPr="009C2CAD" w:rsidRDefault="00DB5C63" w:rsidP="00DB5C63">
      <w:pPr>
        <w:numPr>
          <w:ilvl w:val="0"/>
          <w:numId w:val="51"/>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 xml:space="preserve">Stwierdzenie przez Instytucję Zarządzającą niezgodności Projektu z </w:t>
      </w:r>
      <w:r>
        <w:rPr>
          <w:rFonts w:ascii="Calibri" w:eastAsia="Times New Roman" w:hAnsi="Calibri" w:cs="Times New Roman"/>
          <w:sz w:val="24"/>
          <w:szCs w:val="24"/>
          <w:lang w:eastAsia="pl-PL"/>
        </w:rPr>
        <w:t>kryteriami</w:t>
      </w:r>
      <w:r w:rsidRPr="00E50BFA">
        <w:rPr>
          <w:rFonts w:ascii="Calibri" w:eastAsia="Times New Roman" w:hAnsi="Calibri" w:cs="Times New Roman"/>
          <w:sz w:val="24"/>
          <w:szCs w:val="24"/>
          <w:lang w:eastAsia="pl-PL"/>
        </w:rPr>
        <w:t>, o któr</w:t>
      </w:r>
      <w:r>
        <w:rPr>
          <w:rFonts w:ascii="Calibri" w:eastAsia="Times New Roman" w:hAnsi="Calibri" w:cs="Times New Roman"/>
          <w:sz w:val="24"/>
          <w:szCs w:val="24"/>
          <w:lang w:eastAsia="pl-PL"/>
        </w:rPr>
        <w:t xml:space="preserve">ych </w:t>
      </w:r>
      <w:r w:rsidRPr="00E50BFA">
        <w:rPr>
          <w:rFonts w:ascii="Calibri" w:eastAsia="Times New Roman" w:hAnsi="Calibri" w:cs="Times New Roman"/>
          <w:sz w:val="24"/>
          <w:szCs w:val="24"/>
          <w:lang w:eastAsia="pl-PL"/>
        </w:rPr>
        <w:t xml:space="preserve">mowa w ust. </w:t>
      </w:r>
      <w:r>
        <w:rPr>
          <w:rFonts w:ascii="Calibri" w:eastAsia="Times New Roman" w:hAnsi="Calibri" w:cs="Times New Roman"/>
          <w:sz w:val="24"/>
          <w:szCs w:val="24"/>
          <w:lang w:eastAsia="pl-PL"/>
        </w:rPr>
        <w:t>2</w:t>
      </w:r>
      <w:r w:rsidRPr="00E50BFA">
        <w:rPr>
          <w:rFonts w:ascii="Calibri" w:eastAsia="Times New Roman" w:hAnsi="Calibri" w:cs="Times New Roman"/>
          <w:sz w:val="24"/>
          <w:szCs w:val="24"/>
          <w:lang w:eastAsia="pl-PL"/>
        </w:rPr>
        <w:t xml:space="preserve">, a także niemożliwość wdrożenia rekomendacji w celu osiągnięcia zgodności z </w:t>
      </w:r>
      <w:r>
        <w:rPr>
          <w:rFonts w:ascii="Calibri" w:eastAsia="Times New Roman" w:hAnsi="Calibri" w:cs="Times New Roman"/>
          <w:sz w:val="24"/>
          <w:szCs w:val="24"/>
          <w:lang w:eastAsia="pl-PL"/>
        </w:rPr>
        <w:t>kryteriami</w:t>
      </w:r>
      <w:r w:rsidRPr="00E50BFA">
        <w:rPr>
          <w:rFonts w:ascii="Calibri" w:eastAsia="Times New Roman" w:hAnsi="Calibri" w:cs="Times New Roman"/>
          <w:sz w:val="24"/>
          <w:szCs w:val="24"/>
          <w:lang w:eastAsia="pl-PL"/>
        </w:rPr>
        <w:t xml:space="preserve"> o któr</w:t>
      </w:r>
      <w:r>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mowa w ust. </w:t>
      </w:r>
      <w:r>
        <w:rPr>
          <w:rFonts w:ascii="Calibri" w:eastAsia="Times New Roman" w:hAnsi="Calibri" w:cs="Times New Roman"/>
          <w:sz w:val="24"/>
          <w:szCs w:val="24"/>
          <w:lang w:eastAsia="pl-PL"/>
        </w:rPr>
        <w:t>2</w:t>
      </w:r>
      <w:r w:rsidRPr="00E50BFA">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t>może s</w:t>
      </w:r>
      <w:r w:rsidRPr="00E50BFA">
        <w:rPr>
          <w:rFonts w:ascii="Calibri" w:eastAsia="Times New Roman" w:hAnsi="Calibri" w:cs="Times New Roman"/>
          <w:sz w:val="24"/>
          <w:szCs w:val="24"/>
          <w:lang w:eastAsia="pl-PL"/>
        </w:rPr>
        <w:t>powod</w:t>
      </w:r>
      <w:r>
        <w:rPr>
          <w:rFonts w:ascii="Calibri" w:eastAsia="Times New Roman" w:hAnsi="Calibri" w:cs="Times New Roman"/>
          <w:sz w:val="24"/>
          <w:szCs w:val="24"/>
          <w:lang w:eastAsia="pl-PL"/>
        </w:rPr>
        <w:t>ować</w:t>
      </w:r>
      <w:r w:rsidRPr="00E50BFA">
        <w:rPr>
          <w:rFonts w:ascii="Calibri" w:eastAsia="Times New Roman" w:hAnsi="Calibri" w:cs="Times New Roman"/>
          <w:sz w:val="24"/>
          <w:szCs w:val="24"/>
          <w:lang w:eastAsia="pl-PL"/>
        </w:rPr>
        <w:t xml:space="preserve"> rozwiązanie</w:t>
      </w:r>
      <w:r>
        <w:rPr>
          <w:rFonts w:ascii="Calibri" w:eastAsia="Times New Roman" w:hAnsi="Calibri" w:cs="Times New Roman"/>
          <w:sz w:val="24"/>
          <w:szCs w:val="24"/>
          <w:lang w:eastAsia="pl-PL"/>
        </w:rPr>
        <w:t>m</w:t>
      </w:r>
      <w:r w:rsidRPr="00E50BFA">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t>Umowy,</w:t>
      </w:r>
      <w:r w:rsidRPr="00E50BFA">
        <w:rPr>
          <w:rFonts w:ascii="Calibri" w:eastAsia="Times New Roman" w:hAnsi="Calibri" w:cs="Times New Roman"/>
          <w:sz w:val="24"/>
          <w:szCs w:val="24"/>
          <w:lang w:eastAsia="pl-PL"/>
        </w:rPr>
        <w:t xml:space="preserve"> na zasadach określonych w § 27. </w:t>
      </w:r>
    </w:p>
    <w:p w14:paraId="4E408AC9" w14:textId="77777777" w:rsidR="00DB5C63" w:rsidRPr="002B2312" w:rsidRDefault="00DB5C63" w:rsidP="00DB5C63">
      <w:pPr>
        <w:numPr>
          <w:ilvl w:val="0"/>
          <w:numId w:val="51"/>
        </w:numPr>
        <w:spacing w:after="0" w:line="23" w:lineRule="atLeast"/>
        <w:ind w:left="142" w:hanging="284"/>
        <w:rPr>
          <w:rFonts w:ascii="Calibri" w:hAnsi="Calibri" w:cs="Times New Roman"/>
          <w:b/>
          <w:bCs/>
          <w:sz w:val="24"/>
          <w:szCs w:val="24"/>
          <w:lang w:eastAsia="pl-PL"/>
        </w:rPr>
      </w:pPr>
      <w:r>
        <w:rPr>
          <w:rFonts w:ascii="Calibri" w:hAnsi="Calibri" w:cs="Times New Roman"/>
          <w:bCs/>
          <w:sz w:val="24"/>
          <w:szCs w:val="24"/>
          <w:lang w:eastAsia="pl-PL"/>
        </w:rPr>
        <w:t xml:space="preserve">IZ zastrzega sobie prawo do dokonania ponownej oceny w zakresie spełnienia przez projekt wskazanych w załączniku do Regulaminu wyboru projektów kryteriów formalnych i merytorycznych w przypadku stwierdzenia wprowadzenia zmian do zaplanowanego przedsięwzięcia w odniesieniu do przedłożonego wcześniej PFU. Przepisy </w:t>
      </w:r>
      <w:r w:rsidRPr="00AC7B9F">
        <w:rPr>
          <w:rFonts w:ascii="Calibri" w:hAnsi="Calibri" w:cs="Times New Roman"/>
          <w:sz w:val="24"/>
          <w:szCs w:val="24"/>
          <w:lang w:eastAsia="pl-PL"/>
        </w:rPr>
        <w:t>§ 25 stosuje się odpowiednio.</w:t>
      </w:r>
    </w:p>
    <w:p w14:paraId="1D191BFC" w14:textId="77777777" w:rsidR="00DB5C63" w:rsidRPr="002B2312" w:rsidRDefault="00DB5C63" w:rsidP="00DB5C63">
      <w:pPr>
        <w:numPr>
          <w:ilvl w:val="0"/>
          <w:numId w:val="51"/>
        </w:numPr>
        <w:spacing w:after="0" w:line="23" w:lineRule="atLeast"/>
        <w:ind w:left="142" w:hanging="284"/>
        <w:rPr>
          <w:rFonts w:ascii="Calibri" w:hAnsi="Calibri" w:cs="Times New Roman"/>
          <w:b/>
          <w:bCs/>
          <w:sz w:val="24"/>
          <w:szCs w:val="24"/>
          <w:lang w:eastAsia="pl-PL"/>
        </w:rPr>
      </w:pPr>
      <w:r w:rsidRPr="009D3E6F">
        <w:rPr>
          <w:rFonts w:ascii="Calibri" w:eastAsia="Times New Roman" w:hAnsi="Calibri" w:cs="Times New Roman"/>
          <w:sz w:val="24"/>
          <w:szCs w:val="24"/>
          <w:lang w:eastAsia="pl-PL"/>
        </w:rPr>
        <w:t xml:space="preserve">Złożenie przez Beneficjenta wniosku o płatność, w którym wnioskuje o wypłatę dofinansowania na wydatki objęte programem </w:t>
      </w:r>
      <w:proofErr w:type="spellStart"/>
      <w:r w:rsidRPr="009D3E6F">
        <w:rPr>
          <w:rFonts w:ascii="Calibri" w:eastAsia="Times New Roman" w:hAnsi="Calibri" w:cs="Times New Roman"/>
          <w:sz w:val="24"/>
          <w:szCs w:val="24"/>
          <w:lang w:eastAsia="pl-PL"/>
        </w:rPr>
        <w:t>funkcjonalno</w:t>
      </w:r>
      <w:proofErr w:type="spellEnd"/>
      <w:r w:rsidRPr="009D3E6F">
        <w:rPr>
          <w:rFonts w:ascii="Calibri" w:eastAsia="Times New Roman" w:hAnsi="Calibri" w:cs="Times New Roman"/>
          <w:sz w:val="24"/>
          <w:szCs w:val="24"/>
          <w:lang w:eastAsia="pl-PL"/>
        </w:rPr>
        <w:t xml:space="preserve"> – użytkowym, jest możliwe po spełnieniu warunku wynikającego z ust. 8.</w:t>
      </w:r>
    </w:p>
    <w:p w14:paraId="675359A7" w14:textId="77777777" w:rsidR="00DB5C63" w:rsidRPr="00AC7B9F" w:rsidRDefault="00DB5C63" w:rsidP="00DB5C63">
      <w:pPr>
        <w:spacing w:after="0" w:line="23" w:lineRule="atLeast"/>
        <w:ind w:left="284"/>
        <w:rPr>
          <w:rFonts w:ascii="Calibri" w:hAnsi="Calibri" w:cs="Times New Roman"/>
          <w:b/>
          <w:bCs/>
          <w:sz w:val="24"/>
          <w:szCs w:val="24"/>
          <w:lang w:eastAsia="pl-PL"/>
        </w:rPr>
      </w:pPr>
    </w:p>
    <w:p w14:paraId="03A343F9" w14:textId="77777777" w:rsidR="00DB5C63" w:rsidRPr="00E50BFA" w:rsidRDefault="00DB5C63" w:rsidP="00DB5C63">
      <w:pPr>
        <w:spacing w:after="60" w:line="23" w:lineRule="atLeast"/>
        <w:rPr>
          <w:rFonts w:ascii="Calibri" w:eastAsia="Calibri" w:hAnsi="Calibri" w:cs="Calibri"/>
          <w:sz w:val="24"/>
          <w:szCs w:val="24"/>
        </w:rPr>
      </w:pPr>
    </w:p>
    <w:p w14:paraId="297354F1"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Zasady i terminy składania wniosków o płatność</w:t>
      </w:r>
    </w:p>
    <w:p w14:paraId="488E5ED8" w14:textId="77777777" w:rsidR="00DB5C63" w:rsidRPr="00E50BFA" w:rsidRDefault="00DB5C63" w:rsidP="00DB5C63">
      <w:pPr>
        <w:spacing w:after="60" w:line="23" w:lineRule="atLeast"/>
        <w:rPr>
          <w:rFonts w:ascii="Calibri" w:eastAsia="Calibri" w:hAnsi="Calibri" w:cs="Calibri"/>
          <w:b/>
          <w:sz w:val="24"/>
          <w:szCs w:val="24"/>
        </w:rPr>
      </w:pPr>
      <w:bookmarkStart w:id="7" w:name="_Hlk146804319"/>
      <w:r w:rsidRPr="00E50BFA">
        <w:rPr>
          <w:rFonts w:ascii="Calibri" w:eastAsia="Calibri" w:hAnsi="Calibri" w:cs="Calibri"/>
          <w:b/>
          <w:sz w:val="24"/>
          <w:szCs w:val="24"/>
        </w:rPr>
        <w:t>§ 12</w:t>
      </w:r>
    </w:p>
    <w:bookmarkEnd w:id="7"/>
    <w:p w14:paraId="18D94E47" w14:textId="77777777" w:rsidR="00DB5C63" w:rsidRPr="00E50BFA" w:rsidRDefault="00DB5C63" w:rsidP="00DB5C63">
      <w:pPr>
        <w:numPr>
          <w:ilvl w:val="0"/>
          <w:numId w:val="20"/>
        </w:numPr>
        <w:tabs>
          <w:tab w:val="left" w:pos="360"/>
        </w:tabs>
        <w:spacing w:after="0" w:line="23" w:lineRule="atLeast"/>
        <w:ind w:left="36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Beneficjent składa wniosek o płatność w jednej z następujących form:</w:t>
      </w:r>
    </w:p>
    <w:p w14:paraId="639CAA0C" w14:textId="77777777" w:rsidR="00DB5C63" w:rsidRPr="00E50BFA" w:rsidRDefault="00DB5C63" w:rsidP="00DB5C63">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refundacyjny</w:t>
      </w:r>
      <w:r w:rsidRPr="00E50BFA">
        <w:rPr>
          <w:rFonts w:ascii="Calibri" w:eastAsia="Times New Roman" w:hAnsi="Calibri" w:cs="Times New Roman"/>
          <w:sz w:val="24"/>
          <w:szCs w:val="24"/>
          <w:lang w:eastAsia="pl-PL"/>
        </w:rPr>
        <w:t xml:space="preserve"> – w którym wnioskuje o refundację </w:t>
      </w:r>
      <w:r>
        <w:rPr>
          <w:rFonts w:ascii="Calibri" w:eastAsia="Times New Roman" w:hAnsi="Calibri" w:cs="Times New Roman"/>
          <w:sz w:val="24"/>
          <w:szCs w:val="24"/>
          <w:lang w:eastAsia="pl-PL"/>
        </w:rPr>
        <w:t>na podstawie wykazanych we wniosku o płatność zapłaconych faktur, lub innych dokumentów o równoważnej wartości dowodowej</w:t>
      </w:r>
      <w:r w:rsidRPr="00E50BFA">
        <w:rPr>
          <w:rFonts w:ascii="Calibri" w:eastAsia="Times New Roman" w:hAnsi="Calibri" w:cs="Times New Roman"/>
          <w:sz w:val="24"/>
          <w:szCs w:val="24"/>
          <w:lang w:eastAsia="pl-PL"/>
        </w:rPr>
        <w:t>,</w:t>
      </w:r>
    </w:p>
    <w:p w14:paraId="0C34674E" w14:textId="77777777" w:rsidR="00DB5C63" w:rsidRPr="00E50BFA" w:rsidRDefault="00DB5C63" w:rsidP="00DB5C63">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zaliczkowy</w:t>
      </w:r>
      <w:r w:rsidRPr="00E50BFA">
        <w:rPr>
          <w:rFonts w:ascii="Calibri" w:eastAsia="Times New Roman" w:hAnsi="Calibri" w:cs="Times New Roman"/>
          <w:sz w:val="24"/>
          <w:szCs w:val="24"/>
          <w:lang w:eastAsia="pl-PL"/>
        </w:rPr>
        <w:t xml:space="preserve"> – w którym wnioskuje o </w:t>
      </w:r>
      <w:r>
        <w:rPr>
          <w:rFonts w:ascii="Calibri" w:eastAsia="Times New Roman" w:hAnsi="Calibri" w:cs="Times New Roman"/>
          <w:sz w:val="24"/>
          <w:szCs w:val="24"/>
          <w:lang w:eastAsia="pl-PL"/>
        </w:rPr>
        <w:t>wypłatę dofinansowania bez wykazywania we wniosku o płatność</w:t>
      </w:r>
      <w:r w:rsidRPr="00C87435">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t xml:space="preserve">faktur, lub innych dokumentów o równoważnej wartości dowodowej, </w:t>
      </w:r>
    </w:p>
    <w:p w14:paraId="516BBFC0" w14:textId="77777777" w:rsidR="00DB5C63" w:rsidRPr="00E50BFA" w:rsidRDefault="00DB5C63" w:rsidP="00DB5C63">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refundacyjno-zaliczkowy</w:t>
      </w:r>
      <w:r w:rsidRPr="00E50BFA">
        <w:rPr>
          <w:rFonts w:ascii="Calibri" w:eastAsia="Times New Roman" w:hAnsi="Calibri" w:cs="Times New Roman"/>
          <w:sz w:val="24"/>
          <w:szCs w:val="24"/>
          <w:lang w:eastAsia="pl-PL"/>
        </w:rPr>
        <w:t xml:space="preserve"> – w którym Beneficjent wnioskuje równocześnie </w:t>
      </w:r>
      <w:r>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o refundację i zaliczkę,</w:t>
      </w:r>
    </w:p>
    <w:p w14:paraId="2DA80D3B" w14:textId="77777777" w:rsidR="00DB5C63" w:rsidRPr="00E50BFA" w:rsidRDefault="00DB5C63" w:rsidP="00DB5C63">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rozliczający zaliczkę</w:t>
      </w:r>
      <w:r w:rsidRPr="00E50BFA">
        <w:rPr>
          <w:rFonts w:ascii="Calibri" w:eastAsia="Times New Roman" w:hAnsi="Calibri" w:cs="Times New Roman"/>
          <w:sz w:val="24"/>
          <w:szCs w:val="24"/>
          <w:lang w:eastAsia="pl-PL"/>
        </w:rPr>
        <w:t xml:space="preserve"> – w którym rozlicza kwotę przekazanej wcześniej zaliczki, </w:t>
      </w:r>
      <w:r>
        <w:rPr>
          <w:rFonts w:ascii="Calibri" w:eastAsia="Times New Roman" w:hAnsi="Calibri" w:cs="Times New Roman"/>
          <w:sz w:val="24"/>
          <w:szCs w:val="24"/>
          <w:lang w:eastAsia="pl-PL"/>
        </w:rPr>
        <w:t>IZ nie stosuje ograniczeń co do terminu zapłaty faktur, które Beneficjent rozlicza w ramach wniosku rozliczającego zaliczkę,</w:t>
      </w:r>
      <w:r w:rsidRPr="00E50BFA">
        <w:rPr>
          <w:rFonts w:ascii="Calibri" w:eastAsia="Times New Roman" w:hAnsi="Calibri" w:cs="Times New Roman"/>
          <w:sz w:val="24"/>
          <w:szCs w:val="24"/>
          <w:lang w:eastAsia="pl-PL"/>
        </w:rPr>
        <w:t xml:space="preserve"> </w:t>
      </w:r>
    </w:p>
    <w:p w14:paraId="23105A2A" w14:textId="77777777" w:rsidR="00DB5C63" w:rsidRPr="00E50BFA" w:rsidRDefault="00DB5C63" w:rsidP="00DB5C63">
      <w:pPr>
        <w:numPr>
          <w:ilvl w:val="1"/>
          <w:numId w:val="20"/>
        </w:numPr>
        <w:tabs>
          <w:tab w:val="left" w:pos="900"/>
        </w:tabs>
        <w:spacing w:after="0" w:line="23" w:lineRule="atLeast"/>
        <w:ind w:left="720"/>
        <w:rPr>
          <w:rFonts w:ascii="Calibri" w:eastAsia="Times New Roman" w:hAnsi="Calibri" w:cs="Times New Roman"/>
          <w:sz w:val="24"/>
          <w:szCs w:val="24"/>
          <w:lang w:eastAsia="pl-PL"/>
        </w:rPr>
      </w:pPr>
      <w:proofErr w:type="spellStart"/>
      <w:r w:rsidRPr="0022465F">
        <w:rPr>
          <w:rFonts w:ascii="Calibri" w:eastAsia="Times New Roman" w:hAnsi="Calibri" w:cs="Times New Roman"/>
          <w:b/>
          <w:sz w:val="24"/>
          <w:szCs w:val="24"/>
          <w:lang w:eastAsia="pl-PL"/>
        </w:rPr>
        <w:t>refundacyjno-zaliczkowy-rozliczający</w:t>
      </w:r>
      <w:proofErr w:type="spellEnd"/>
      <w:r w:rsidRPr="0022465F">
        <w:rPr>
          <w:rFonts w:ascii="Calibri" w:eastAsia="Times New Roman" w:hAnsi="Calibri" w:cs="Times New Roman"/>
          <w:b/>
          <w:sz w:val="24"/>
          <w:szCs w:val="24"/>
          <w:lang w:eastAsia="pl-PL"/>
        </w:rPr>
        <w:t xml:space="preserve"> zaliczkę</w:t>
      </w:r>
      <w:r w:rsidRPr="00E50BFA">
        <w:rPr>
          <w:rFonts w:ascii="Calibri" w:eastAsia="Times New Roman" w:hAnsi="Calibri" w:cs="Times New Roman"/>
          <w:sz w:val="24"/>
          <w:szCs w:val="24"/>
          <w:lang w:eastAsia="pl-PL"/>
        </w:rPr>
        <w:t xml:space="preserve"> - w którym Beneficjent wnioskuje równocześnie o refundację i zaliczkę, a także rozlicza środki przekazanej wcześniej zaliczki,</w:t>
      </w:r>
    </w:p>
    <w:p w14:paraId="455FCCE8" w14:textId="77777777" w:rsidR="00DB5C63" w:rsidRPr="00E50BFA" w:rsidRDefault="00DB5C63" w:rsidP="00DB5C63">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refundacyjno-rozliczający zaliczkę</w:t>
      </w:r>
      <w:r w:rsidRPr="00E50BFA">
        <w:rPr>
          <w:rFonts w:ascii="Calibri" w:eastAsia="Times New Roman" w:hAnsi="Calibri" w:cs="Times New Roman"/>
          <w:sz w:val="24"/>
          <w:szCs w:val="24"/>
          <w:lang w:eastAsia="pl-PL"/>
        </w:rPr>
        <w:t xml:space="preserve"> – w którym Beneficjent wnioskuje o refundację, </w:t>
      </w:r>
      <w:r w:rsidRPr="00E50BFA">
        <w:rPr>
          <w:rFonts w:ascii="Calibri" w:eastAsia="Times New Roman" w:hAnsi="Calibri" w:cs="Times New Roman"/>
          <w:sz w:val="24"/>
          <w:szCs w:val="24"/>
          <w:lang w:eastAsia="pl-PL"/>
        </w:rPr>
        <w:br/>
        <w:t>a także rozlicza środki przekazanej wcześniej zaliczki,</w:t>
      </w:r>
    </w:p>
    <w:p w14:paraId="0744BD59" w14:textId="77777777" w:rsidR="00DB5C63" w:rsidRPr="00E50BFA" w:rsidRDefault="00DB5C63" w:rsidP="00DB5C63">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sprawozdawczy</w:t>
      </w:r>
      <w:r w:rsidRPr="00E50BFA">
        <w:rPr>
          <w:rFonts w:ascii="Calibri" w:eastAsia="Times New Roman" w:hAnsi="Calibri" w:cs="Times New Roman"/>
          <w:sz w:val="24"/>
          <w:szCs w:val="24"/>
          <w:lang w:eastAsia="pl-PL"/>
        </w:rPr>
        <w:t xml:space="preserve"> – Beneficjent składa w przypadku, gdy nie rozlicza żadnych wydatków, a sprawozdaje tylko postęp rzeczowy z realizacji Projektu,</w:t>
      </w:r>
    </w:p>
    <w:p w14:paraId="7320A35F" w14:textId="77777777" w:rsidR="00DB5C63" w:rsidRPr="00E50BFA" w:rsidRDefault="00DB5C63" w:rsidP="00DB5C63">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lastRenderedPageBreak/>
        <w:t>o płatność końcową</w:t>
      </w:r>
      <w:r w:rsidRPr="00E50BFA">
        <w:rPr>
          <w:rFonts w:ascii="Calibri" w:eastAsia="Times New Roman" w:hAnsi="Calibri" w:cs="Times New Roman"/>
          <w:sz w:val="24"/>
          <w:szCs w:val="24"/>
          <w:lang w:eastAsia="pl-PL"/>
        </w:rPr>
        <w:t xml:space="preserve"> – ostatni wniosek składany przez Beneficjenta na zakończenie realizacji Projektu, może mieć formę wniosku, o którym mowa w pkt 1), pkt 4) albo pkt 6),</w:t>
      </w:r>
    </w:p>
    <w:p w14:paraId="46285B83" w14:textId="77777777" w:rsidR="00DB5C63" w:rsidRPr="00E50BFA" w:rsidRDefault="00DB5C63" w:rsidP="00DB5C63">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rozliczający zaliczkę – zaliczkowy</w:t>
      </w:r>
      <w:r w:rsidRPr="00E50BFA">
        <w:rPr>
          <w:rFonts w:ascii="Calibri" w:eastAsia="Times New Roman" w:hAnsi="Calibri" w:cs="Times New Roman"/>
          <w:sz w:val="24"/>
          <w:szCs w:val="24"/>
          <w:lang w:eastAsia="pl-PL"/>
        </w:rPr>
        <w:t xml:space="preserve"> - w którym Beneficjent wnioskuje równocześnie </w:t>
      </w:r>
      <w:r>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o zaliczkę, a także rozlicza środki przekazanej wcześniej zaliczki.</w:t>
      </w:r>
    </w:p>
    <w:p w14:paraId="154B8EED" w14:textId="77777777" w:rsidR="00DB5C63" w:rsidRPr="00E50BFA" w:rsidRDefault="00DB5C63" w:rsidP="00DB5C63">
      <w:pPr>
        <w:numPr>
          <w:ilvl w:val="2"/>
          <w:numId w:val="20"/>
        </w:numPr>
        <w:tabs>
          <w:tab w:val="left" w:pos="360"/>
        </w:tabs>
        <w:spacing w:after="6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Beneficjent składa wnioski o płatność zgodnie z </w:t>
      </w:r>
      <w:r>
        <w:rPr>
          <w:rFonts w:ascii="Calibri" w:eastAsia="Calibri" w:hAnsi="Calibri" w:cs="Calibri"/>
          <w:sz w:val="24"/>
          <w:szCs w:val="24"/>
        </w:rPr>
        <w:t>harmonogramami</w:t>
      </w:r>
      <w:r w:rsidRPr="00E50BFA">
        <w:rPr>
          <w:rFonts w:ascii="Calibri" w:eastAsia="Calibri" w:hAnsi="Calibri" w:cs="Calibri"/>
          <w:sz w:val="24"/>
          <w:szCs w:val="24"/>
        </w:rPr>
        <w:t>, o który</w:t>
      </w:r>
      <w:r>
        <w:rPr>
          <w:rFonts w:ascii="Calibri" w:eastAsia="Calibri" w:hAnsi="Calibri" w:cs="Calibri"/>
          <w:sz w:val="24"/>
          <w:szCs w:val="24"/>
        </w:rPr>
        <w:t>ch</w:t>
      </w:r>
      <w:r w:rsidRPr="00E50BFA">
        <w:rPr>
          <w:rFonts w:ascii="Calibri" w:eastAsia="Calibri" w:hAnsi="Calibri" w:cs="Calibri"/>
          <w:sz w:val="24"/>
          <w:szCs w:val="24"/>
        </w:rPr>
        <w:t xml:space="preserve"> mowa w § 8.</w:t>
      </w:r>
    </w:p>
    <w:p w14:paraId="0EB6E7E0" w14:textId="77777777" w:rsidR="00DB5C63" w:rsidRPr="00E50BFA" w:rsidRDefault="00DB5C63" w:rsidP="00DB5C63">
      <w:pPr>
        <w:numPr>
          <w:ilvl w:val="2"/>
          <w:numId w:val="20"/>
        </w:numPr>
        <w:tabs>
          <w:tab w:val="left" w:pos="360"/>
        </w:tabs>
        <w:spacing w:after="60" w:line="23" w:lineRule="atLeast"/>
        <w:ind w:left="360"/>
        <w:rPr>
          <w:rFonts w:ascii="Calibri" w:eastAsia="Calibri" w:hAnsi="Calibri" w:cs="Times New Roman"/>
          <w:bCs/>
          <w:sz w:val="24"/>
          <w:szCs w:val="24"/>
        </w:rPr>
      </w:pPr>
      <w:r w:rsidRPr="00E50BFA">
        <w:rPr>
          <w:rFonts w:ascii="Calibri" w:eastAsia="Calibri" w:hAnsi="Calibri" w:cs="Calibri"/>
          <w:sz w:val="24"/>
          <w:szCs w:val="24"/>
        </w:rPr>
        <w:t xml:space="preserve">Beneficjent składa wniosek o płatność końcową, o którym mowa w ust. 1 pkt 8) </w:t>
      </w:r>
      <w:r>
        <w:rPr>
          <w:rFonts w:ascii="Calibri" w:eastAsia="Calibri" w:hAnsi="Calibri" w:cs="Calibri"/>
          <w:sz w:val="24"/>
          <w:szCs w:val="24"/>
        </w:rPr>
        <w:br/>
      </w:r>
      <w:r w:rsidRPr="00E50BFA">
        <w:rPr>
          <w:rFonts w:ascii="Calibri" w:eastAsia="Calibri" w:hAnsi="Calibri" w:cs="Calibri"/>
          <w:sz w:val="24"/>
          <w:szCs w:val="24"/>
        </w:rPr>
        <w:t xml:space="preserve">w terminie </w:t>
      </w:r>
      <w:r w:rsidRPr="00E50BFA">
        <w:rPr>
          <w:rFonts w:ascii="Calibri" w:eastAsia="Calibri" w:hAnsi="Calibri" w:cs="Calibri"/>
          <w:b/>
          <w:sz w:val="24"/>
          <w:szCs w:val="24"/>
        </w:rPr>
        <w:t xml:space="preserve">do 30 dni kalendarzowych </w:t>
      </w:r>
      <w:r w:rsidRPr="00E50BFA">
        <w:rPr>
          <w:rFonts w:ascii="Calibri" w:eastAsia="Calibri" w:hAnsi="Calibri" w:cs="Calibri"/>
          <w:sz w:val="24"/>
          <w:szCs w:val="24"/>
        </w:rPr>
        <w:t>od dnia zakończenia finansowego realizacji Projektu, o którym mowa we Wniosku.</w:t>
      </w:r>
    </w:p>
    <w:p w14:paraId="19EA44AF" w14:textId="77777777" w:rsidR="00DB5C63" w:rsidRPr="00E50BFA" w:rsidRDefault="00DB5C63" w:rsidP="00DB5C63">
      <w:pPr>
        <w:numPr>
          <w:ilvl w:val="2"/>
          <w:numId w:val="20"/>
        </w:numPr>
        <w:tabs>
          <w:tab w:val="left" w:pos="360"/>
        </w:tabs>
        <w:spacing w:after="60" w:line="23" w:lineRule="atLeast"/>
        <w:ind w:left="360"/>
        <w:rPr>
          <w:rFonts w:ascii="Calibri" w:eastAsia="Calibri" w:hAnsi="Calibri" w:cs="Calibri"/>
          <w:sz w:val="24"/>
          <w:szCs w:val="24"/>
        </w:rPr>
      </w:pPr>
      <w:r w:rsidRPr="00E50BFA">
        <w:rPr>
          <w:rFonts w:ascii="Calibri" w:eastAsia="Calibri" w:hAnsi="Calibri" w:cs="Calibri"/>
          <w:sz w:val="24"/>
          <w:szCs w:val="24"/>
        </w:rPr>
        <w:t>Beneficjent przedkłada wniosek o płatność oraz dokumenty niezbędne do rozliczenia Projektu za pośrednictwem systemu teleinformatycznego, o którym mowa w § 17, chyba że z przyczyn technicznych nie jest to możliwe. W takim przypadku</w:t>
      </w:r>
      <w:r>
        <w:rPr>
          <w:rFonts w:ascii="Calibri" w:eastAsia="Calibri" w:hAnsi="Calibri" w:cs="Calibri"/>
          <w:sz w:val="24"/>
          <w:szCs w:val="24"/>
        </w:rPr>
        <w:t>, po uzyskaniu zgody Instytucji Zarządzającej,</w:t>
      </w:r>
      <w:r w:rsidRPr="00E50BFA">
        <w:rPr>
          <w:rFonts w:ascii="Calibri" w:eastAsia="Calibri" w:hAnsi="Calibri" w:cs="Calibri"/>
          <w:sz w:val="24"/>
          <w:szCs w:val="24"/>
        </w:rPr>
        <w:t xml:space="preserve"> Beneficjent składa w wersji papierowej wniosek o płatność w terminach wynikających z zapisów ust. 2 i ust. 3, przy czym zobowiązuje się do złożenia wniosku za pośrednictwem systemu teleinformatycznego niezwłocznie po ustaniu przyczyn, o których mowa w zdaniu pierwszym. Wzór wniosku o płatność, który Beneficjent ma obowiązek złożyć w wersji papierowej stanowi załącznik nr 5 do </w:t>
      </w:r>
      <w:r>
        <w:rPr>
          <w:rFonts w:ascii="Calibri" w:eastAsia="Calibri" w:hAnsi="Calibri" w:cs="Calibri"/>
          <w:sz w:val="24"/>
          <w:szCs w:val="24"/>
        </w:rPr>
        <w:t>Umowy</w:t>
      </w:r>
      <w:r w:rsidRPr="00E50BFA">
        <w:rPr>
          <w:rFonts w:ascii="Calibri" w:eastAsia="Calibri" w:hAnsi="Calibri" w:cs="Calibri"/>
          <w:sz w:val="24"/>
          <w:szCs w:val="24"/>
        </w:rPr>
        <w:t>.</w:t>
      </w:r>
    </w:p>
    <w:p w14:paraId="4B59ABEA" w14:textId="77777777" w:rsidR="00DB5C63" w:rsidRPr="00E50BFA" w:rsidRDefault="00DB5C63" w:rsidP="00DB5C63">
      <w:pPr>
        <w:numPr>
          <w:ilvl w:val="2"/>
          <w:numId w:val="20"/>
        </w:numPr>
        <w:tabs>
          <w:tab w:val="left" w:pos="360"/>
        </w:tabs>
        <w:spacing w:after="60" w:line="23" w:lineRule="atLeast"/>
        <w:ind w:left="360"/>
        <w:rPr>
          <w:rFonts w:ascii="Calibri" w:eastAsia="Calibri" w:hAnsi="Calibri" w:cs="Calibri"/>
          <w:sz w:val="24"/>
          <w:szCs w:val="24"/>
        </w:rPr>
      </w:pPr>
      <w:r w:rsidRPr="00E50BFA">
        <w:rPr>
          <w:rFonts w:ascii="Calibri" w:eastAsia="Calibri" w:hAnsi="Calibri" w:cs="Calibri"/>
          <w:sz w:val="24"/>
          <w:szCs w:val="24"/>
        </w:rPr>
        <w:t>Beneficjent zobowiązuje się do przedkładania każdorazowo na żądanie Instytucji Zarządzającej</w:t>
      </w:r>
      <w:r>
        <w:rPr>
          <w:rStyle w:val="Odwoanieprzypisudolnego"/>
          <w:rFonts w:ascii="Calibri" w:eastAsia="Calibri" w:hAnsi="Calibri" w:cs="Calibri"/>
          <w:sz w:val="24"/>
          <w:szCs w:val="24"/>
        </w:rPr>
        <w:footnoteReference w:id="4"/>
      </w:r>
      <w:r>
        <w:rPr>
          <w:rFonts w:ascii="Calibri" w:eastAsia="Calibri" w:hAnsi="Calibri" w:cs="Calibri"/>
          <w:sz w:val="24"/>
          <w:szCs w:val="24"/>
        </w:rPr>
        <w:t>, wskazanych do weryfikacji w oparciu o metodologię doboru próby do danego wniosku o płatność (z wyłączeniem wniosków, o których mowa w ust. 1 pkt 2) i pkt 7),</w:t>
      </w:r>
      <w:r w:rsidRPr="00E50BFA">
        <w:rPr>
          <w:rFonts w:ascii="Calibri" w:eastAsia="Calibri" w:hAnsi="Calibri" w:cs="Calibri"/>
          <w:sz w:val="24"/>
          <w:szCs w:val="24"/>
        </w:rPr>
        <w:t xml:space="preserve"> następujących dokumentów (</w:t>
      </w:r>
      <w:r w:rsidRPr="00E50BFA">
        <w:rPr>
          <w:rFonts w:ascii="Calibri" w:eastAsia="Calibri" w:hAnsi="Calibri" w:cs="Times New Roman"/>
          <w:sz w:val="24"/>
          <w:szCs w:val="24"/>
        </w:rPr>
        <w:t>w formie wskazanej przez Instytucję Zarządzającą –</w:t>
      </w:r>
      <w:r w:rsidRPr="00E50BFA">
        <w:rPr>
          <w:rFonts w:ascii="Calibri" w:eastAsia="Calibri" w:hAnsi="Calibri" w:cs="Calibri"/>
          <w:sz w:val="24"/>
          <w:szCs w:val="24"/>
        </w:rPr>
        <w:t xml:space="preserve"> skany (za pośrednictwem</w:t>
      </w:r>
      <w:r>
        <w:rPr>
          <w:rFonts w:ascii="Calibri" w:eastAsia="Calibri" w:hAnsi="Calibri" w:cs="Calibri"/>
          <w:sz w:val="24"/>
          <w:szCs w:val="24"/>
        </w:rPr>
        <w:t xml:space="preserve"> CST 2021</w:t>
      </w:r>
      <w:r w:rsidRPr="00E50BFA">
        <w:rPr>
          <w:rFonts w:ascii="Calibri" w:eastAsia="Calibri" w:hAnsi="Calibri" w:cs="Calibri"/>
          <w:sz w:val="24"/>
          <w:szCs w:val="24"/>
        </w:rPr>
        <w:t xml:space="preserve">)oryginałów dokumentów lub kopii oryginałów dokumentów </w:t>
      </w:r>
      <w:r w:rsidRPr="00E50BFA">
        <w:rPr>
          <w:rFonts w:ascii="Calibri" w:eastAsia="Calibri" w:hAnsi="Calibri" w:cs="Times New Roman"/>
          <w:sz w:val="24"/>
          <w:szCs w:val="24"/>
        </w:rPr>
        <w:t>oznaczone datą i potwierdzone za zgodność z oryginałem przez Beneficjenta lub osobę upoważnioną do reprezentowania Beneficjenta)</w:t>
      </w:r>
      <w:r w:rsidRPr="00E50BFA">
        <w:rPr>
          <w:rFonts w:ascii="Calibri" w:eastAsia="Calibri" w:hAnsi="Calibri" w:cs="Calibri"/>
          <w:sz w:val="24"/>
          <w:szCs w:val="24"/>
        </w:rPr>
        <w:t xml:space="preserve">: </w:t>
      </w:r>
    </w:p>
    <w:p w14:paraId="4A250EA4" w14:textId="77777777" w:rsidR="00DB5C63" w:rsidRPr="0049661A" w:rsidRDefault="00DB5C63" w:rsidP="00DB5C63">
      <w:pPr>
        <w:pStyle w:val="Akapitzlist"/>
        <w:numPr>
          <w:ilvl w:val="1"/>
          <w:numId w:val="5"/>
        </w:numPr>
        <w:rPr>
          <w:rFonts w:ascii="Calibri" w:eastAsia="Calibri" w:hAnsi="Calibri"/>
          <w:lang w:eastAsia="en-US"/>
        </w:rPr>
      </w:pPr>
      <w:r w:rsidRPr="0049661A">
        <w:rPr>
          <w:rFonts w:ascii="Calibri" w:eastAsia="Calibri" w:hAnsi="Calibri"/>
        </w:rPr>
        <w:t>faktury lub inne dokumenty o równoważnej wartości dowodowej/inny dokument rozliczający wydatki ustalony przez I</w:t>
      </w:r>
      <w:r>
        <w:rPr>
          <w:rFonts w:ascii="Calibri" w:eastAsia="Calibri" w:hAnsi="Calibri"/>
        </w:rPr>
        <w:t xml:space="preserve">nstytucję </w:t>
      </w:r>
      <w:r w:rsidRPr="0049661A">
        <w:rPr>
          <w:rFonts w:ascii="Calibri" w:eastAsia="Calibri" w:hAnsi="Calibri"/>
        </w:rPr>
        <w:t>Z</w:t>
      </w:r>
      <w:r>
        <w:rPr>
          <w:rFonts w:ascii="Calibri" w:eastAsia="Calibri" w:hAnsi="Calibri"/>
        </w:rPr>
        <w:t>arządzającą</w:t>
      </w:r>
      <w:r w:rsidRPr="0049661A">
        <w:rPr>
          <w:rFonts w:ascii="Calibri" w:eastAsia="Calibri" w:hAnsi="Calibri"/>
        </w:rPr>
        <w:t xml:space="preserve">, wraz z </w:t>
      </w:r>
      <w:r w:rsidRPr="0049661A">
        <w:rPr>
          <w:rFonts w:ascii="Calibri" w:eastAsia="Calibri" w:hAnsi="Calibri"/>
          <w:lang w:eastAsia="en-US"/>
        </w:rPr>
        <w:t>skan</w:t>
      </w:r>
      <w:r>
        <w:rPr>
          <w:rFonts w:ascii="Calibri" w:eastAsia="Calibri" w:hAnsi="Calibri"/>
          <w:lang w:eastAsia="en-US"/>
        </w:rPr>
        <w:t>ami</w:t>
      </w:r>
      <w:r w:rsidRPr="0049661A">
        <w:rPr>
          <w:rFonts w:ascii="Calibri" w:eastAsia="Calibri" w:hAnsi="Calibri"/>
          <w:lang w:eastAsia="en-US"/>
        </w:rPr>
        <w:t xml:space="preserve"> wyciągó</w:t>
      </w:r>
      <w:r>
        <w:rPr>
          <w:rFonts w:ascii="Calibri" w:eastAsia="Calibri" w:hAnsi="Calibri"/>
          <w:lang w:eastAsia="en-US"/>
        </w:rPr>
        <w:t xml:space="preserve">w bankowych/dowodów zapłaty, </w:t>
      </w:r>
      <w:r w:rsidRPr="0049661A">
        <w:rPr>
          <w:rFonts w:ascii="Calibri" w:eastAsia="Calibri" w:hAnsi="Calibri"/>
          <w:lang w:eastAsia="en-US"/>
        </w:rPr>
        <w:t>potwierdzając</w:t>
      </w:r>
      <w:r>
        <w:rPr>
          <w:rFonts w:ascii="Calibri" w:eastAsia="Calibri" w:hAnsi="Calibri"/>
          <w:lang w:eastAsia="en-US"/>
        </w:rPr>
        <w:t>ych</w:t>
      </w:r>
      <w:r w:rsidRPr="0049661A">
        <w:rPr>
          <w:rFonts w:ascii="Calibri" w:eastAsia="Calibri" w:hAnsi="Calibri"/>
          <w:lang w:eastAsia="en-US"/>
        </w:rPr>
        <w:t xml:space="preserve"> poniesienie wydatków rozliczanych </w:t>
      </w:r>
      <w:r>
        <w:rPr>
          <w:rFonts w:ascii="Calibri" w:eastAsia="Calibri" w:hAnsi="Calibri"/>
          <w:lang w:eastAsia="en-US"/>
        </w:rPr>
        <w:br/>
        <w:t xml:space="preserve">w danym wniosku o płatność, </w:t>
      </w:r>
      <w:r w:rsidRPr="0049661A">
        <w:rPr>
          <w:rFonts w:ascii="Calibri" w:eastAsia="Calibri" w:hAnsi="Calibri"/>
          <w:lang w:eastAsia="en-US"/>
        </w:rPr>
        <w:t xml:space="preserve">z wyłączeniem wydatków rozliczanych metodami uproszczonymi. </w:t>
      </w:r>
    </w:p>
    <w:p w14:paraId="0AAF933B" w14:textId="77777777" w:rsidR="00DB5C63" w:rsidRDefault="00DB5C63" w:rsidP="00DB5C63">
      <w:pPr>
        <w:numPr>
          <w:ilvl w:val="1"/>
          <w:numId w:val="5"/>
        </w:numPr>
        <w:suppressAutoHyphens/>
        <w:spacing w:after="0" w:line="23" w:lineRule="atLeast"/>
        <w:rPr>
          <w:rFonts w:ascii="Calibri" w:eastAsia="Calibri" w:hAnsi="Calibri" w:cs="Times New Roman"/>
          <w:sz w:val="24"/>
          <w:szCs w:val="24"/>
        </w:rPr>
      </w:pPr>
      <w:r w:rsidRPr="00BE129E">
        <w:rPr>
          <w:rFonts w:ascii="Calibri" w:eastAsia="Calibri" w:hAnsi="Calibri" w:cs="Times New Roman"/>
          <w:sz w:val="24"/>
          <w:szCs w:val="24"/>
        </w:rPr>
        <w:t>do</w:t>
      </w:r>
      <w:r>
        <w:rPr>
          <w:rFonts w:ascii="Calibri" w:eastAsia="Calibri" w:hAnsi="Calibri" w:cs="Times New Roman"/>
          <w:sz w:val="24"/>
          <w:szCs w:val="24"/>
        </w:rPr>
        <w:t>kumenty, z których wynika, iż Beneficjent prowadzi wyodrębnioną ewidencję wydatków p</w:t>
      </w:r>
      <w:r w:rsidRPr="00BE129E">
        <w:rPr>
          <w:rFonts w:ascii="Calibri" w:eastAsia="Calibri" w:hAnsi="Calibri" w:cs="Times New Roman"/>
          <w:sz w:val="24"/>
          <w:szCs w:val="24"/>
        </w:rPr>
        <w:t>rojektu,</w:t>
      </w:r>
      <w:r>
        <w:rPr>
          <w:rFonts w:ascii="Calibri" w:eastAsia="Calibri" w:hAnsi="Calibri" w:cs="Times New Roman"/>
          <w:sz w:val="24"/>
          <w:szCs w:val="24"/>
        </w:rPr>
        <w:t xml:space="preserve"> </w:t>
      </w:r>
      <w:r w:rsidRPr="00BE129E">
        <w:rPr>
          <w:rFonts w:ascii="Calibri" w:eastAsia="Calibri" w:hAnsi="Calibri" w:cs="Times New Roman"/>
          <w:sz w:val="24"/>
          <w:szCs w:val="24"/>
        </w:rPr>
        <w:t xml:space="preserve">bądź są stosowane odpowiednie kody księgowe, </w:t>
      </w:r>
      <w:r>
        <w:rPr>
          <w:rFonts w:ascii="Calibri" w:eastAsia="Calibri" w:hAnsi="Calibri" w:cs="Times New Roman"/>
          <w:sz w:val="24"/>
          <w:szCs w:val="24"/>
        </w:rPr>
        <w:t xml:space="preserve">o których mowa w </w:t>
      </w:r>
      <w:r w:rsidRPr="00DF6FC1">
        <w:rPr>
          <w:rFonts w:ascii="Calibri" w:eastAsia="Calibri" w:hAnsi="Calibri" w:cs="Times New Roman"/>
          <w:sz w:val="24"/>
          <w:szCs w:val="24"/>
        </w:rPr>
        <w:t xml:space="preserve">§ </w:t>
      </w:r>
      <w:r>
        <w:rPr>
          <w:rFonts w:ascii="Calibri" w:eastAsia="Calibri" w:hAnsi="Calibri" w:cs="Times New Roman"/>
          <w:sz w:val="24"/>
          <w:szCs w:val="24"/>
        </w:rPr>
        <w:t xml:space="preserve">7 ust. 1, </w:t>
      </w:r>
      <w:r w:rsidRPr="00BE129E">
        <w:rPr>
          <w:rFonts w:ascii="Calibri" w:eastAsia="Calibri" w:hAnsi="Calibri" w:cs="Times New Roman"/>
          <w:sz w:val="24"/>
          <w:szCs w:val="24"/>
        </w:rPr>
        <w:t>wraz ze wskazaniem kon</w:t>
      </w:r>
      <w:r>
        <w:rPr>
          <w:rFonts w:ascii="Calibri" w:eastAsia="Calibri" w:hAnsi="Calibri" w:cs="Times New Roman"/>
          <w:sz w:val="24"/>
          <w:szCs w:val="24"/>
        </w:rPr>
        <w:t>kretnych zapisów tego dokumentu, z których wynika sposób prowadzenia ewidencji wydatków projektu. Ponadto Beneficjent ma obowiązek przedłożyć wydruk operacji księgowych dla p</w:t>
      </w:r>
      <w:r w:rsidRPr="00BE129E">
        <w:rPr>
          <w:rFonts w:ascii="Calibri" w:eastAsia="Calibri" w:hAnsi="Calibri" w:cs="Times New Roman"/>
          <w:sz w:val="24"/>
          <w:szCs w:val="24"/>
        </w:rPr>
        <w:t xml:space="preserve">rojektu za okres pokrywający się ze złożonym wnioskiem o płatność, z oznaczeniem wydatków, które zostały wybrane do próby </w:t>
      </w:r>
      <w:r>
        <w:rPr>
          <w:rFonts w:ascii="Calibri" w:eastAsia="Calibri" w:hAnsi="Calibri" w:cs="Times New Roman"/>
          <w:sz w:val="24"/>
          <w:szCs w:val="24"/>
        </w:rPr>
        <w:t>w ramach danego w</w:t>
      </w:r>
      <w:r w:rsidRPr="00BE129E">
        <w:rPr>
          <w:rFonts w:ascii="Calibri" w:eastAsia="Calibri" w:hAnsi="Calibri" w:cs="Times New Roman"/>
          <w:sz w:val="24"/>
          <w:szCs w:val="24"/>
        </w:rPr>
        <w:t>niosku o płatność</w:t>
      </w:r>
      <w:r>
        <w:rPr>
          <w:rFonts w:ascii="Calibri" w:eastAsia="Calibri" w:hAnsi="Calibri" w:cs="Times New Roman"/>
          <w:sz w:val="24"/>
          <w:szCs w:val="24"/>
        </w:rPr>
        <w:t>,</w:t>
      </w:r>
    </w:p>
    <w:p w14:paraId="0CAFF642" w14:textId="77777777" w:rsidR="00DB5C63" w:rsidRPr="00E50BFA" w:rsidRDefault="00DB5C63" w:rsidP="00DB5C63">
      <w:pPr>
        <w:numPr>
          <w:ilvl w:val="1"/>
          <w:numId w:val="5"/>
        </w:numPr>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dokumenty potwierdzające odbiór urządzeń, sprzętu lub wykonanie prac,</w:t>
      </w:r>
    </w:p>
    <w:p w14:paraId="558701D1" w14:textId="77777777" w:rsidR="00DB5C63" w:rsidRPr="00E50BFA" w:rsidRDefault="00DB5C63" w:rsidP="00DB5C63">
      <w:pPr>
        <w:numPr>
          <w:ilvl w:val="1"/>
          <w:numId w:val="5"/>
        </w:numPr>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w przypadku zakupu urządzeń/sprzętu, które nie zostały zamontowane – kopie protokołów odbioru urządzeń/sprzętu lub przyjęcia materiałów, z podaniem miejsca ich składowania,</w:t>
      </w:r>
    </w:p>
    <w:p w14:paraId="375D7F79" w14:textId="77777777" w:rsidR="00DB5C63" w:rsidRPr="00E50BFA" w:rsidRDefault="00DB5C63" w:rsidP="00DB5C63">
      <w:pPr>
        <w:numPr>
          <w:ilvl w:val="1"/>
          <w:numId w:val="5"/>
        </w:numPr>
        <w:suppressAutoHyphens/>
        <w:spacing w:after="0" w:line="23" w:lineRule="atLeast"/>
        <w:rPr>
          <w:rFonts w:ascii="Calibri" w:eastAsia="Calibri" w:hAnsi="Calibri" w:cs="Times New Roman"/>
          <w:b/>
          <w:sz w:val="24"/>
          <w:szCs w:val="24"/>
        </w:rPr>
      </w:pPr>
      <w:r w:rsidRPr="00E50BFA">
        <w:rPr>
          <w:rFonts w:ascii="Calibri" w:eastAsia="Calibri" w:hAnsi="Calibri" w:cs="Times New Roman"/>
          <w:sz w:val="24"/>
          <w:szCs w:val="24"/>
        </w:rPr>
        <w:t xml:space="preserve">inne niezbędne dokumenty potwierdzające i uzasadniające prawidłową realizację Projektu oraz potwierdzające, że wydatki zostały poniesione w sposób celowy i oszczędny, z zachowaniem zasady uzyskiwania najlepszych efektów z danych </w:t>
      </w:r>
      <w:r w:rsidRPr="00E50BFA">
        <w:rPr>
          <w:rFonts w:ascii="Calibri" w:eastAsia="Calibri" w:hAnsi="Calibri" w:cs="Times New Roman"/>
          <w:sz w:val="24"/>
          <w:szCs w:val="24"/>
        </w:rPr>
        <w:lastRenderedPageBreak/>
        <w:t xml:space="preserve">nakładów zgodnie z zapisami </w:t>
      </w:r>
      <w:r>
        <w:rPr>
          <w:rFonts w:ascii="Calibri" w:eastAsia="Calibri" w:hAnsi="Calibri" w:cs="Times New Roman"/>
          <w:sz w:val="24"/>
          <w:szCs w:val="24"/>
        </w:rPr>
        <w:t>w</w:t>
      </w:r>
      <w:r w:rsidRPr="00E50BFA">
        <w:rPr>
          <w:rFonts w:ascii="Calibri" w:eastAsia="Calibri" w:hAnsi="Calibri" w:cs="Times New Roman"/>
          <w:sz w:val="24"/>
          <w:szCs w:val="24"/>
        </w:rPr>
        <w:t>ytycznych</w:t>
      </w:r>
      <w:r w:rsidRPr="001B68F4">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t>dotyczących kwalifikowalności</w:t>
      </w:r>
      <w:r w:rsidRPr="00E50BFA">
        <w:rPr>
          <w:rFonts w:ascii="Calibri" w:eastAsia="Calibri" w:hAnsi="Calibri" w:cs="Times New Roman"/>
          <w:b/>
          <w:sz w:val="24"/>
          <w:szCs w:val="24"/>
        </w:rPr>
        <w:t xml:space="preserve"> </w:t>
      </w:r>
      <w:r w:rsidRPr="00E50BFA">
        <w:rPr>
          <w:rFonts w:ascii="Calibri" w:eastAsia="Calibri" w:hAnsi="Calibri" w:cs="Times New Roman"/>
          <w:sz w:val="24"/>
          <w:szCs w:val="24"/>
        </w:rPr>
        <w:t xml:space="preserve">ujętych w </w:t>
      </w:r>
      <w:r w:rsidRPr="00E50BFA">
        <w:rPr>
          <w:rFonts w:ascii="Calibri" w:eastAsia="Calibri" w:hAnsi="Calibri" w:cs="Calibri"/>
          <w:sz w:val="24"/>
          <w:szCs w:val="24"/>
        </w:rPr>
        <w:t xml:space="preserve">§ 1 </w:t>
      </w:r>
      <w:r>
        <w:rPr>
          <w:rFonts w:ascii="Calibri" w:eastAsia="Calibri" w:hAnsi="Calibri" w:cs="Calibri"/>
          <w:sz w:val="24"/>
          <w:szCs w:val="24"/>
        </w:rPr>
        <w:t>pkt</w:t>
      </w:r>
      <w:r w:rsidRPr="00E50BFA">
        <w:rPr>
          <w:rFonts w:ascii="Calibri" w:eastAsia="Calibri" w:hAnsi="Calibri" w:cs="Calibri"/>
          <w:sz w:val="24"/>
          <w:szCs w:val="24"/>
        </w:rPr>
        <w:t xml:space="preserve"> </w:t>
      </w:r>
      <w:r>
        <w:rPr>
          <w:rFonts w:ascii="Calibri" w:eastAsia="Calibri" w:hAnsi="Calibri" w:cs="Calibri"/>
          <w:sz w:val="24"/>
          <w:szCs w:val="24"/>
        </w:rPr>
        <w:t>31</w:t>
      </w:r>
      <w:r w:rsidRPr="00E50BFA">
        <w:rPr>
          <w:rFonts w:ascii="Calibri" w:eastAsia="Calibri" w:hAnsi="Calibri" w:cs="Calibri"/>
          <w:sz w:val="24"/>
          <w:szCs w:val="24"/>
        </w:rPr>
        <w:t>),</w:t>
      </w:r>
    </w:p>
    <w:p w14:paraId="18F028EA" w14:textId="77777777" w:rsidR="00DB5C63" w:rsidRPr="00E50BFA" w:rsidRDefault="00DB5C63" w:rsidP="00DB5C63">
      <w:pPr>
        <w:numPr>
          <w:ilvl w:val="1"/>
          <w:numId w:val="5"/>
        </w:numPr>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wymaganym dokumentem potwierdzającym realizację Projektu (związanego z przebudową lub rozbudową obiektu) mogą być także dokumenty księgowe potwierdzające zwiększenie wartości środka trwałego po zakończeniu inwestycji.</w:t>
      </w:r>
    </w:p>
    <w:p w14:paraId="505E5852" w14:textId="77777777" w:rsidR="00DB5C63" w:rsidRPr="0022465F" w:rsidRDefault="00DB5C63" w:rsidP="00DB5C63">
      <w:pPr>
        <w:pStyle w:val="Akapitzlist"/>
        <w:numPr>
          <w:ilvl w:val="0"/>
          <w:numId w:val="56"/>
        </w:numPr>
        <w:tabs>
          <w:tab w:val="left" w:pos="900"/>
        </w:tabs>
        <w:spacing w:line="23" w:lineRule="atLeast"/>
        <w:rPr>
          <w:rFonts w:ascii="Calibri" w:hAnsi="Calibri"/>
        </w:rPr>
      </w:pPr>
      <w:r w:rsidRPr="0022465F">
        <w:rPr>
          <w:rFonts w:ascii="Calibri" w:hAnsi="Calibri"/>
        </w:rPr>
        <w:t xml:space="preserve">Do wniosku o płatność końcową Beneficjent zobowiązuje się do przedłożenia </w:t>
      </w:r>
      <w:r w:rsidRPr="0022465F">
        <w:rPr>
          <w:rFonts w:ascii="Calibri" w:hAnsi="Calibri"/>
          <w:b/>
        </w:rPr>
        <w:t>oświadczenia o kwalifikowalności VAT</w:t>
      </w:r>
      <w:r w:rsidRPr="0022465F">
        <w:rPr>
          <w:rFonts w:ascii="Calibri" w:hAnsi="Calibri"/>
        </w:rPr>
        <w:t>, zgodnie z załącznikiem nr 13 -</w:t>
      </w:r>
      <w:r w:rsidRPr="00C73A7E">
        <w:t xml:space="preserve"> </w:t>
      </w:r>
      <w:r w:rsidRPr="0022465F">
        <w:rPr>
          <w:rFonts w:ascii="Calibri" w:hAnsi="Calibri"/>
        </w:rPr>
        <w:t xml:space="preserve">dotyczy wyłącznie projektów, których całkowita wartość, o której mowa w ust. 2, wynosi </w:t>
      </w:r>
      <w:r w:rsidRPr="0022465F">
        <w:rPr>
          <w:rFonts w:ascii="Calibri" w:hAnsi="Calibri"/>
          <w:b/>
        </w:rPr>
        <w:t>co najmniej 5 mln</w:t>
      </w:r>
      <w:r w:rsidRPr="0022465F">
        <w:rPr>
          <w:rFonts w:ascii="Calibri" w:hAnsi="Calibri"/>
        </w:rPr>
        <w:t xml:space="preserve"> euro (włączając VAT), w ramach których podatek VAT jest wydatkiem kwalifikowalnym</w:t>
      </w:r>
    </w:p>
    <w:p w14:paraId="4E6F2E49" w14:textId="77777777" w:rsidR="00DB5C63" w:rsidRPr="00E50BFA" w:rsidRDefault="00DB5C63" w:rsidP="00DB5C63">
      <w:pPr>
        <w:numPr>
          <w:ilvl w:val="0"/>
          <w:numId w:val="56"/>
        </w:numPr>
        <w:tabs>
          <w:tab w:val="left" w:pos="90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Oprócz dokumentów wskazanych w ust. </w:t>
      </w:r>
      <w:r>
        <w:rPr>
          <w:rFonts w:ascii="Calibri" w:eastAsia="Times New Roman" w:hAnsi="Calibri" w:cs="Times New Roman"/>
          <w:sz w:val="24"/>
          <w:szCs w:val="24"/>
          <w:lang w:eastAsia="pl-PL"/>
        </w:rPr>
        <w:t>5 i</w:t>
      </w:r>
      <w:r w:rsidRPr="00E50BFA">
        <w:rPr>
          <w:rFonts w:ascii="Calibri" w:eastAsia="Times New Roman" w:hAnsi="Calibri" w:cs="Times New Roman"/>
          <w:sz w:val="24"/>
          <w:szCs w:val="24"/>
          <w:lang w:eastAsia="pl-PL"/>
        </w:rPr>
        <w:t xml:space="preserve"> ust. </w:t>
      </w:r>
      <w:r>
        <w:rPr>
          <w:rFonts w:ascii="Calibri" w:eastAsia="Times New Roman" w:hAnsi="Calibri" w:cs="Times New Roman"/>
          <w:sz w:val="24"/>
          <w:szCs w:val="24"/>
          <w:lang w:eastAsia="pl-PL"/>
        </w:rPr>
        <w:t>6</w:t>
      </w:r>
      <w:r w:rsidRPr="00E50BFA">
        <w:rPr>
          <w:rFonts w:ascii="Calibri" w:eastAsia="Times New Roman" w:hAnsi="Calibri" w:cs="Times New Roman"/>
          <w:sz w:val="24"/>
          <w:szCs w:val="24"/>
          <w:lang w:eastAsia="pl-PL"/>
        </w:rPr>
        <w:t xml:space="preserve"> Beneficjent zobowiązuje się przekazać Instytucji Zarządzającej w jednej z form wskazanych przez Instytucję Zarządzającą na jej żądanie: skan oryginału (za pośrednictwem</w:t>
      </w:r>
      <w:r>
        <w:rPr>
          <w:rFonts w:ascii="Calibri" w:eastAsia="Times New Roman" w:hAnsi="Calibri" w:cs="Times New Roman"/>
          <w:sz w:val="24"/>
          <w:szCs w:val="24"/>
          <w:lang w:eastAsia="pl-PL"/>
        </w:rPr>
        <w:t xml:space="preserve"> CST 2021</w:t>
      </w:r>
      <w:r w:rsidRPr="00E50BFA">
        <w:rPr>
          <w:rFonts w:ascii="Calibri" w:eastAsia="Times New Roman" w:hAnsi="Calibri" w:cs="Times New Roman"/>
          <w:sz w:val="24"/>
          <w:szCs w:val="24"/>
          <w:lang w:eastAsia="pl-PL"/>
        </w:rPr>
        <w:t>) lub poświadczonej za zgodność z oryginałem kopii, wskazanych przez Instytucję Zarządzającą dokumentów potwierdzających</w:t>
      </w:r>
      <w:r w:rsidRPr="00E50BFA">
        <w:rPr>
          <w:rFonts w:ascii="Calibri" w:eastAsia="Times New Roman" w:hAnsi="Calibri" w:cs="Times New Roman"/>
          <w:bCs/>
          <w:sz w:val="24"/>
          <w:szCs w:val="24"/>
          <w:lang w:eastAsia="pl-PL"/>
        </w:rPr>
        <w:t xml:space="preserve"> kwalifikowalność wydatków ujętych we wniosku o płatność, w wyznaczonym przez Instytucję Zarządzającą terminie.</w:t>
      </w:r>
      <w:r>
        <w:rPr>
          <w:rFonts w:ascii="Calibri" w:eastAsia="Times New Roman" w:hAnsi="Calibri" w:cs="Times New Roman"/>
          <w:bCs/>
          <w:sz w:val="24"/>
          <w:szCs w:val="24"/>
          <w:lang w:eastAsia="pl-PL"/>
        </w:rPr>
        <w:t xml:space="preserve"> Zgodnie z zapisami art. 25 ust. 9 </w:t>
      </w:r>
      <w:r w:rsidRPr="00B16C9C">
        <w:rPr>
          <w:rFonts w:ascii="Calibri" w:eastAsia="Times New Roman" w:hAnsi="Calibri" w:cs="Times New Roman"/>
          <w:bCs/>
          <w:sz w:val="24"/>
          <w:szCs w:val="24"/>
          <w:lang w:eastAsia="pl-PL"/>
        </w:rPr>
        <w:t>ustawy</w:t>
      </w:r>
      <w:r>
        <w:rPr>
          <w:rFonts w:ascii="Calibri" w:eastAsia="Times New Roman" w:hAnsi="Calibri" w:cs="Times New Roman"/>
          <w:bCs/>
          <w:sz w:val="24"/>
          <w:szCs w:val="24"/>
          <w:lang w:eastAsia="pl-PL"/>
        </w:rPr>
        <w:t xml:space="preserve"> wdrożeniowej, jeżeli jest to konieczne do stwierdzenia kwalifikowalności wydatków ponoszonych w ramach realizacji projektu, Beneficjent jest zobowiązany udostępnić Instytucji Zarządzającej również dokumenty, niezwiązane bezpośrednio z jego realizacją.</w:t>
      </w:r>
    </w:p>
    <w:p w14:paraId="1A4F80F6" w14:textId="77777777" w:rsidR="00DB5C63" w:rsidRPr="00E50BFA" w:rsidRDefault="00DB5C63" w:rsidP="00DB5C63">
      <w:pPr>
        <w:numPr>
          <w:ilvl w:val="0"/>
          <w:numId w:val="56"/>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 przypadku, gdy Beneficjent złoży kolejny wniosek o płatność, przed zatwierdzeniem poprzedniego wniosku o płatność, weryfikacja tego wniosku o płatność jest wstrzymywana do czasu zatwierdzenia wcześniej złożonego wniosku o płatność</w:t>
      </w:r>
      <w:r>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br/>
        <w:t>o czym Instytucja Zarządzająca informuje Beneficjenta</w:t>
      </w:r>
      <w:r w:rsidRPr="00E50BFA">
        <w:rPr>
          <w:rFonts w:ascii="Calibri" w:eastAsia="Times New Roman" w:hAnsi="Calibri" w:cs="Times New Roman"/>
          <w:sz w:val="24"/>
          <w:szCs w:val="24"/>
          <w:lang w:eastAsia="pl-PL"/>
        </w:rPr>
        <w:t xml:space="preserve">. Termin weryfikacji kolejnego wniosku o płatność rozpoczyna się w następnym dniu roboczym po dniu zatwierdzenia poprzedniego wniosku o płatność. </w:t>
      </w:r>
    </w:p>
    <w:p w14:paraId="77131A0E" w14:textId="77777777" w:rsidR="00DB5C63" w:rsidRPr="00E50BFA" w:rsidRDefault="00DB5C63" w:rsidP="00DB5C63">
      <w:pPr>
        <w:numPr>
          <w:ilvl w:val="0"/>
          <w:numId w:val="56"/>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Beneficjent jest zobowiązany złożyć wniosek o płatność co najmniej raz na 3 miesiące, licząc od dnia podpisania </w:t>
      </w:r>
      <w:r>
        <w:rPr>
          <w:rFonts w:ascii="Calibri" w:eastAsia="Times New Roman" w:hAnsi="Calibri" w:cs="Times New Roman"/>
          <w:sz w:val="24"/>
          <w:szCs w:val="24"/>
          <w:lang w:eastAsia="pl-PL"/>
        </w:rPr>
        <w:t xml:space="preserve">Umowy. </w:t>
      </w:r>
      <w:r w:rsidRPr="00E50BFA">
        <w:rPr>
          <w:rFonts w:ascii="Calibri" w:eastAsia="Times New Roman" w:hAnsi="Calibri" w:cs="Times New Roman"/>
          <w:sz w:val="24"/>
          <w:szCs w:val="24"/>
          <w:lang w:eastAsia="pl-PL"/>
        </w:rPr>
        <w:t>W przypadku braku konieczności rozliczenia wydatków, Beneficjent składa wniosek sprawozdawczy, o którym mowa w ust. 1 pkt 7).</w:t>
      </w:r>
    </w:p>
    <w:p w14:paraId="32DB903C" w14:textId="77777777" w:rsidR="00DB5C63" w:rsidRPr="00E50BFA" w:rsidRDefault="00DB5C63" w:rsidP="00DB5C63">
      <w:pPr>
        <w:numPr>
          <w:ilvl w:val="0"/>
          <w:numId w:val="56"/>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 przypadku konieczności złożenia wniosku o płatność w wersji papierowej, o czym jest mowa w </w:t>
      </w:r>
      <w:r w:rsidRPr="00E50BFA">
        <w:rPr>
          <w:rFonts w:ascii="Calibri" w:eastAsia="Times New Roman" w:hAnsi="Calibri" w:cs="Calibri"/>
          <w:sz w:val="24"/>
          <w:szCs w:val="24"/>
          <w:lang w:eastAsia="pl-PL"/>
        </w:rPr>
        <w:t xml:space="preserve">ust. </w:t>
      </w:r>
      <w:r>
        <w:rPr>
          <w:rFonts w:ascii="Calibri" w:eastAsia="Times New Roman" w:hAnsi="Calibri" w:cs="Calibri"/>
          <w:sz w:val="24"/>
          <w:szCs w:val="24"/>
          <w:lang w:eastAsia="pl-PL"/>
        </w:rPr>
        <w:t>4</w:t>
      </w:r>
      <w:r w:rsidRPr="00E50BFA">
        <w:rPr>
          <w:rFonts w:ascii="Calibri" w:eastAsia="Times New Roman" w:hAnsi="Calibri" w:cs="Calibri"/>
          <w:sz w:val="24"/>
          <w:szCs w:val="24"/>
          <w:lang w:eastAsia="pl-PL"/>
        </w:rPr>
        <w:t xml:space="preserve">, </w:t>
      </w:r>
      <w:r w:rsidRPr="00E50BFA">
        <w:rPr>
          <w:rFonts w:ascii="Calibri" w:eastAsia="Times New Roman" w:hAnsi="Calibri" w:cs="Times New Roman"/>
          <w:sz w:val="24"/>
          <w:szCs w:val="24"/>
          <w:lang w:eastAsia="pl-PL"/>
        </w:rPr>
        <w:t xml:space="preserve">Beneficjent ma obowiązek przechowywania drugiego egzemplarza wniosku o płatność (wraz z załącznikami - jeśli ich złożenia wraz z wnioskiem wymaga Instytucja Zarządzająca) złożonego do Instytucji Zarządzającej, w swojej siedzibie, zgodnie z zapisami </w:t>
      </w:r>
      <w:r>
        <w:rPr>
          <w:rFonts w:ascii="Calibri" w:eastAsia="Times New Roman" w:hAnsi="Calibri" w:cs="Times New Roman"/>
          <w:sz w:val="24"/>
          <w:szCs w:val="24"/>
          <w:lang w:eastAsia="pl-PL"/>
        </w:rPr>
        <w:t xml:space="preserve">Umowy </w:t>
      </w:r>
      <w:r w:rsidRPr="00E50BFA">
        <w:rPr>
          <w:rFonts w:ascii="Calibri" w:eastAsia="Times New Roman" w:hAnsi="Calibri" w:cs="Times New Roman"/>
          <w:sz w:val="24"/>
          <w:szCs w:val="24"/>
          <w:lang w:eastAsia="pl-PL"/>
        </w:rPr>
        <w:t xml:space="preserve">dotyczącymi dokumentacji Projektu, o których mowa w </w:t>
      </w:r>
      <w:r w:rsidRPr="00E50BFA">
        <w:rPr>
          <w:rFonts w:ascii="Calibri" w:eastAsia="Times New Roman" w:hAnsi="Calibri" w:cs="Calibri"/>
          <w:sz w:val="24"/>
          <w:szCs w:val="24"/>
          <w:lang w:eastAsia="pl-PL"/>
        </w:rPr>
        <w:t xml:space="preserve">§ 18. </w:t>
      </w:r>
    </w:p>
    <w:p w14:paraId="2C391F18" w14:textId="77777777" w:rsidR="00DB5C63" w:rsidRPr="00E50BFA" w:rsidRDefault="00DB5C63" w:rsidP="00DB5C63">
      <w:pPr>
        <w:numPr>
          <w:ilvl w:val="0"/>
          <w:numId w:val="56"/>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Oryginały faktur lub innych dokumentów o równoważnej wartości dowodowej związane z realizacją Projektu</w:t>
      </w:r>
      <w:r w:rsidRPr="00E50BFA">
        <w:rPr>
          <w:rFonts w:ascii="Calibri" w:eastAsia="Times New Roman" w:hAnsi="Calibri" w:cs="Times New Roman"/>
          <w:sz w:val="24"/>
          <w:szCs w:val="24"/>
          <w:vertAlign w:val="superscript"/>
          <w:lang w:eastAsia="pl-PL"/>
        </w:rPr>
        <w:footnoteReference w:id="5"/>
      </w:r>
      <w:r w:rsidRPr="00E50BFA">
        <w:rPr>
          <w:rFonts w:ascii="Calibri" w:eastAsia="Times New Roman" w:hAnsi="Calibri" w:cs="Times New Roman"/>
          <w:sz w:val="24"/>
          <w:szCs w:val="24"/>
          <w:lang w:eastAsia="pl-PL"/>
        </w:rPr>
        <w:t xml:space="preserve"> na odwrocie powinny posiadać opis zawierający co najmniej:</w:t>
      </w:r>
    </w:p>
    <w:p w14:paraId="266AB8A2" w14:textId="77777777" w:rsidR="00DB5C63" w:rsidRPr="00E50BFA" w:rsidRDefault="00DB5C63" w:rsidP="00DB5C63">
      <w:pPr>
        <w:numPr>
          <w:ilvl w:val="3"/>
          <w:numId w:val="20"/>
        </w:numPr>
        <w:tabs>
          <w:tab w:val="left" w:pos="360"/>
          <w:tab w:val="num" w:pos="1985"/>
        </w:tabs>
        <w:spacing w:after="0" w:line="23" w:lineRule="atLeast"/>
        <w:ind w:left="0" w:firstLine="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numer </w:t>
      </w:r>
      <w:r>
        <w:rPr>
          <w:rFonts w:ascii="Calibri" w:eastAsia="Times New Roman" w:hAnsi="Calibri" w:cs="Times New Roman"/>
          <w:sz w:val="24"/>
          <w:szCs w:val="24"/>
          <w:lang w:eastAsia="pl-PL"/>
        </w:rPr>
        <w:t>Umowy</w:t>
      </w:r>
      <w:r w:rsidRPr="00E50BFA">
        <w:rPr>
          <w:rFonts w:ascii="Calibri" w:eastAsia="Times New Roman" w:hAnsi="Calibri" w:cs="Times New Roman"/>
          <w:sz w:val="24"/>
          <w:szCs w:val="24"/>
          <w:lang w:eastAsia="pl-PL"/>
        </w:rPr>
        <w:t xml:space="preserve">, </w:t>
      </w:r>
    </w:p>
    <w:p w14:paraId="6739DB51" w14:textId="77777777" w:rsidR="00DB5C63" w:rsidRPr="00E50BFA" w:rsidRDefault="00DB5C63" w:rsidP="00DB5C63">
      <w:pPr>
        <w:numPr>
          <w:ilvl w:val="3"/>
          <w:numId w:val="20"/>
        </w:numPr>
        <w:tabs>
          <w:tab w:val="left" w:pos="360"/>
          <w:tab w:val="num" w:pos="1985"/>
        </w:tabs>
        <w:spacing w:after="0" w:line="23" w:lineRule="atLeast"/>
        <w:ind w:left="0" w:firstLine="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nazwę </w:t>
      </w:r>
      <w:r>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 xml:space="preserve">rojektu, </w:t>
      </w:r>
    </w:p>
    <w:p w14:paraId="319FA2AB" w14:textId="77777777" w:rsidR="00DB5C63" w:rsidRPr="00E50BFA" w:rsidRDefault="00DB5C63" w:rsidP="00DB5C63">
      <w:pPr>
        <w:numPr>
          <w:ilvl w:val="3"/>
          <w:numId w:val="20"/>
        </w:numPr>
        <w:tabs>
          <w:tab w:val="left" w:pos="360"/>
          <w:tab w:val="num" w:pos="1985"/>
        </w:tabs>
        <w:spacing w:after="0" w:line="23" w:lineRule="atLeast"/>
        <w:ind w:left="0" w:firstLine="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opis związku wydatku z </w:t>
      </w:r>
      <w:r>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 xml:space="preserve">rojektem – należy zaznaczyć w opisie faktury, do którego zadania oraz do której kategorii </w:t>
      </w:r>
      <w:r>
        <w:rPr>
          <w:rFonts w:ascii="Calibri" w:eastAsia="Times New Roman" w:hAnsi="Calibri" w:cs="Times New Roman"/>
          <w:sz w:val="24"/>
          <w:szCs w:val="24"/>
          <w:lang w:eastAsia="pl-PL"/>
        </w:rPr>
        <w:t xml:space="preserve">kosztu </w:t>
      </w:r>
      <w:r w:rsidRPr="00E50BFA">
        <w:rPr>
          <w:rFonts w:ascii="Calibri" w:eastAsia="Times New Roman" w:hAnsi="Calibri" w:cs="Times New Roman"/>
          <w:sz w:val="24"/>
          <w:szCs w:val="24"/>
          <w:lang w:eastAsia="pl-PL"/>
        </w:rPr>
        <w:t xml:space="preserve">przedstawionego we Wniosku odnosi się wydatek kwalifikowalny,  </w:t>
      </w:r>
    </w:p>
    <w:p w14:paraId="543057B5" w14:textId="77777777" w:rsidR="00DB5C63" w:rsidRPr="00E50BFA" w:rsidRDefault="00DB5C63" w:rsidP="00DB5C63">
      <w:pPr>
        <w:numPr>
          <w:ilvl w:val="3"/>
          <w:numId w:val="20"/>
        </w:numPr>
        <w:tabs>
          <w:tab w:val="left" w:pos="360"/>
          <w:tab w:val="num" w:pos="1985"/>
        </w:tabs>
        <w:spacing w:after="0" w:line="23" w:lineRule="atLeast"/>
        <w:ind w:left="0" w:firstLine="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kwotę wydatków kwalifikowa</w:t>
      </w:r>
      <w:r>
        <w:rPr>
          <w:rFonts w:ascii="Calibri" w:eastAsia="Times New Roman" w:hAnsi="Calibri" w:cs="Times New Roman"/>
          <w:sz w:val="24"/>
          <w:szCs w:val="24"/>
          <w:lang w:eastAsia="pl-PL"/>
        </w:rPr>
        <w:t>l</w:t>
      </w:r>
      <w:r w:rsidRPr="00E50BFA">
        <w:rPr>
          <w:rFonts w:ascii="Calibri" w:eastAsia="Times New Roman" w:hAnsi="Calibri" w:cs="Times New Roman"/>
          <w:sz w:val="24"/>
          <w:szCs w:val="24"/>
          <w:lang w:eastAsia="pl-PL"/>
        </w:rPr>
        <w:t xml:space="preserve">nych, </w:t>
      </w:r>
    </w:p>
    <w:p w14:paraId="5DA18F92" w14:textId="77777777" w:rsidR="00DB5C63" w:rsidRPr="00E50BFA" w:rsidRDefault="00DB5C63" w:rsidP="00DB5C63">
      <w:pPr>
        <w:numPr>
          <w:ilvl w:val="3"/>
          <w:numId w:val="20"/>
        </w:numPr>
        <w:tabs>
          <w:tab w:val="left" w:pos="360"/>
          <w:tab w:val="num" w:pos="1985"/>
        </w:tabs>
        <w:spacing w:after="0" w:line="23" w:lineRule="atLeast"/>
        <w:ind w:left="0" w:firstLine="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informację o poprawności formalno-rachunkowej i merytorycznej, </w:t>
      </w:r>
    </w:p>
    <w:p w14:paraId="1A0DC58F" w14:textId="77777777" w:rsidR="00DB5C63" w:rsidRPr="00E50BFA" w:rsidRDefault="00DB5C63" w:rsidP="00DB5C63">
      <w:pPr>
        <w:numPr>
          <w:ilvl w:val="1"/>
          <w:numId w:val="59"/>
        </w:numPr>
        <w:tabs>
          <w:tab w:val="clear" w:pos="680"/>
          <w:tab w:val="num" w:pos="357"/>
          <w:tab w:val="num" w:pos="1985"/>
        </w:tabs>
        <w:suppressAutoHyphens/>
        <w:spacing w:after="0" w:line="23" w:lineRule="atLeast"/>
        <w:ind w:left="426" w:hanging="426"/>
        <w:rPr>
          <w:rFonts w:ascii="Times New Roman" w:eastAsia="Times New Roman" w:hAnsi="Times New Roman" w:cs="Times New Roman"/>
          <w:sz w:val="24"/>
          <w:szCs w:val="24"/>
          <w:lang w:eastAsia="pl-PL"/>
        </w:rPr>
      </w:pPr>
      <w:r w:rsidRPr="00E50BFA">
        <w:rPr>
          <w:rFonts w:ascii="Calibri" w:eastAsia="Times New Roman" w:hAnsi="Calibri" w:cs="Times New Roman"/>
          <w:sz w:val="24"/>
          <w:szCs w:val="24"/>
          <w:lang w:eastAsia="pl-PL"/>
        </w:rPr>
        <w:t xml:space="preserve">informację </w:t>
      </w:r>
      <w:r>
        <w:rPr>
          <w:rFonts w:ascii="Calibri" w:eastAsia="Times New Roman" w:hAnsi="Calibri" w:cs="Times New Roman"/>
          <w:sz w:val="24"/>
          <w:szCs w:val="24"/>
          <w:lang w:eastAsia="pl-PL"/>
        </w:rPr>
        <w:t>czy Beneficjent stosuje ustawę PZP, zasadę konkurencyjności, o której mowa w wytycznych</w:t>
      </w:r>
      <w:r w:rsidRPr="00DB28D7">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t xml:space="preserve">dotyczących kwalifikowalności, czy też w sytuacji, gdy na podstawie </w:t>
      </w:r>
      <w:r>
        <w:rPr>
          <w:rFonts w:ascii="Calibri" w:eastAsia="Times New Roman" w:hAnsi="Calibri" w:cs="Times New Roman"/>
          <w:sz w:val="24"/>
          <w:szCs w:val="24"/>
          <w:lang w:eastAsia="pl-PL"/>
        </w:rPr>
        <w:lastRenderedPageBreak/>
        <w:t>zapisów wytycznych</w:t>
      </w:r>
      <w:r w:rsidRPr="00DB28D7">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t xml:space="preserve">dotyczących kwalifikowalności, Beneficjent jest zwolniony z zastosowania ww., stosuje inny tryb, </w:t>
      </w:r>
    </w:p>
    <w:p w14:paraId="1D60B98C" w14:textId="77777777" w:rsidR="00DB5C63" w:rsidRPr="00E50BFA" w:rsidRDefault="00DB5C63" w:rsidP="00DB5C63">
      <w:pPr>
        <w:numPr>
          <w:ilvl w:val="1"/>
          <w:numId w:val="59"/>
        </w:numPr>
        <w:tabs>
          <w:tab w:val="left" w:pos="360"/>
          <w:tab w:val="num" w:pos="1985"/>
        </w:tabs>
        <w:suppressAutoHyphens/>
        <w:spacing w:after="0" w:line="23" w:lineRule="atLeast"/>
        <w:ind w:left="0" w:firstLine="0"/>
        <w:rPr>
          <w:rFonts w:ascii="Calibri" w:eastAsia="Times New Roman" w:hAnsi="Calibri" w:cs="Times New Roman"/>
          <w:sz w:val="24"/>
          <w:szCs w:val="24"/>
          <w:lang w:eastAsia="pl-PL"/>
        </w:rPr>
      </w:pPr>
      <w:r w:rsidRPr="00E50BFA">
        <w:rPr>
          <w:rFonts w:ascii="Times New Roman" w:eastAsia="Times New Roman" w:hAnsi="Times New Roman" w:cs="Times New Roman"/>
          <w:sz w:val="24"/>
          <w:szCs w:val="24"/>
          <w:lang w:eastAsia="pl-PL"/>
        </w:rPr>
        <w:t xml:space="preserve"> </w:t>
      </w:r>
      <w:r w:rsidRPr="00E50BFA">
        <w:rPr>
          <w:rFonts w:ascii="Calibri" w:eastAsia="Times New Roman" w:hAnsi="Calibri" w:cs="Times New Roman"/>
          <w:sz w:val="24"/>
          <w:szCs w:val="24"/>
          <w:lang w:eastAsia="pl-PL"/>
        </w:rPr>
        <w:t xml:space="preserve">w przypadku, gdy w ramach </w:t>
      </w:r>
      <w:r>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rojektu występuje pomoc publiczna należy zamieścić informację w tym zakresie</w:t>
      </w:r>
      <w:r>
        <w:rPr>
          <w:rFonts w:ascii="Calibri" w:eastAsia="Times New Roman" w:hAnsi="Calibri" w:cs="Times New Roman"/>
          <w:sz w:val="24"/>
          <w:szCs w:val="24"/>
          <w:lang w:eastAsia="pl-PL"/>
        </w:rPr>
        <w:t xml:space="preserve"> oraz informację o kwocie wydatków kwalifikowalnych,</w:t>
      </w:r>
      <w:r w:rsidRPr="00E50BFA">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 xml:space="preserve">z podziałem na kwoty objęte pomocą publiczną oraz nieobjęte pomocą publiczną, </w:t>
      </w:r>
    </w:p>
    <w:p w14:paraId="22BAE4FC" w14:textId="77777777" w:rsidR="00DB5C63" w:rsidRPr="00E50BFA" w:rsidRDefault="00DB5C63" w:rsidP="00DB5C63">
      <w:pPr>
        <w:numPr>
          <w:ilvl w:val="1"/>
          <w:numId w:val="59"/>
        </w:numPr>
        <w:tabs>
          <w:tab w:val="num" w:pos="1985"/>
        </w:tabs>
        <w:suppressAutoHyphens/>
        <w:spacing w:after="0" w:line="23" w:lineRule="atLeast"/>
        <w:ind w:left="0" w:firstLine="0"/>
        <w:rPr>
          <w:rFonts w:ascii="Calibri" w:eastAsia="Calibri" w:hAnsi="Calibri" w:cs="Times New Roman"/>
          <w:sz w:val="24"/>
          <w:szCs w:val="24"/>
        </w:rPr>
      </w:pPr>
      <w:r w:rsidRPr="00E50BFA">
        <w:rPr>
          <w:rFonts w:ascii="Calibri" w:eastAsia="Calibri" w:hAnsi="Calibri" w:cs="Times New Roman"/>
          <w:sz w:val="24"/>
          <w:szCs w:val="24"/>
        </w:rPr>
        <w:t xml:space="preserve">podanie numeru ewidencyjnego lub księgowego, </w:t>
      </w:r>
    </w:p>
    <w:p w14:paraId="76EF6911" w14:textId="77777777" w:rsidR="00DB5C63" w:rsidRPr="00E50BFA" w:rsidRDefault="00DB5C63" w:rsidP="00DB5C63">
      <w:pPr>
        <w:numPr>
          <w:ilvl w:val="1"/>
          <w:numId w:val="59"/>
        </w:numPr>
        <w:tabs>
          <w:tab w:val="num" w:pos="1985"/>
        </w:tabs>
        <w:suppressAutoHyphens/>
        <w:spacing w:after="0" w:line="23" w:lineRule="atLeast"/>
        <w:ind w:left="0" w:firstLine="0"/>
        <w:rPr>
          <w:rFonts w:ascii="Calibri" w:eastAsia="Calibri" w:hAnsi="Calibri" w:cs="Times New Roman"/>
          <w:sz w:val="24"/>
          <w:szCs w:val="24"/>
        </w:rPr>
      </w:pPr>
      <w:r w:rsidRPr="00E50BFA">
        <w:rPr>
          <w:rFonts w:ascii="Calibri" w:eastAsia="Calibri" w:hAnsi="Calibri" w:cs="Times New Roman"/>
          <w:sz w:val="24"/>
          <w:szCs w:val="24"/>
        </w:rPr>
        <w:t>w przypadku faktur wystawionych w walucie obcej należy zamieścić datę i kurs waluty na dzień przeprowadzenia operacji zakupu oraz datę i kurs waluty na dzień zapłaty,</w:t>
      </w:r>
    </w:p>
    <w:p w14:paraId="599EA2FE" w14:textId="77777777" w:rsidR="00DB5C63" w:rsidRPr="00E50BFA" w:rsidRDefault="00DB5C63" w:rsidP="00DB5C63">
      <w:pPr>
        <w:numPr>
          <w:ilvl w:val="1"/>
          <w:numId w:val="59"/>
        </w:numPr>
        <w:tabs>
          <w:tab w:val="num" w:pos="1985"/>
        </w:tabs>
        <w:suppressAutoHyphens/>
        <w:spacing w:after="0" w:line="23" w:lineRule="atLeast"/>
        <w:ind w:left="0" w:firstLine="0"/>
        <w:rPr>
          <w:rFonts w:ascii="Calibri" w:eastAsia="Calibri" w:hAnsi="Calibri" w:cs="Times New Roman"/>
          <w:sz w:val="24"/>
          <w:szCs w:val="24"/>
        </w:rPr>
      </w:pPr>
      <w:r w:rsidRPr="00E50BFA">
        <w:rPr>
          <w:rFonts w:ascii="Calibri" w:eastAsia="Calibri" w:hAnsi="Calibri" w:cs="Times New Roman"/>
          <w:sz w:val="24"/>
          <w:szCs w:val="24"/>
        </w:rPr>
        <w:t>tłumaczeń wykonanych przez tłumacza przysięgłego dokumentów finansowych wystawionych w języku obcym,</w:t>
      </w:r>
    </w:p>
    <w:p w14:paraId="35DFC0D1" w14:textId="77777777" w:rsidR="00DB5C63" w:rsidRPr="00E50BFA" w:rsidRDefault="00DB5C63" w:rsidP="00DB5C63">
      <w:pPr>
        <w:numPr>
          <w:ilvl w:val="1"/>
          <w:numId w:val="59"/>
        </w:numPr>
        <w:tabs>
          <w:tab w:val="num" w:pos="1985"/>
        </w:tabs>
        <w:suppressAutoHyphens/>
        <w:spacing w:after="0" w:line="23" w:lineRule="atLeast"/>
        <w:ind w:left="0" w:firstLine="0"/>
        <w:rPr>
          <w:rFonts w:ascii="Calibri" w:eastAsia="Calibri" w:hAnsi="Calibri" w:cs="Times New Roman"/>
          <w:sz w:val="24"/>
          <w:szCs w:val="24"/>
        </w:rPr>
      </w:pPr>
      <w:r w:rsidRPr="00E50BFA">
        <w:rPr>
          <w:rFonts w:ascii="Calibri" w:eastAsia="Calibri" w:hAnsi="Calibri" w:cs="Times New Roman"/>
          <w:sz w:val="24"/>
          <w:szCs w:val="24"/>
        </w:rPr>
        <w:t>tłumaczeń (niekoniecznie sporządzonych przez tłumacza przysięgłego) wszelkich innych dokumentów wystawionych w języku obcym składanych jako załącznik do wniosku o płatność.</w:t>
      </w:r>
    </w:p>
    <w:p w14:paraId="63F4E3E5" w14:textId="77777777" w:rsidR="00DB5C63" w:rsidRPr="004433F3" w:rsidRDefault="00DB5C63" w:rsidP="00DB5C63">
      <w:pPr>
        <w:numPr>
          <w:ilvl w:val="0"/>
          <w:numId w:val="56"/>
        </w:numPr>
        <w:suppressAutoHyphens/>
        <w:spacing w:after="0" w:line="23" w:lineRule="atLeast"/>
        <w:rPr>
          <w:rFonts w:ascii="Calibri" w:eastAsia="Calibri" w:hAnsi="Calibri" w:cs="Calibri"/>
          <w:sz w:val="24"/>
          <w:szCs w:val="24"/>
        </w:rPr>
      </w:pPr>
      <w:r w:rsidRPr="00E50BFA">
        <w:rPr>
          <w:rFonts w:ascii="Calibri" w:eastAsia="Calibri" w:hAnsi="Calibri" w:cs="Calibri"/>
          <w:sz w:val="24"/>
          <w:szCs w:val="24"/>
        </w:rPr>
        <w:t xml:space="preserve">Pozostałe </w:t>
      </w:r>
      <w:r>
        <w:rPr>
          <w:rFonts w:ascii="Calibri" w:eastAsia="Calibri" w:hAnsi="Calibri" w:cs="Calibri"/>
          <w:sz w:val="24"/>
          <w:szCs w:val="24"/>
        </w:rPr>
        <w:t>dokumenty przedkładane przez Beneficjenta,</w:t>
      </w:r>
      <w:r w:rsidRPr="00E50BFA">
        <w:rPr>
          <w:rFonts w:ascii="Calibri" w:eastAsia="Calibri" w:hAnsi="Calibri" w:cs="Calibri"/>
          <w:sz w:val="24"/>
          <w:szCs w:val="24"/>
        </w:rPr>
        <w:t xml:space="preserve"> </w:t>
      </w:r>
      <w:r>
        <w:rPr>
          <w:rFonts w:ascii="Calibri" w:eastAsia="Calibri" w:hAnsi="Calibri" w:cs="Calibri"/>
          <w:sz w:val="24"/>
          <w:szCs w:val="24"/>
        </w:rPr>
        <w:t xml:space="preserve">o których mowa w ust. 5, ust. 6 i ust. 7, niezbędne </w:t>
      </w:r>
      <w:r w:rsidRPr="00E50BFA">
        <w:rPr>
          <w:rFonts w:ascii="Calibri" w:eastAsia="Calibri" w:hAnsi="Calibri" w:cs="Calibri"/>
          <w:sz w:val="24"/>
          <w:szCs w:val="24"/>
        </w:rPr>
        <w:t xml:space="preserve">do </w:t>
      </w:r>
      <w:r>
        <w:rPr>
          <w:rFonts w:ascii="Calibri" w:eastAsia="Calibri" w:hAnsi="Calibri" w:cs="Calibri"/>
          <w:sz w:val="24"/>
          <w:szCs w:val="24"/>
        </w:rPr>
        <w:t xml:space="preserve">weryfikacji </w:t>
      </w:r>
      <w:r w:rsidRPr="00E50BFA">
        <w:rPr>
          <w:rFonts w:ascii="Calibri" w:eastAsia="Calibri" w:hAnsi="Calibri" w:cs="Calibri"/>
          <w:sz w:val="24"/>
          <w:szCs w:val="24"/>
        </w:rPr>
        <w:t>wniosku o płatność</w:t>
      </w:r>
      <w:r>
        <w:rPr>
          <w:rFonts w:ascii="Calibri" w:eastAsia="Calibri" w:hAnsi="Calibri" w:cs="Calibri"/>
          <w:sz w:val="24"/>
          <w:szCs w:val="24"/>
        </w:rPr>
        <w:t>,</w:t>
      </w:r>
      <w:r w:rsidRPr="00E50BFA">
        <w:rPr>
          <w:rFonts w:ascii="Calibri" w:eastAsia="Calibri" w:hAnsi="Calibri" w:cs="Calibri"/>
          <w:sz w:val="24"/>
          <w:szCs w:val="24"/>
        </w:rPr>
        <w:t xml:space="preserve"> na oryginale powinny posiadać opis zawierający numer </w:t>
      </w:r>
      <w:r>
        <w:rPr>
          <w:rFonts w:ascii="Calibri" w:eastAsia="Calibri" w:hAnsi="Calibri" w:cs="Calibri"/>
          <w:sz w:val="24"/>
          <w:szCs w:val="24"/>
        </w:rPr>
        <w:t>Umowy</w:t>
      </w:r>
      <w:r w:rsidRPr="00E50BFA">
        <w:rPr>
          <w:rFonts w:ascii="Calibri" w:eastAsia="Calibri" w:hAnsi="Calibri" w:cs="Calibri"/>
          <w:sz w:val="24"/>
          <w:szCs w:val="24"/>
        </w:rPr>
        <w:t xml:space="preserve"> oraz nazwę projektu.</w:t>
      </w:r>
    </w:p>
    <w:p w14:paraId="44D7BD74" w14:textId="77777777" w:rsidR="00DB5C63" w:rsidRPr="0022465F" w:rsidRDefault="00DB5C63" w:rsidP="00DB5C63">
      <w:pPr>
        <w:pStyle w:val="Akapitzlist"/>
        <w:numPr>
          <w:ilvl w:val="0"/>
          <w:numId w:val="56"/>
        </w:numPr>
        <w:spacing w:line="23" w:lineRule="atLeast"/>
        <w:rPr>
          <w:rFonts w:ascii="Calibri" w:eastAsia="Calibri" w:hAnsi="Calibri"/>
        </w:rPr>
      </w:pPr>
      <w:r w:rsidRPr="0022465F">
        <w:rPr>
          <w:rFonts w:ascii="Calibri" w:eastAsia="Calibri" w:hAnsi="Calibri"/>
        </w:rPr>
        <w:t>W przypadku rozliczania w projekcie kosztów wyrażonych w walucie obcej należy przedstawić Instytucji Zarządzającej informację o przyjętych zasadach rozliczeń związanych z transakcjami walutowymi, ujętych w Polityce rachunkowości beneficjenta. Informację tę należy złożyć wraz z pierwszym wnioskiem o płatność, w którym występują koszty wyrażone w walucie obcej.</w:t>
      </w:r>
    </w:p>
    <w:p w14:paraId="238BEF3F" w14:textId="77777777" w:rsidR="00DB5C63" w:rsidRPr="0022465F" w:rsidRDefault="00DB5C63" w:rsidP="00DB5C63">
      <w:pPr>
        <w:pStyle w:val="Akapitzlist"/>
        <w:numPr>
          <w:ilvl w:val="0"/>
          <w:numId w:val="56"/>
        </w:numPr>
        <w:tabs>
          <w:tab w:val="left" w:pos="284"/>
        </w:tabs>
        <w:spacing w:line="23" w:lineRule="atLeast"/>
        <w:rPr>
          <w:rFonts w:ascii="Calibri" w:eastAsia="Calibri" w:hAnsi="Calibri"/>
        </w:rPr>
      </w:pPr>
      <w:r w:rsidRPr="0022465F">
        <w:rPr>
          <w:rFonts w:ascii="Calibri" w:eastAsia="Calibri" w:hAnsi="Calibri"/>
        </w:rPr>
        <w:t>Opis dowodu księgowego wyrażonego w walutach obcych oprócz elementów wymienionych w ust. 1</w:t>
      </w:r>
      <w:r>
        <w:rPr>
          <w:rFonts w:ascii="Calibri" w:eastAsia="Calibri" w:hAnsi="Calibri"/>
        </w:rPr>
        <w:t>1</w:t>
      </w:r>
      <w:r w:rsidRPr="0022465F">
        <w:rPr>
          <w:rFonts w:ascii="Calibri" w:eastAsia="Calibri" w:hAnsi="Calibri"/>
        </w:rPr>
        <w:t xml:space="preserve"> powinien zawierać przeliczenie ich wartości według faktycznie zastosowanego kursu na walutę polską i być zgodny z art. 30 Ustawy z dnia 20.09.1994 r. o rachunkowości. W takim przypadku kosztem kwalifikowalnym są także różnice kursowe. Różnice kursowe w ujęciu ustawy o rachunkowości, wyrażone </w:t>
      </w:r>
      <w:proofErr w:type="gramStart"/>
      <w:r w:rsidRPr="0022465F">
        <w:rPr>
          <w:rFonts w:ascii="Calibri" w:eastAsia="Calibri" w:hAnsi="Calibri"/>
        </w:rPr>
        <w:t>są,</w:t>
      </w:r>
      <w:proofErr w:type="gramEnd"/>
      <w:r w:rsidRPr="0022465F">
        <w:rPr>
          <w:rFonts w:ascii="Calibri" w:eastAsia="Calibri" w:hAnsi="Calibri"/>
        </w:rPr>
        <w:t xml:space="preserve"> jako różnice w wycenie między zarachowaniem, a realizacją przychodu lub kosztu.</w:t>
      </w:r>
    </w:p>
    <w:p w14:paraId="4A661123" w14:textId="77777777" w:rsidR="00DB5C63" w:rsidRDefault="00DB5C63" w:rsidP="00DB5C63">
      <w:pPr>
        <w:spacing w:after="60" w:line="23" w:lineRule="atLeast"/>
        <w:rPr>
          <w:rFonts w:ascii="Calibri" w:eastAsia="Times New Roman" w:hAnsi="Calibri" w:cs="Calibri"/>
          <w:b/>
          <w:sz w:val="24"/>
          <w:szCs w:val="24"/>
          <w:lang w:eastAsia="pl-PL"/>
        </w:rPr>
      </w:pPr>
    </w:p>
    <w:p w14:paraId="48AC4FF8" w14:textId="77777777" w:rsidR="00DB5C63" w:rsidRPr="00E50BFA" w:rsidRDefault="00DB5C63" w:rsidP="00DB5C63">
      <w:pPr>
        <w:spacing w:after="60" w:line="23" w:lineRule="atLeast"/>
        <w:rPr>
          <w:rFonts w:ascii="Calibri" w:eastAsia="Times New Roman" w:hAnsi="Calibri" w:cs="Calibri"/>
          <w:b/>
          <w:sz w:val="24"/>
          <w:szCs w:val="24"/>
          <w:lang w:eastAsia="pl-PL"/>
        </w:rPr>
      </w:pPr>
    </w:p>
    <w:p w14:paraId="1584B849" w14:textId="77777777" w:rsidR="00DB5C63" w:rsidRPr="00E50BFA" w:rsidRDefault="00DB5C63" w:rsidP="00DB5C63">
      <w:pPr>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Zasady i terminy weryfikacji wniosków o płatność przez Instytucję Zarządzającą</w:t>
      </w:r>
    </w:p>
    <w:p w14:paraId="1F9E7E2C" w14:textId="77777777" w:rsidR="00DB5C63" w:rsidRPr="00E50BFA" w:rsidRDefault="00DB5C63" w:rsidP="00DB5C63">
      <w:pPr>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13</w:t>
      </w:r>
    </w:p>
    <w:p w14:paraId="1E5B138F" w14:textId="77777777" w:rsidR="00DB5C63" w:rsidRPr="00E50BFA" w:rsidRDefault="00DB5C63" w:rsidP="00DB5C63">
      <w:pPr>
        <w:numPr>
          <w:ilvl w:val="0"/>
          <w:numId w:val="21"/>
        </w:numPr>
        <w:spacing w:after="60" w:line="23" w:lineRule="atLeast"/>
        <w:ind w:left="360"/>
        <w:rPr>
          <w:rFonts w:ascii="Calibri" w:eastAsia="Calibri" w:hAnsi="Calibri" w:cs="Calibri"/>
          <w:sz w:val="24"/>
          <w:szCs w:val="24"/>
        </w:rPr>
      </w:pPr>
      <w:r>
        <w:rPr>
          <w:rFonts w:ascii="Calibri" w:eastAsia="Calibri" w:hAnsi="Calibri" w:cs="Times New Roman"/>
          <w:sz w:val="24"/>
          <w:szCs w:val="24"/>
        </w:rPr>
        <w:t xml:space="preserve">W przypadku gdy Beneficjent we wniosku o płatność rozlicza co najmniej 3 faktury lub inne dokumenty o równoważnej wartości dowodowej/inny dokument rozliczający wydatki ustalony przez Instytucję Zarządzającą, </w:t>
      </w:r>
      <w:r w:rsidRPr="00E50BFA">
        <w:rPr>
          <w:rFonts w:ascii="Calibri" w:eastAsia="Calibri" w:hAnsi="Calibri" w:cs="Calibri"/>
          <w:sz w:val="24"/>
          <w:szCs w:val="24"/>
        </w:rPr>
        <w:t xml:space="preserve">Instytucja </w:t>
      </w:r>
      <w:r w:rsidRPr="00E50BFA">
        <w:rPr>
          <w:rFonts w:ascii="Calibri" w:eastAsia="Calibri" w:hAnsi="Calibri" w:cs="Times New Roman"/>
          <w:sz w:val="24"/>
          <w:szCs w:val="24"/>
        </w:rPr>
        <w:t>Zarządzająca</w:t>
      </w:r>
      <w:r>
        <w:rPr>
          <w:rFonts w:ascii="Calibri" w:eastAsia="Calibri" w:hAnsi="Calibri" w:cs="Times New Roman"/>
          <w:sz w:val="24"/>
          <w:szCs w:val="24"/>
        </w:rPr>
        <w:t xml:space="preserve"> </w:t>
      </w:r>
      <w:r w:rsidRPr="00E50BFA">
        <w:rPr>
          <w:rFonts w:ascii="Calibri" w:eastAsia="Calibri" w:hAnsi="Calibri" w:cs="Times New Roman"/>
          <w:sz w:val="24"/>
          <w:szCs w:val="24"/>
        </w:rPr>
        <w:t xml:space="preserve">w terminie 5 dni roboczych od dnia następującego po dniu otrzymania wniosku o płatność dokonuje </w:t>
      </w:r>
      <w:r>
        <w:rPr>
          <w:rFonts w:ascii="Calibri" w:eastAsia="Calibri" w:hAnsi="Calibri" w:cs="Times New Roman"/>
          <w:sz w:val="24"/>
          <w:szCs w:val="24"/>
        </w:rPr>
        <w:t>doboru</w:t>
      </w:r>
      <w:r w:rsidRPr="00E50BFA">
        <w:rPr>
          <w:rFonts w:ascii="Calibri" w:eastAsia="Calibri" w:hAnsi="Calibri" w:cs="Times New Roman"/>
          <w:sz w:val="24"/>
          <w:szCs w:val="24"/>
        </w:rPr>
        <w:t xml:space="preserve"> próby dokumentów do weryfikacji w oparciu o metodologię doboru próby i wzywa Beneficjenta do ich przedłożenia.</w:t>
      </w:r>
      <w:r>
        <w:rPr>
          <w:rFonts w:ascii="Calibri" w:eastAsia="Calibri" w:hAnsi="Calibri" w:cs="Times New Roman"/>
          <w:sz w:val="24"/>
          <w:szCs w:val="24"/>
        </w:rPr>
        <w:t xml:space="preserve"> W przypadku gdy Beneficjent we wniosku o płatność rozlicza do 2 faktur lub innych dokumentów o równoważnej wartości dowodowej/innych dokumentów rozliczających wydatki ustalonych przez Instytucję Zarządzającą, wraz z przesłaniem wniosku płatność, przesyła dokumenty, o których mowa w § 12 ust. 5.</w:t>
      </w:r>
    </w:p>
    <w:p w14:paraId="270A29EB" w14:textId="77777777" w:rsidR="00DB5C63" w:rsidRPr="00E50BFA" w:rsidRDefault="00DB5C63" w:rsidP="00DB5C63">
      <w:pPr>
        <w:numPr>
          <w:ilvl w:val="0"/>
          <w:numId w:val="21"/>
        </w:numPr>
        <w:spacing w:after="60" w:line="23" w:lineRule="atLeast"/>
        <w:ind w:left="360"/>
        <w:rPr>
          <w:rFonts w:ascii="Calibri" w:eastAsia="Calibri" w:hAnsi="Calibri" w:cs="Calibri"/>
          <w:sz w:val="24"/>
          <w:szCs w:val="24"/>
        </w:rPr>
      </w:pPr>
      <w:r w:rsidRPr="00E50BFA">
        <w:rPr>
          <w:rFonts w:ascii="Calibri" w:eastAsia="Calibri" w:hAnsi="Calibri" w:cs="Calibri"/>
          <w:sz w:val="24"/>
          <w:szCs w:val="24"/>
        </w:rPr>
        <w:t>Instytucja Zarządzająca dokonuje weryfikacji wniosk</w:t>
      </w:r>
      <w:r>
        <w:rPr>
          <w:rFonts w:ascii="Calibri" w:eastAsia="Calibri" w:hAnsi="Calibri" w:cs="Calibri"/>
          <w:sz w:val="24"/>
          <w:szCs w:val="24"/>
        </w:rPr>
        <w:t>u</w:t>
      </w:r>
      <w:r w:rsidRPr="00E50BFA">
        <w:rPr>
          <w:rFonts w:ascii="Calibri" w:eastAsia="Calibri" w:hAnsi="Calibri" w:cs="Calibri"/>
          <w:sz w:val="24"/>
          <w:szCs w:val="24"/>
        </w:rPr>
        <w:t xml:space="preserve"> o płatność</w:t>
      </w:r>
      <w:r>
        <w:rPr>
          <w:rFonts w:ascii="Calibri" w:eastAsia="Calibri" w:hAnsi="Calibri" w:cs="Calibri"/>
          <w:sz w:val="24"/>
          <w:szCs w:val="24"/>
        </w:rPr>
        <w:t xml:space="preserve"> i przekazuje Beneficjentowi wynik weryfikacji wniosku o płatność</w:t>
      </w:r>
      <w:r w:rsidRPr="00E50BFA">
        <w:rPr>
          <w:rFonts w:ascii="Calibri" w:eastAsia="Calibri" w:hAnsi="Calibri" w:cs="Calibri"/>
          <w:sz w:val="24"/>
          <w:szCs w:val="24"/>
        </w:rPr>
        <w:t>, o który</w:t>
      </w:r>
      <w:r>
        <w:rPr>
          <w:rFonts w:ascii="Calibri" w:eastAsia="Calibri" w:hAnsi="Calibri" w:cs="Calibri"/>
          <w:sz w:val="24"/>
          <w:szCs w:val="24"/>
        </w:rPr>
        <w:t>m</w:t>
      </w:r>
      <w:r w:rsidRPr="00E50BFA">
        <w:rPr>
          <w:rFonts w:ascii="Calibri" w:eastAsia="Calibri" w:hAnsi="Calibri" w:cs="Calibri"/>
          <w:sz w:val="24"/>
          <w:szCs w:val="24"/>
        </w:rPr>
        <w:t xml:space="preserve"> mowa w § 12 ust. 1 pkt 1) i od pkt 3) do pkt 9), z wyłączeniem pkt 7), w terminie </w:t>
      </w:r>
      <w:r>
        <w:rPr>
          <w:rFonts w:ascii="Calibri" w:eastAsia="Calibri" w:hAnsi="Calibri" w:cs="Calibri"/>
          <w:sz w:val="24"/>
          <w:szCs w:val="24"/>
        </w:rPr>
        <w:t>40</w:t>
      </w:r>
      <w:r w:rsidRPr="00E50BFA">
        <w:rPr>
          <w:rFonts w:ascii="Calibri" w:eastAsia="Calibri" w:hAnsi="Calibri" w:cs="Calibri"/>
          <w:sz w:val="24"/>
          <w:szCs w:val="24"/>
        </w:rPr>
        <w:t xml:space="preserve"> dni roboczych </w:t>
      </w:r>
      <w:r>
        <w:rPr>
          <w:rFonts w:ascii="Calibri" w:eastAsia="Calibri" w:hAnsi="Calibri" w:cs="Calibri"/>
          <w:sz w:val="24"/>
          <w:szCs w:val="24"/>
        </w:rPr>
        <w:t xml:space="preserve">liczonych </w:t>
      </w:r>
      <w:r w:rsidRPr="00E50BFA">
        <w:rPr>
          <w:rFonts w:ascii="Calibri" w:eastAsia="Calibri" w:hAnsi="Calibri" w:cs="Calibri"/>
          <w:sz w:val="24"/>
          <w:szCs w:val="24"/>
        </w:rPr>
        <w:t xml:space="preserve">od dnia następującego po dniu otrzymania dokumentów, o których mowa w ust. 1. Instytucja </w:t>
      </w:r>
      <w:r w:rsidRPr="00E50BFA">
        <w:rPr>
          <w:rFonts w:ascii="Calibri" w:eastAsia="Calibri" w:hAnsi="Calibri" w:cs="Calibri"/>
          <w:sz w:val="24"/>
          <w:szCs w:val="24"/>
        </w:rPr>
        <w:lastRenderedPageBreak/>
        <w:t>Zarządzająca dokonuje weryfikacji wniosku o płatność</w:t>
      </w:r>
      <w:r>
        <w:rPr>
          <w:rFonts w:ascii="Calibri" w:eastAsia="Calibri" w:hAnsi="Calibri" w:cs="Calibri"/>
          <w:sz w:val="24"/>
          <w:szCs w:val="24"/>
        </w:rPr>
        <w:t xml:space="preserve"> i przekazuje Beneficjentowi wynik weryfikacji wniosku o płatność</w:t>
      </w:r>
      <w:r w:rsidRPr="00E50BFA">
        <w:rPr>
          <w:rFonts w:ascii="Calibri" w:eastAsia="Calibri" w:hAnsi="Calibri" w:cs="Calibri"/>
          <w:sz w:val="24"/>
          <w:szCs w:val="24"/>
        </w:rPr>
        <w:t xml:space="preserve">, o którym mowa w § 12 ust. 1 pkt 7) w terminie </w:t>
      </w:r>
      <w:r>
        <w:rPr>
          <w:rFonts w:ascii="Calibri" w:eastAsia="Calibri" w:hAnsi="Calibri" w:cs="Calibri"/>
          <w:sz w:val="24"/>
          <w:szCs w:val="24"/>
        </w:rPr>
        <w:t>40</w:t>
      </w:r>
      <w:r w:rsidRPr="00E50BFA">
        <w:rPr>
          <w:rFonts w:ascii="Calibri" w:eastAsia="Calibri" w:hAnsi="Calibri" w:cs="Calibri"/>
          <w:sz w:val="24"/>
          <w:szCs w:val="24"/>
        </w:rPr>
        <w:t xml:space="preserve"> dni roboczych</w:t>
      </w:r>
      <w:r>
        <w:rPr>
          <w:rFonts w:ascii="Calibri" w:eastAsia="Calibri" w:hAnsi="Calibri" w:cs="Calibri"/>
          <w:sz w:val="24"/>
          <w:szCs w:val="24"/>
        </w:rPr>
        <w:t xml:space="preserve"> liczonych od dnia następującego po dniu otrzymania tego wniosku o płatność.</w:t>
      </w:r>
      <w:r w:rsidRPr="00E50BFA">
        <w:rPr>
          <w:rFonts w:ascii="Calibri" w:eastAsia="Calibri" w:hAnsi="Calibri" w:cs="Calibri"/>
          <w:sz w:val="24"/>
          <w:szCs w:val="24"/>
        </w:rPr>
        <w:t xml:space="preserve"> </w:t>
      </w:r>
    </w:p>
    <w:p w14:paraId="4BF6F576" w14:textId="77777777" w:rsidR="00DB5C63" w:rsidRPr="00E50BFA" w:rsidRDefault="00DB5C63" w:rsidP="00DB5C63">
      <w:pPr>
        <w:numPr>
          <w:ilvl w:val="0"/>
          <w:numId w:val="21"/>
        </w:numPr>
        <w:spacing w:after="6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Instytucja Zarządzająca dokonuje weryfikacji wniosku o płatność, o którym mowa w § 12 ust. 1 pkt 2) w terminie </w:t>
      </w:r>
      <w:r>
        <w:rPr>
          <w:rFonts w:ascii="Calibri" w:eastAsia="Calibri" w:hAnsi="Calibri" w:cs="Calibri"/>
          <w:sz w:val="24"/>
          <w:szCs w:val="24"/>
        </w:rPr>
        <w:t>25</w:t>
      </w:r>
      <w:r w:rsidRPr="00E50BFA">
        <w:rPr>
          <w:rFonts w:ascii="Calibri" w:eastAsia="Calibri" w:hAnsi="Calibri" w:cs="Calibri"/>
          <w:sz w:val="24"/>
          <w:szCs w:val="24"/>
        </w:rPr>
        <w:t xml:space="preserve"> dni roboczych od dnia jego otrzymania</w:t>
      </w:r>
      <w:r>
        <w:rPr>
          <w:rFonts w:ascii="Calibri" w:eastAsia="Calibri" w:hAnsi="Calibri" w:cs="Calibri"/>
          <w:sz w:val="24"/>
          <w:szCs w:val="24"/>
        </w:rPr>
        <w:t xml:space="preserve"> i w tym terminie przekazuje Beneficjentowi wynik weryfikacji wniosku o płatność</w:t>
      </w:r>
      <w:r w:rsidRPr="00E50BFA">
        <w:rPr>
          <w:rFonts w:ascii="Calibri" w:eastAsia="Calibri" w:hAnsi="Calibri" w:cs="Calibri"/>
          <w:sz w:val="24"/>
          <w:szCs w:val="24"/>
        </w:rPr>
        <w:t>.</w:t>
      </w:r>
    </w:p>
    <w:p w14:paraId="5C338895" w14:textId="77777777" w:rsidR="00DB5C63" w:rsidRPr="00D742D9" w:rsidRDefault="00DB5C63" w:rsidP="00DB5C63">
      <w:pPr>
        <w:numPr>
          <w:ilvl w:val="0"/>
          <w:numId w:val="21"/>
        </w:numPr>
        <w:spacing w:after="6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Bieg terminów, o których mowa w ust. </w:t>
      </w:r>
      <w:r>
        <w:rPr>
          <w:rFonts w:ascii="Calibri" w:eastAsia="Calibri" w:hAnsi="Calibri" w:cs="Times New Roman"/>
          <w:sz w:val="24"/>
          <w:szCs w:val="24"/>
        </w:rPr>
        <w:t>2</w:t>
      </w:r>
      <w:r w:rsidRPr="00E50BFA">
        <w:rPr>
          <w:rFonts w:ascii="Calibri" w:eastAsia="Calibri" w:hAnsi="Calibri" w:cs="Times New Roman"/>
          <w:sz w:val="24"/>
          <w:szCs w:val="24"/>
        </w:rPr>
        <w:t xml:space="preserve"> i ust. </w:t>
      </w:r>
      <w:r>
        <w:rPr>
          <w:rFonts w:ascii="Calibri" w:eastAsia="Calibri" w:hAnsi="Calibri" w:cs="Times New Roman"/>
          <w:sz w:val="24"/>
          <w:szCs w:val="24"/>
        </w:rPr>
        <w:t>3</w:t>
      </w:r>
      <w:r w:rsidRPr="00E50BFA">
        <w:rPr>
          <w:rFonts w:ascii="Calibri" w:eastAsia="Calibri" w:hAnsi="Calibri" w:cs="Times New Roman"/>
          <w:sz w:val="24"/>
          <w:szCs w:val="24"/>
        </w:rPr>
        <w:t xml:space="preserve"> może zostać przerwany przez Instytucję Zarządzającą w przypadku gdy</w:t>
      </w:r>
      <w:r>
        <w:rPr>
          <w:rFonts w:ascii="Calibri" w:eastAsia="Calibri" w:hAnsi="Calibri" w:cs="Times New Roman"/>
          <w:sz w:val="24"/>
          <w:szCs w:val="24"/>
        </w:rPr>
        <w:t xml:space="preserve"> informacje przedstawione przez Beneficjenta nie pozwalają Instytucji Zarządzającej ustalić, czy kwota jest należna, w szczególności np. gdy istnieje konieczność dalszych wyjaśnień w procesie weryfikacji wniosku o płatność, lub zaistnieje konieczność przeprowadzenia kontroli projektu, lub gdy z powodu wystąpienia błędów systemowych lub technicznych systemu CST 2021 nie jest możliwe prowadzenie formalnej weryfikacji wniosku o płatność. </w:t>
      </w:r>
      <w:r w:rsidRPr="00D742D9">
        <w:rPr>
          <w:rFonts w:ascii="Calibri" w:eastAsia="Calibri" w:hAnsi="Calibri" w:cs="Calibri"/>
          <w:sz w:val="24"/>
          <w:szCs w:val="24"/>
        </w:rPr>
        <w:t>O przerwaniu biegu terminów, o których mowa w ust. 2 i ust. 3, a także o jego przyczynach, z powodów wskazanych powyżej Instytucja Zarządzająca każdorazowo informuje Beneficjenta na piśmie.</w:t>
      </w:r>
    </w:p>
    <w:p w14:paraId="400B985E" w14:textId="77777777" w:rsidR="00DB5C63" w:rsidRPr="00E765D9" w:rsidRDefault="00DB5C63" w:rsidP="00DB5C63">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Bieg terminów, o których mowa w ust. </w:t>
      </w:r>
      <w:r>
        <w:rPr>
          <w:rFonts w:ascii="Calibri" w:eastAsia="Calibri" w:hAnsi="Calibri" w:cs="Calibri"/>
          <w:sz w:val="24"/>
          <w:szCs w:val="24"/>
        </w:rPr>
        <w:t>2</w:t>
      </w:r>
      <w:r w:rsidRPr="00E50BFA">
        <w:rPr>
          <w:rFonts w:ascii="Calibri" w:eastAsia="Calibri" w:hAnsi="Calibri" w:cs="Calibri"/>
          <w:sz w:val="24"/>
          <w:szCs w:val="24"/>
        </w:rPr>
        <w:t xml:space="preserve"> i ust. </w:t>
      </w:r>
      <w:r>
        <w:rPr>
          <w:rFonts w:ascii="Calibri" w:eastAsia="Calibri" w:hAnsi="Calibri" w:cs="Calibri"/>
          <w:sz w:val="24"/>
          <w:szCs w:val="24"/>
        </w:rPr>
        <w:t>3</w:t>
      </w:r>
      <w:r w:rsidRPr="00E50BFA">
        <w:rPr>
          <w:rFonts w:ascii="Calibri" w:eastAsia="Calibri" w:hAnsi="Calibri" w:cs="Calibri"/>
          <w:sz w:val="24"/>
          <w:szCs w:val="24"/>
        </w:rPr>
        <w:t xml:space="preserve"> może zostać zawieszony przez Instytucję Zarządzającą w przypadku, gdy </w:t>
      </w:r>
      <w:r w:rsidRPr="00E50BFA">
        <w:rPr>
          <w:rFonts w:ascii="Calibri" w:eastAsia="Times New Roman" w:hAnsi="Calibri" w:cs="Calibri"/>
          <w:sz w:val="24"/>
          <w:szCs w:val="24"/>
          <w:lang w:eastAsia="pl-PL"/>
        </w:rPr>
        <w:t xml:space="preserve">w ramach Projektu jest dokonywana kontrola planowa realizacji </w:t>
      </w:r>
      <w:r>
        <w:rPr>
          <w:rFonts w:ascii="Calibri" w:eastAsia="Times New Roman" w:hAnsi="Calibri" w:cs="Calibri"/>
          <w:sz w:val="24"/>
          <w:szCs w:val="24"/>
          <w:lang w:eastAsia="pl-PL"/>
        </w:rPr>
        <w:t>p</w:t>
      </w:r>
      <w:r w:rsidRPr="00E50BFA">
        <w:rPr>
          <w:rFonts w:ascii="Calibri" w:eastAsia="Times New Roman" w:hAnsi="Calibri" w:cs="Calibri"/>
          <w:sz w:val="24"/>
          <w:szCs w:val="24"/>
          <w:lang w:eastAsia="pl-PL"/>
        </w:rPr>
        <w:t>rojektu.</w:t>
      </w:r>
    </w:p>
    <w:p w14:paraId="17E118A1" w14:textId="77777777" w:rsidR="00DB5C63" w:rsidRPr="00E50BFA" w:rsidRDefault="00DB5C63" w:rsidP="00DB5C63">
      <w:pPr>
        <w:spacing w:after="60" w:line="23" w:lineRule="atLeast"/>
        <w:ind w:left="340"/>
        <w:rPr>
          <w:rFonts w:ascii="Calibri" w:eastAsia="Calibri" w:hAnsi="Calibri" w:cs="Calibri"/>
          <w:sz w:val="24"/>
          <w:szCs w:val="24"/>
        </w:rPr>
      </w:pPr>
      <w:r>
        <w:rPr>
          <w:rFonts w:ascii="Calibri" w:eastAsia="Times New Roman" w:hAnsi="Calibri" w:cs="Calibri"/>
          <w:sz w:val="24"/>
          <w:szCs w:val="24"/>
          <w:lang w:eastAsia="pl-PL"/>
        </w:rPr>
        <w:t>O zawieszeniu biegu terminów, o których mowa w ust. 2 i ust. 3, a także o jego przyczynach z powodu wskazanego powyżej Instytucja Zarządzająca każdorazowo informuje Beneficjenta na piśmie.</w:t>
      </w:r>
    </w:p>
    <w:p w14:paraId="317AA118" w14:textId="77777777" w:rsidR="00DB5C63" w:rsidRPr="00E50BFA" w:rsidRDefault="00DB5C63" w:rsidP="00DB5C63">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Bieg terminów weryfikacji</w:t>
      </w:r>
      <w:r>
        <w:rPr>
          <w:rFonts w:ascii="Calibri" w:eastAsia="Calibri" w:hAnsi="Calibri" w:cs="Calibri"/>
          <w:sz w:val="24"/>
          <w:szCs w:val="24"/>
        </w:rPr>
        <w:t xml:space="preserve"> o których mowa w ust. 2 i ust. 3</w:t>
      </w:r>
      <w:r w:rsidRPr="00E50BFA">
        <w:rPr>
          <w:rFonts w:ascii="Calibri" w:eastAsia="Calibri" w:hAnsi="Calibri" w:cs="Calibri"/>
          <w:sz w:val="24"/>
          <w:szCs w:val="24"/>
        </w:rPr>
        <w:t xml:space="preserve">, z powodów, o których mowa w ust. 5 ulega zawieszeniu do dnia przekazania przez Beneficjenta do Instytucji Zarządzającej informacji o wykonaniu lub zaniechaniu wykonania zaleceń pokontrolnych, chyba że wyniki kontroli nie wskazują na wystąpienie wydatków niekwalifikowalnych </w:t>
      </w:r>
      <w:r>
        <w:rPr>
          <w:rFonts w:ascii="Calibri" w:eastAsia="Calibri" w:hAnsi="Calibri" w:cs="Calibri"/>
          <w:sz w:val="24"/>
          <w:szCs w:val="24"/>
        </w:rPr>
        <w:br/>
      </w:r>
      <w:r w:rsidRPr="00E50BFA">
        <w:rPr>
          <w:rFonts w:ascii="Calibri" w:eastAsia="Calibri" w:hAnsi="Calibri" w:cs="Calibri"/>
          <w:sz w:val="24"/>
          <w:szCs w:val="24"/>
        </w:rPr>
        <w:t xml:space="preserve">w projekcie lub nie mają wpływu na rozliczenie końcowe </w:t>
      </w:r>
      <w:r>
        <w:rPr>
          <w:rFonts w:ascii="Calibri" w:eastAsia="Calibri" w:hAnsi="Calibri" w:cs="Calibri"/>
          <w:sz w:val="24"/>
          <w:szCs w:val="24"/>
        </w:rPr>
        <w:t>p</w:t>
      </w:r>
      <w:r w:rsidRPr="00E50BFA">
        <w:rPr>
          <w:rFonts w:ascii="Calibri" w:eastAsia="Calibri" w:hAnsi="Calibri" w:cs="Calibri"/>
          <w:sz w:val="24"/>
          <w:szCs w:val="24"/>
        </w:rPr>
        <w:t xml:space="preserve">rojektu. </w:t>
      </w:r>
    </w:p>
    <w:p w14:paraId="4882EFEF" w14:textId="77777777" w:rsidR="00DB5C63" w:rsidRPr="00E50BFA" w:rsidRDefault="00DB5C63" w:rsidP="00DB5C63">
      <w:pPr>
        <w:numPr>
          <w:ilvl w:val="0"/>
          <w:numId w:val="6"/>
        </w:numPr>
        <w:spacing w:after="60" w:line="23" w:lineRule="atLeast"/>
        <w:rPr>
          <w:rFonts w:ascii="Calibri" w:eastAsia="Calibri" w:hAnsi="Calibri" w:cs="Times New Roman"/>
          <w:sz w:val="24"/>
          <w:szCs w:val="24"/>
        </w:rPr>
      </w:pPr>
      <w:r w:rsidRPr="00E50BFA">
        <w:rPr>
          <w:rFonts w:ascii="Calibri" w:eastAsia="Calibri" w:hAnsi="Calibri" w:cs="Times New Roman"/>
          <w:sz w:val="24"/>
          <w:szCs w:val="24"/>
        </w:rPr>
        <w:t>W przypadku stwierdzenia błędów w złożonym wniosku o płatność, Instytucja Zarządzająca może dokonać uzupełnienia lub poprawienia wniosku, o czym informuje Beneficjenta, albo wezwać Beneficjenta do poprawienia lub uzupełnienia wniosku lub złożenia dodatkowych wyjaśnień</w:t>
      </w:r>
      <w:r>
        <w:rPr>
          <w:rFonts w:ascii="Calibri" w:eastAsia="Calibri" w:hAnsi="Calibri" w:cs="Times New Roman"/>
          <w:sz w:val="24"/>
          <w:szCs w:val="24"/>
        </w:rPr>
        <w:t xml:space="preserve"> lub dokumentów</w:t>
      </w:r>
      <w:r w:rsidRPr="00E50BFA">
        <w:rPr>
          <w:rFonts w:ascii="Calibri" w:eastAsia="Calibri" w:hAnsi="Calibri" w:cs="Times New Roman"/>
          <w:sz w:val="24"/>
          <w:szCs w:val="24"/>
        </w:rPr>
        <w:t>. Instytucja Zarządzająca nie może poprawiać lub uzupełniać kopii dokumentów potwierdzających poniesione wydatki załączonych do wniosku o płatność.</w:t>
      </w:r>
    </w:p>
    <w:p w14:paraId="623B71F9" w14:textId="77777777" w:rsidR="00DB5C63" w:rsidRPr="00E50BFA" w:rsidRDefault="00DB5C63" w:rsidP="00DB5C63">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Beneficjent zobowiązuje się do usunięcia błędów lub złożenia pisemnych wyjaśnień </w:t>
      </w:r>
      <w:r>
        <w:rPr>
          <w:rFonts w:ascii="Calibri" w:eastAsia="Calibri" w:hAnsi="Calibri" w:cs="Calibri"/>
          <w:sz w:val="24"/>
          <w:szCs w:val="24"/>
        </w:rPr>
        <w:t xml:space="preserve">lub przekazania dokumentów </w:t>
      </w:r>
      <w:r w:rsidRPr="00E50BFA">
        <w:rPr>
          <w:rFonts w:ascii="Calibri" w:eastAsia="Calibri" w:hAnsi="Calibri" w:cs="Calibri"/>
          <w:sz w:val="24"/>
          <w:szCs w:val="24"/>
        </w:rPr>
        <w:t>w wyznaczonym przez Instytucję Zarządzającą terminie.</w:t>
      </w:r>
    </w:p>
    <w:p w14:paraId="1D90489B" w14:textId="77777777" w:rsidR="00DB5C63" w:rsidRPr="00E50BFA" w:rsidRDefault="00DB5C63" w:rsidP="00DB5C63">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Instytucja Zarządzająca, po pozytywnym zweryfikowaniu wniosku o płatność, przekazuje Beneficjentowi w terminie, o którym mowa w ust. 2 albo ust. 3, informację o wyniku weryfikacji wniosku o płatność, przy czym informacja o zatwierdzeniu wniosku o płatność powinna zawierać</w:t>
      </w:r>
      <w:r>
        <w:rPr>
          <w:rFonts w:ascii="Calibri" w:eastAsia="Calibri" w:hAnsi="Calibri" w:cs="Calibri"/>
          <w:sz w:val="24"/>
          <w:szCs w:val="24"/>
        </w:rPr>
        <w:t xml:space="preserve"> w szczególności</w:t>
      </w:r>
      <w:r w:rsidRPr="00E50BFA">
        <w:rPr>
          <w:rFonts w:ascii="Calibri" w:eastAsia="Calibri" w:hAnsi="Calibri" w:cs="Calibri"/>
          <w:sz w:val="24"/>
          <w:szCs w:val="24"/>
        </w:rPr>
        <w:t xml:space="preserve">: </w:t>
      </w:r>
    </w:p>
    <w:p w14:paraId="433E3268" w14:textId="77777777" w:rsidR="00DB5C63" w:rsidRDefault="00DB5C63" w:rsidP="00DB5C63">
      <w:pPr>
        <w:numPr>
          <w:ilvl w:val="0"/>
          <w:numId w:val="22"/>
        </w:numPr>
        <w:spacing w:after="60" w:line="23" w:lineRule="atLeast"/>
        <w:rPr>
          <w:rFonts w:ascii="Calibri" w:eastAsia="Calibri" w:hAnsi="Calibri" w:cs="Calibri"/>
          <w:sz w:val="24"/>
          <w:szCs w:val="24"/>
        </w:rPr>
      </w:pPr>
      <w:r>
        <w:rPr>
          <w:rFonts w:ascii="Calibri" w:eastAsia="Calibri" w:hAnsi="Calibri" w:cs="Calibri"/>
          <w:sz w:val="24"/>
          <w:szCs w:val="24"/>
        </w:rPr>
        <w:t>zatwierdzoną kwotę rozliczenia wydatków kwalifikowalnych oraz rozliczoną kwotę dofinansowania,</w:t>
      </w:r>
    </w:p>
    <w:p w14:paraId="4420A04A" w14:textId="77777777" w:rsidR="00DB5C63" w:rsidRPr="00E50BFA" w:rsidRDefault="00DB5C63" w:rsidP="00DB5C63">
      <w:pPr>
        <w:numPr>
          <w:ilvl w:val="0"/>
          <w:numId w:val="22"/>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w przypadku zidentyfikowania wydatków niekwalifikowanych kwotę wydatków, które zostały uznane za niekwalifikowalne wraz z uzasadnieniem, oraz </w:t>
      </w:r>
      <w:r>
        <w:rPr>
          <w:rFonts w:ascii="Calibri" w:eastAsia="Calibri" w:hAnsi="Calibri" w:cs="Calibri"/>
          <w:sz w:val="24"/>
          <w:szCs w:val="24"/>
        </w:rPr>
        <w:br/>
      </w:r>
      <w:r w:rsidRPr="00E50BFA">
        <w:rPr>
          <w:rFonts w:ascii="Calibri" w:eastAsia="Calibri" w:hAnsi="Calibri" w:cs="Calibri"/>
          <w:sz w:val="24"/>
          <w:szCs w:val="24"/>
        </w:rPr>
        <w:t>w przypadku, gdy jest to konieczne jednoczesne wezwanie do zwrotu środków przez Beneficjenta zgodnie z § 15,</w:t>
      </w:r>
    </w:p>
    <w:p w14:paraId="32B20EED" w14:textId="77777777" w:rsidR="00DB5C63" w:rsidRPr="00E50BFA" w:rsidRDefault="00DB5C63" w:rsidP="00DB5C63">
      <w:pPr>
        <w:numPr>
          <w:ilvl w:val="0"/>
          <w:numId w:val="22"/>
        </w:numPr>
        <w:spacing w:after="60" w:line="23" w:lineRule="atLeast"/>
        <w:rPr>
          <w:rFonts w:ascii="Calibri" w:eastAsia="Calibri" w:hAnsi="Calibri" w:cs="Calibri"/>
          <w:sz w:val="24"/>
          <w:szCs w:val="24"/>
        </w:rPr>
      </w:pPr>
      <w:r>
        <w:rPr>
          <w:rFonts w:ascii="Calibri" w:eastAsia="Calibri" w:hAnsi="Calibri" w:cs="Calibri"/>
          <w:sz w:val="24"/>
          <w:szCs w:val="24"/>
        </w:rPr>
        <w:lastRenderedPageBreak/>
        <w:t xml:space="preserve">w przypadku zidentyfikowania wydatków niekwalifikowalnych, o których mowa w pkt 2), </w:t>
      </w:r>
      <w:r w:rsidRPr="00E50BFA">
        <w:rPr>
          <w:rFonts w:ascii="Calibri" w:eastAsia="Calibri" w:hAnsi="Calibri" w:cs="Calibri"/>
          <w:sz w:val="24"/>
          <w:szCs w:val="24"/>
        </w:rPr>
        <w:t>zatwierdzoną kwotę rozliczenia wydatków</w:t>
      </w:r>
      <w:r>
        <w:rPr>
          <w:rFonts w:ascii="Calibri" w:eastAsia="Calibri" w:hAnsi="Calibri" w:cs="Calibri"/>
          <w:sz w:val="24"/>
          <w:szCs w:val="24"/>
        </w:rPr>
        <w:t xml:space="preserve"> kwalifikowalnych, oraz rozliczoną kwotę </w:t>
      </w:r>
      <w:r w:rsidRPr="00E50BFA">
        <w:rPr>
          <w:rFonts w:ascii="Calibri" w:eastAsia="Calibri" w:hAnsi="Calibri" w:cs="Calibri"/>
          <w:sz w:val="24"/>
          <w:szCs w:val="24"/>
        </w:rPr>
        <w:t>dofinansowania, wynikając</w:t>
      </w:r>
      <w:r>
        <w:rPr>
          <w:rFonts w:ascii="Calibri" w:eastAsia="Calibri" w:hAnsi="Calibri" w:cs="Calibri"/>
          <w:sz w:val="24"/>
          <w:szCs w:val="24"/>
        </w:rPr>
        <w:t>e</w:t>
      </w:r>
      <w:r w:rsidRPr="00E50BFA">
        <w:rPr>
          <w:rFonts w:ascii="Calibri" w:eastAsia="Calibri" w:hAnsi="Calibri" w:cs="Calibri"/>
          <w:sz w:val="24"/>
          <w:szCs w:val="24"/>
        </w:rPr>
        <w:t xml:space="preserve"> z pomniejszenia kwoty wydatków rozliczanych we wniosku o płatność o wydatki niekwalifikowalne</w:t>
      </w:r>
      <w:r>
        <w:rPr>
          <w:rFonts w:ascii="Calibri" w:eastAsia="Calibri" w:hAnsi="Calibri" w:cs="Calibri"/>
          <w:sz w:val="24"/>
          <w:szCs w:val="24"/>
        </w:rPr>
        <w:t>.</w:t>
      </w:r>
    </w:p>
    <w:p w14:paraId="73F35DFB" w14:textId="77777777" w:rsidR="00DB5C63" w:rsidRPr="00B12831" w:rsidRDefault="00DB5C63" w:rsidP="00DB5C63">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Dofinansowanie, o którym mowa w § 2 ust. 4, będzie przekazywane na wskazane przez Beneficjenta rachunki bankowe w terminie nie dłuższym niż </w:t>
      </w:r>
      <w:r>
        <w:rPr>
          <w:rFonts w:ascii="Calibri" w:eastAsia="Calibri" w:hAnsi="Calibri" w:cs="Calibri"/>
          <w:sz w:val="24"/>
          <w:szCs w:val="24"/>
        </w:rPr>
        <w:t>8</w:t>
      </w:r>
      <w:r w:rsidRPr="00E50BFA">
        <w:rPr>
          <w:rFonts w:ascii="Calibri" w:eastAsia="Calibri" w:hAnsi="Calibri" w:cs="Calibri"/>
          <w:sz w:val="24"/>
          <w:szCs w:val="24"/>
        </w:rPr>
        <w:t>0 dni licząc od dnia przedłożenia wniosku o płatność, z zastrzeżeniem zapisów ust. 4 - 6 w zakresie przerwania lub zawieszenia biegu terminu weryfikacji wniosku o płatność.</w:t>
      </w:r>
    </w:p>
    <w:p w14:paraId="5A6955C0" w14:textId="77777777" w:rsidR="00DB5C63" w:rsidRDefault="00DB5C63" w:rsidP="00DB5C63">
      <w:pPr>
        <w:widowControl w:val="0"/>
        <w:autoSpaceDE w:val="0"/>
        <w:autoSpaceDN w:val="0"/>
        <w:adjustRightInd w:val="0"/>
        <w:spacing w:after="0" w:line="23" w:lineRule="atLeast"/>
        <w:ind w:left="340"/>
        <w:rPr>
          <w:rFonts w:ascii="Calibri" w:eastAsia="Times New Roman" w:hAnsi="Calibri" w:cs="Times New Roman"/>
          <w:sz w:val="24"/>
          <w:szCs w:val="24"/>
          <w:lang w:eastAsia="pl-PL"/>
        </w:rPr>
      </w:pPr>
    </w:p>
    <w:p w14:paraId="160B926D" w14:textId="77777777" w:rsidR="00DB5C63" w:rsidRPr="00D742D9" w:rsidRDefault="00DB5C63" w:rsidP="00DB5C63">
      <w:pPr>
        <w:widowControl w:val="0"/>
        <w:autoSpaceDE w:val="0"/>
        <w:autoSpaceDN w:val="0"/>
        <w:adjustRightInd w:val="0"/>
        <w:spacing w:after="0" w:line="23" w:lineRule="atLeast"/>
        <w:rPr>
          <w:rFonts w:ascii="Calibri" w:eastAsia="Times New Roman" w:hAnsi="Calibri" w:cs="Times New Roman"/>
          <w:b/>
          <w:bCs/>
          <w:sz w:val="24"/>
          <w:szCs w:val="24"/>
          <w:lang w:eastAsia="pl-PL"/>
        </w:rPr>
      </w:pPr>
      <w:r w:rsidRPr="00D742D9">
        <w:rPr>
          <w:rFonts w:ascii="Calibri" w:eastAsia="Times New Roman" w:hAnsi="Calibri" w:cs="Times New Roman"/>
          <w:b/>
          <w:bCs/>
          <w:sz w:val="24"/>
          <w:szCs w:val="24"/>
          <w:lang w:eastAsia="pl-PL"/>
        </w:rPr>
        <w:t>§</w:t>
      </w:r>
      <w:r>
        <w:rPr>
          <w:rFonts w:ascii="Calibri" w:eastAsia="Times New Roman" w:hAnsi="Calibri" w:cs="Times New Roman"/>
          <w:b/>
          <w:bCs/>
          <w:sz w:val="24"/>
          <w:szCs w:val="24"/>
          <w:lang w:eastAsia="pl-PL"/>
        </w:rPr>
        <w:t xml:space="preserve"> </w:t>
      </w:r>
      <w:r w:rsidRPr="00D742D9">
        <w:rPr>
          <w:rFonts w:ascii="Calibri" w:eastAsia="Times New Roman" w:hAnsi="Calibri" w:cs="Times New Roman"/>
          <w:b/>
          <w:bCs/>
          <w:sz w:val="24"/>
          <w:szCs w:val="24"/>
          <w:lang w:eastAsia="pl-PL"/>
        </w:rPr>
        <w:t>14</w:t>
      </w:r>
    </w:p>
    <w:p w14:paraId="54FD13BF" w14:textId="77777777" w:rsidR="00DB5C63" w:rsidRPr="00E50BFA" w:rsidRDefault="00DB5C63" w:rsidP="00DB5C63">
      <w:pPr>
        <w:widowControl w:val="0"/>
        <w:numPr>
          <w:ilvl w:val="0"/>
          <w:numId w:val="77"/>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Pozytywna weryfikacja wniosku o płatność nie wyklucza stwierdzenia </w:t>
      </w:r>
      <w:proofErr w:type="spellStart"/>
      <w:r w:rsidRPr="00E50BFA">
        <w:rPr>
          <w:rFonts w:ascii="Calibri" w:eastAsia="Times New Roman" w:hAnsi="Calibri" w:cs="Times New Roman"/>
          <w:sz w:val="24"/>
          <w:szCs w:val="24"/>
          <w:lang w:eastAsia="pl-PL"/>
        </w:rPr>
        <w:t>niekwalifikowalności</w:t>
      </w:r>
      <w:proofErr w:type="spellEnd"/>
      <w:r w:rsidRPr="00E50BFA">
        <w:rPr>
          <w:rFonts w:ascii="Calibri" w:eastAsia="Times New Roman" w:hAnsi="Calibri" w:cs="Times New Roman"/>
          <w:sz w:val="24"/>
          <w:szCs w:val="24"/>
          <w:lang w:eastAsia="pl-PL"/>
        </w:rPr>
        <w:t xml:space="preserve"> wydatków w późniejszym okresie. W przypadku stwierdzenia nieprawidłowości w toku innych czynności kontrolnych lub ponownej weryfikacji wniosku </w:t>
      </w:r>
      <w:r>
        <w:rPr>
          <w:rFonts w:ascii="Calibri" w:eastAsia="Times New Roman" w:hAnsi="Calibri" w:cs="Times New Roman"/>
          <w:sz w:val="24"/>
          <w:szCs w:val="24"/>
          <w:lang w:eastAsia="pl-PL"/>
        </w:rPr>
        <w:t xml:space="preserve">lub wniosków o płatność, lub weryfikacji innych wniosków o płatność, </w:t>
      </w:r>
      <w:r w:rsidRPr="00E50BFA">
        <w:rPr>
          <w:rFonts w:ascii="Calibri" w:eastAsia="Times New Roman" w:hAnsi="Calibri" w:cs="Times New Roman"/>
          <w:sz w:val="24"/>
          <w:szCs w:val="24"/>
          <w:lang w:eastAsia="pl-PL"/>
        </w:rPr>
        <w:t>kwota wydatk</w:t>
      </w:r>
      <w:r>
        <w:rPr>
          <w:rFonts w:ascii="Calibri" w:eastAsia="Times New Roman" w:hAnsi="Calibri" w:cs="Times New Roman"/>
          <w:sz w:val="24"/>
          <w:szCs w:val="24"/>
          <w:lang w:eastAsia="pl-PL"/>
        </w:rPr>
        <w:t>ów</w:t>
      </w:r>
      <w:r w:rsidRPr="00E50BFA">
        <w:rPr>
          <w:rFonts w:ascii="Calibri" w:eastAsia="Times New Roman" w:hAnsi="Calibri" w:cs="Times New Roman"/>
          <w:sz w:val="24"/>
          <w:szCs w:val="24"/>
          <w:lang w:eastAsia="pl-PL"/>
        </w:rPr>
        <w:t xml:space="preserve"> objętych wnioskiem </w:t>
      </w:r>
      <w:r>
        <w:rPr>
          <w:rFonts w:ascii="Calibri" w:eastAsia="Times New Roman" w:hAnsi="Calibri" w:cs="Times New Roman"/>
          <w:sz w:val="24"/>
          <w:szCs w:val="24"/>
          <w:lang w:eastAsia="pl-PL"/>
        </w:rPr>
        <w:t xml:space="preserve">o płatność </w:t>
      </w:r>
      <w:r w:rsidRPr="00E50BFA">
        <w:rPr>
          <w:rFonts w:ascii="Calibri" w:eastAsia="Times New Roman" w:hAnsi="Calibri" w:cs="Times New Roman"/>
          <w:sz w:val="24"/>
          <w:szCs w:val="24"/>
          <w:lang w:eastAsia="pl-PL"/>
        </w:rPr>
        <w:t>podlega pomniejszeniu.</w:t>
      </w:r>
    </w:p>
    <w:p w14:paraId="0BEB706A" w14:textId="77777777" w:rsidR="00DB5C63" w:rsidRPr="00E50BFA" w:rsidRDefault="00DB5C63" w:rsidP="00DB5C63">
      <w:pPr>
        <w:widowControl w:val="0"/>
        <w:numPr>
          <w:ilvl w:val="0"/>
          <w:numId w:val="77"/>
        </w:numPr>
        <w:autoSpaceDE w:val="0"/>
        <w:spacing w:after="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Zgodnie z zapisami art. 26 ust. 8 pkt 1) ustawy wdrożeniowej, w</w:t>
      </w:r>
      <w:r w:rsidRPr="00E50BFA">
        <w:rPr>
          <w:rFonts w:ascii="Calibri" w:eastAsia="Times New Roman" w:hAnsi="Calibri" w:cs="Times New Roman"/>
          <w:sz w:val="24"/>
          <w:szCs w:val="24"/>
          <w:lang w:eastAsia="pl-PL"/>
        </w:rPr>
        <w:t xml:space="preserve"> przypadku stwierdzenia nieprawidłowości</w:t>
      </w:r>
      <w:r>
        <w:rPr>
          <w:rFonts w:ascii="Calibri" w:eastAsia="Times New Roman" w:hAnsi="Calibri" w:cs="Times New Roman"/>
          <w:sz w:val="24"/>
          <w:szCs w:val="24"/>
          <w:lang w:eastAsia="pl-PL"/>
        </w:rPr>
        <w:t xml:space="preserve"> indywidualnej</w:t>
      </w:r>
      <w:r w:rsidRPr="00E50BFA">
        <w:rPr>
          <w:rFonts w:ascii="Calibri" w:eastAsia="Times New Roman" w:hAnsi="Calibri" w:cs="Times New Roman"/>
          <w:sz w:val="24"/>
          <w:szCs w:val="24"/>
          <w:lang w:eastAsia="pl-PL"/>
        </w:rPr>
        <w:t xml:space="preserve"> w złożonym przez Beneficjenta wniosku o płatność, Instytucja Zarządzająca w trakcie weryfikacji wniosku dokonuje pomniejszenia wartości wydatków kwalifikowalnych ujętych we wniosku o płatność </w:t>
      </w:r>
      <w:r>
        <w:rPr>
          <w:rFonts w:ascii="Calibri" w:eastAsia="Times New Roman" w:hAnsi="Calibri" w:cs="Times New Roman"/>
          <w:sz w:val="24"/>
          <w:szCs w:val="24"/>
          <w:lang w:eastAsia="pl-PL"/>
        </w:rPr>
        <w:t>o kwotę wydatków poniesionych nieprawidłowo.</w:t>
      </w:r>
    </w:p>
    <w:p w14:paraId="624446CE" w14:textId="77777777" w:rsidR="00DB5C63" w:rsidRPr="00E50BFA" w:rsidRDefault="00DB5C63" w:rsidP="00DB5C63">
      <w:pPr>
        <w:widowControl w:val="0"/>
        <w:numPr>
          <w:ilvl w:val="0"/>
          <w:numId w:val="77"/>
        </w:numPr>
        <w:autoSpaceDE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Stwierdzenie nieprawidłow</w:t>
      </w:r>
      <w:r>
        <w:rPr>
          <w:rFonts w:ascii="Calibri" w:eastAsia="Times New Roman" w:hAnsi="Calibri" w:cs="Times New Roman"/>
          <w:sz w:val="24"/>
          <w:szCs w:val="24"/>
          <w:lang w:eastAsia="pl-PL"/>
        </w:rPr>
        <w:t xml:space="preserve">ości indywidualnej </w:t>
      </w:r>
      <w:r w:rsidRPr="00E50BFA">
        <w:rPr>
          <w:rFonts w:ascii="Calibri" w:eastAsia="Times New Roman" w:hAnsi="Calibri" w:cs="Times New Roman"/>
          <w:sz w:val="24"/>
          <w:szCs w:val="24"/>
          <w:lang w:eastAsia="pl-PL"/>
        </w:rPr>
        <w:t xml:space="preserve">we wniosku o płatność przed jego zatwierdzeniem, nie wiąże się z obniżeniem </w:t>
      </w:r>
      <w:r>
        <w:rPr>
          <w:rFonts w:ascii="Calibri" w:eastAsia="Times New Roman" w:hAnsi="Calibri" w:cs="Times New Roman"/>
          <w:sz w:val="24"/>
          <w:szCs w:val="24"/>
          <w:lang w:eastAsia="pl-PL"/>
        </w:rPr>
        <w:t>dofinansowania</w:t>
      </w:r>
      <w:r w:rsidRPr="00E50BFA">
        <w:rPr>
          <w:rFonts w:ascii="Calibri" w:eastAsia="Times New Roman" w:hAnsi="Calibri" w:cs="Times New Roman"/>
          <w:sz w:val="24"/>
          <w:szCs w:val="24"/>
          <w:lang w:eastAsia="pl-PL"/>
        </w:rPr>
        <w:t xml:space="preserve"> dla </w:t>
      </w:r>
      <w:r>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rojektu, z zastrzeżeniem ust. 4.</w:t>
      </w:r>
    </w:p>
    <w:p w14:paraId="705D44CB" w14:textId="77777777" w:rsidR="00DB5C63" w:rsidRPr="00E50BFA" w:rsidRDefault="00DB5C63" w:rsidP="00DB5C63">
      <w:pPr>
        <w:widowControl w:val="0"/>
        <w:numPr>
          <w:ilvl w:val="0"/>
          <w:numId w:val="77"/>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 miejsce wydatków nieprawidłowych Beneficjent może przedstawić inne wydatki kwalifikowalne, nieobarczone błędem. Wydatki te mogą być przedstawione w jednym bądź kilku wnioskach o płatność składanych w późniejszym terminie.</w:t>
      </w:r>
    </w:p>
    <w:p w14:paraId="45251888" w14:textId="77777777" w:rsidR="00DB5C63" w:rsidRPr="00E50BFA" w:rsidRDefault="00DB5C63" w:rsidP="00DB5C63">
      <w:pPr>
        <w:widowControl w:val="0"/>
        <w:numPr>
          <w:ilvl w:val="0"/>
          <w:numId w:val="77"/>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 przypadku</w:t>
      </w:r>
      <w:r>
        <w:rPr>
          <w:rFonts w:ascii="Calibri" w:eastAsia="Times New Roman" w:hAnsi="Calibri" w:cs="Times New Roman"/>
          <w:sz w:val="24"/>
          <w:szCs w:val="24"/>
          <w:lang w:eastAsia="pl-PL"/>
        </w:rPr>
        <w:t>,</w:t>
      </w:r>
      <w:r w:rsidRPr="00E50BFA">
        <w:rPr>
          <w:rFonts w:ascii="Calibri" w:eastAsia="Times New Roman" w:hAnsi="Calibri" w:cs="Times New Roman"/>
          <w:sz w:val="24"/>
          <w:szCs w:val="24"/>
          <w:lang w:eastAsia="pl-PL"/>
        </w:rPr>
        <w:t xml:space="preserve"> gdy Beneficjent nie </w:t>
      </w:r>
      <w:r>
        <w:rPr>
          <w:rFonts w:ascii="Calibri" w:eastAsia="Times New Roman" w:hAnsi="Calibri" w:cs="Times New Roman"/>
          <w:sz w:val="24"/>
          <w:szCs w:val="24"/>
          <w:lang w:eastAsia="pl-PL"/>
        </w:rPr>
        <w:t xml:space="preserve">ma możliwości </w:t>
      </w:r>
      <w:r w:rsidRPr="00E50BFA">
        <w:rPr>
          <w:rFonts w:ascii="Calibri" w:eastAsia="Times New Roman" w:hAnsi="Calibri" w:cs="Times New Roman"/>
          <w:sz w:val="24"/>
          <w:szCs w:val="24"/>
          <w:lang w:eastAsia="pl-PL"/>
        </w:rPr>
        <w:t xml:space="preserve">przedstawienia do </w:t>
      </w:r>
      <w:r>
        <w:rPr>
          <w:rFonts w:ascii="Calibri" w:eastAsia="Times New Roman" w:hAnsi="Calibri" w:cs="Times New Roman"/>
          <w:sz w:val="24"/>
          <w:szCs w:val="24"/>
          <w:lang w:eastAsia="pl-PL"/>
        </w:rPr>
        <w:t>dofinansowania</w:t>
      </w:r>
      <w:r w:rsidRPr="00E50BFA">
        <w:rPr>
          <w:rFonts w:ascii="Calibri" w:eastAsia="Times New Roman" w:hAnsi="Calibri" w:cs="Times New Roman"/>
          <w:sz w:val="24"/>
          <w:szCs w:val="24"/>
          <w:lang w:eastAsia="pl-PL"/>
        </w:rPr>
        <w:t xml:space="preserve"> innych wydatków kwalifikowalnych, </w:t>
      </w:r>
      <w:r>
        <w:rPr>
          <w:rFonts w:ascii="Calibri" w:eastAsia="Times New Roman" w:hAnsi="Calibri" w:cs="Times New Roman"/>
          <w:sz w:val="24"/>
          <w:szCs w:val="24"/>
          <w:lang w:eastAsia="pl-PL"/>
        </w:rPr>
        <w:t>wówczas dofinansowanie</w:t>
      </w:r>
      <w:r w:rsidRPr="00E50BFA">
        <w:rPr>
          <w:rFonts w:ascii="Calibri" w:eastAsia="Times New Roman" w:hAnsi="Calibri" w:cs="Times New Roman"/>
          <w:sz w:val="24"/>
          <w:szCs w:val="24"/>
          <w:lang w:eastAsia="pl-PL"/>
        </w:rPr>
        <w:t xml:space="preserve"> dla </w:t>
      </w:r>
      <w:r>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rojektu ulega obniżeniu.</w:t>
      </w:r>
    </w:p>
    <w:p w14:paraId="3B2AEBC1" w14:textId="77777777" w:rsidR="00DB5C63" w:rsidRPr="00E50BFA" w:rsidRDefault="00DB5C63" w:rsidP="00DB5C63">
      <w:pPr>
        <w:widowControl w:val="0"/>
        <w:numPr>
          <w:ilvl w:val="0"/>
          <w:numId w:val="77"/>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Jeżeli Beneficjent nie zgadza się ze stwierdzeniem wystąpienia nieprawidłowości indywidualnej oraz pomniejszeniem wartości wydatków kwalifikowalnych we wniosku </w:t>
      </w:r>
      <w:r>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o płatność, może zgłosić umotywowane pisemne zastrzeżenie w terminie 14 dni od dnia otrzymania informacji.</w:t>
      </w:r>
    </w:p>
    <w:p w14:paraId="78A3167D" w14:textId="77777777" w:rsidR="00DB5C63" w:rsidRPr="00E50BFA" w:rsidRDefault="00DB5C63" w:rsidP="00DB5C63">
      <w:pPr>
        <w:widowControl w:val="0"/>
        <w:numPr>
          <w:ilvl w:val="0"/>
          <w:numId w:val="77"/>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Zastrzeżenie, o którym mowa w ust. 6 jest rozpatrywane przez Instytucję Zarządzającą</w:t>
      </w:r>
      <w:r w:rsidRPr="00E50BFA">
        <w:rPr>
          <w:rFonts w:ascii="Calibri" w:eastAsia="Times New Roman" w:hAnsi="Calibri" w:cs="Times New Roman"/>
          <w:sz w:val="24"/>
          <w:szCs w:val="24"/>
          <w:lang w:eastAsia="pl-PL"/>
        </w:rPr>
        <w:br/>
        <w:t xml:space="preserve">w terminie nie dłuższym niż 14 dni od daty zgłoszenia zastrzeżeń. Podjęcie przez Instytucję Zarządzającą, w trakcie rozpatrywania zastrzeżeń, czynności lub działań, </w:t>
      </w:r>
      <w:r>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o których mowa w ust. 9, każdorazowo przerywa bieg terminu.</w:t>
      </w:r>
    </w:p>
    <w:p w14:paraId="23A2AF46" w14:textId="77777777" w:rsidR="00DB5C63" w:rsidRPr="00E50BFA" w:rsidRDefault="00DB5C63" w:rsidP="00DB5C63">
      <w:pPr>
        <w:widowControl w:val="0"/>
        <w:numPr>
          <w:ilvl w:val="0"/>
          <w:numId w:val="77"/>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Beneficjent może wycofać zastrzeżenia w każdym czasie. Zastrzeżenia, które zostały wycofane, pozostawia się bez rozpatrzenia.</w:t>
      </w:r>
    </w:p>
    <w:p w14:paraId="332ADFA1" w14:textId="77777777" w:rsidR="00DB5C63" w:rsidRPr="00E50BFA" w:rsidRDefault="00DB5C63" w:rsidP="00DB5C63">
      <w:pPr>
        <w:widowControl w:val="0"/>
        <w:numPr>
          <w:ilvl w:val="0"/>
          <w:numId w:val="77"/>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 trakcie rozpatrywania zastrzeżeń Instytucja Zarządzająca ma prawo przeprowadzić dodatkowe czynności kontrolne lub żądać przedstawienia dokumentów lub złożenia dodatkowych wyjaśnień na piśmie.</w:t>
      </w:r>
    </w:p>
    <w:p w14:paraId="0ED1FD1B" w14:textId="77777777" w:rsidR="00DB5C63" w:rsidRPr="00E50BFA" w:rsidRDefault="00DB5C63" w:rsidP="00DB5C63">
      <w:pPr>
        <w:widowControl w:val="0"/>
        <w:numPr>
          <w:ilvl w:val="0"/>
          <w:numId w:val="77"/>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Instytucja Zarządzająca po rozpatrzeniu zastrzeżeń, sporządza </w:t>
      </w:r>
      <w:r>
        <w:rPr>
          <w:rFonts w:ascii="Calibri" w:eastAsia="Times New Roman" w:hAnsi="Calibri" w:cs="Times New Roman"/>
          <w:sz w:val="24"/>
          <w:szCs w:val="24"/>
          <w:lang w:eastAsia="pl-PL"/>
        </w:rPr>
        <w:t xml:space="preserve">w terminie nie dłuższym niż 10 dni </w:t>
      </w:r>
      <w:r w:rsidRPr="00E50BFA">
        <w:rPr>
          <w:rFonts w:ascii="Calibri" w:eastAsia="Times New Roman" w:hAnsi="Calibri" w:cs="Times New Roman"/>
          <w:sz w:val="24"/>
          <w:szCs w:val="24"/>
          <w:lang w:eastAsia="pl-PL"/>
        </w:rPr>
        <w:t xml:space="preserve">ostateczną informację, zawierającą skorygowane ustalenia weryfikacji wniosku lub pisemne stanowisko wobec zgłoszonych zastrzeżeń wraz z uzasadnieniem odmowy skorygowania ustaleń. Ostateczna informacja jest przekazywana Beneficjentowi i nie </w:t>
      </w:r>
      <w:r w:rsidRPr="00E50BFA">
        <w:rPr>
          <w:rFonts w:ascii="Calibri" w:eastAsia="Times New Roman" w:hAnsi="Calibri" w:cs="Times New Roman"/>
          <w:sz w:val="24"/>
          <w:szCs w:val="24"/>
          <w:lang w:eastAsia="pl-PL"/>
        </w:rPr>
        <w:lastRenderedPageBreak/>
        <w:t>przysługuje możliwość złożenia zastrzeżeń.</w:t>
      </w:r>
    </w:p>
    <w:p w14:paraId="28E7B194" w14:textId="77777777" w:rsidR="00DB5C63" w:rsidRDefault="00DB5C63" w:rsidP="00DB5C63">
      <w:pPr>
        <w:widowControl w:val="0"/>
        <w:numPr>
          <w:ilvl w:val="0"/>
          <w:numId w:val="77"/>
        </w:numPr>
        <w:autoSpaceDE w:val="0"/>
        <w:spacing w:after="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Zgodnie z zapisami art. 26 ust. 8 pkt 2) ustawy wdrożeniowej, w</w:t>
      </w:r>
      <w:r w:rsidRPr="00E50BFA">
        <w:rPr>
          <w:rFonts w:ascii="Calibri" w:eastAsia="Times New Roman" w:hAnsi="Calibri" w:cs="Times New Roman"/>
          <w:sz w:val="24"/>
          <w:szCs w:val="24"/>
          <w:lang w:eastAsia="pl-PL"/>
        </w:rPr>
        <w:t xml:space="preserve"> przypadku stwierdzenia nieprawidłowości </w:t>
      </w:r>
      <w:r>
        <w:rPr>
          <w:rFonts w:ascii="Calibri" w:eastAsia="Times New Roman" w:hAnsi="Calibri" w:cs="Times New Roman"/>
          <w:sz w:val="24"/>
          <w:szCs w:val="24"/>
          <w:lang w:eastAsia="pl-PL"/>
        </w:rPr>
        <w:t xml:space="preserve">indywidualnej </w:t>
      </w:r>
      <w:r w:rsidRPr="00E50BFA">
        <w:rPr>
          <w:rFonts w:ascii="Calibri" w:eastAsia="Times New Roman" w:hAnsi="Calibri" w:cs="Times New Roman"/>
          <w:sz w:val="24"/>
          <w:szCs w:val="24"/>
          <w:lang w:eastAsia="pl-PL"/>
        </w:rPr>
        <w:t xml:space="preserve">po zatwierdzeniu wniosku Beneficjenta o płatność, zachodzi konieczność nałożenia korekty finansowej na wydatki w ramach Projektu. </w:t>
      </w:r>
    </w:p>
    <w:p w14:paraId="5B943A27" w14:textId="77777777" w:rsidR="00DB5C63" w:rsidRPr="00E50BFA" w:rsidRDefault="00DB5C63" w:rsidP="00DB5C63">
      <w:pPr>
        <w:widowControl w:val="0"/>
        <w:numPr>
          <w:ilvl w:val="0"/>
          <w:numId w:val="77"/>
        </w:numPr>
        <w:autoSpaceDE w:val="0"/>
        <w:spacing w:after="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Stwierdzenie nieprawidłowości indywidualnej po zatwierdzeniu wniosku o płatność w</w:t>
      </w:r>
      <w:r w:rsidRPr="00E50BFA">
        <w:rPr>
          <w:rFonts w:ascii="Calibri" w:eastAsia="Times New Roman" w:hAnsi="Calibri" w:cs="Times New Roman"/>
          <w:sz w:val="24"/>
          <w:szCs w:val="24"/>
          <w:lang w:eastAsia="pl-PL"/>
        </w:rPr>
        <w:t xml:space="preserve">iąże się z obniżeniem całkowitej kwoty </w:t>
      </w:r>
      <w:r>
        <w:rPr>
          <w:rFonts w:ascii="Calibri" w:eastAsia="Times New Roman" w:hAnsi="Calibri" w:cs="Times New Roman"/>
          <w:sz w:val="24"/>
          <w:szCs w:val="24"/>
          <w:lang w:eastAsia="pl-PL"/>
        </w:rPr>
        <w:t>dofinansowania</w:t>
      </w:r>
      <w:r w:rsidRPr="00E50BFA">
        <w:rPr>
          <w:rFonts w:ascii="Calibri" w:eastAsia="Times New Roman" w:hAnsi="Calibri" w:cs="Times New Roman"/>
          <w:sz w:val="24"/>
          <w:szCs w:val="24"/>
          <w:lang w:eastAsia="pl-PL"/>
        </w:rPr>
        <w:t xml:space="preserve"> dla danego </w:t>
      </w:r>
      <w:r>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 xml:space="preserve">rojektu o kwotę nałożonej korekty. Beneficjent w miejsce nieprawidłowych wydatków nie ma już możliwości przedstawienia do </w:t>
      </w:r>
      <w:r>
        <w:rPr>
          <w:rFonts w:ascii="Calibri" w:eastAsia="Times New Roman" w:hAnsi="Calibri" w:cs="Times New Roman"/>
          <w:sz w:val="24"/>
          <w:szCs w:val="24"/>
          <w:lang w:eastAsia="pl-PL"/>
        </w:rPr>
        <w:t>dofinansowania</w:t>
      </w:r>
      <w:r w:rsidRPr="00E50BFA">
        <w:rPr>
          <w:rFonts w:ascii="Calibri" w:eastAsia="Times New Roman" w:hAnsi="Calibri" w:cs="Times New Roman"/>
          <w:sz w:val="24"/>
          <w:szCs w:val="24"/>
          <w:lang w:eastAsia="pl-PL"/>
        </w:rPr>
        <w:t xml:space="preserve"> innych wydatków kwalifikowalnych, nieobarczonych błędem. Odzyskanie środków następuje w trybie określonym w § 15.</w:t>
      </w:r>
    </w:p>
    <w:p w14:paraId="6087DDA1" w14:textId="77777777" w:rsidR="00DB5C63" w:rsidRPr="00E50BFA" w:rsidRDefault="00DB5C63" w:rsidP="00DB5C63">
      <w:pPr>
        <w:spacing w:after="60" w:line="23" w:lineRule="atLeast"/>
        <w:rPr>
          <w:rFonts w:ascii="Calibri" w:eastAsia="Calibri" w:hAnsi="Calibri" w:cs="Calibri"/>
          <w:b/>
          <w:sz w:val="24"/>
          <w:szCs w:val="24"/>
        </w:rPr>
      </w:pPr>
    </w:p>
    <w:p w14:paraId="574E662B" w14:textId="77777777" w:rsidR="00DB5C63" w:rsidRDefault="00DB5C63" w:rsidP="00DB5C63">
      <w:pPr>
        <w:spacing w:after="60" w:line="23" w:lineRule="atLeast"/>
        <w:rPr>
          <w:rFonts w:ascii="Calibri" w:eastAsia="Calibri" w:hAnsi="Calibri" w:cs="Calibri"/>
          <w:b/>
          <w:sz w:val="24"/>
          <w:szCs w:val="24"/>
        </w:rPr>
      </w:pPr>
    </w:p>
    <w:p w14:paraId="75B2630C"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Nieprawidłowości i zwrot środków</w:t>
      </w:r>
    </w:p>
    <w:p w14:paraId="578EC4FC"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 15</w:t>
      </w:r>
    </w:p>
    <w:p w14:paraId="1B27DAAE" w14:textId="77777777" w:rsidR="00DB5C63" w:rsidRDefault="00DB5C63" w:rsidP="00DB5C63">
      <w:pPr>
        <w:numPr>
          <w:ilvl w:val="4"/>
          <w:numId w:val="20"/>
        </w:numPr>
        <w:tabs>
          <w:tab w:val="left" w:pos="360"/>
        </w:tabs>
        <w:spacing w:after="0" w:line="23" w:lineRule="atLeast"/>
        <w:ind w:left="360"/>
        <w:rPr>
          <w:rFonts w:ascii="Calibri" w:eastAsia="Times New Roman" w:hAnsi="Calibri" w:cs="Times New Roman"/>
          <w:sz w:val="24"/>
          <w:szCs w:val="24"/>
          <w:lang w:eastAsia="pl-PL"/>
        </w:rPr>
      </w:pPr>
      <w:r>
        <w:rPr>
          <w:rFonts w:ascii="Calibri" w:eastAsia="Times New Roman" w:hAnsi="Calibri" w:cs="Times New Roman"/>
          <w:sz w:val="24"/>
          <w:szCs w:val="24"/>
          <w:lang w:eastAsia="pl-PL"/>
        </w:rPr>
        <w:t>W przypadku gdy środki przeznaczone na realizację projektu są:</w:t>
      </w:r>
    </w:p>
    <w:p w14:paraId="62FD0499" w14:textId="77777777" w:rsidR="00DB5C63" w:rsidRPr="00E50BFA" w:rsidRDefault="00DB5C63" w:rsidP="00DB5C63">
      <w:pPr>
        <w:numPr>
          <w:ilvl w:val="5"/>
          <w:numId w:val="20"/>
        </w:numPr>
        <w:tabs>
          <w:tab w:val="left" w:pos="900"/>
        </w:tabs>
        <w:spacing w:after="0" w:line="23" w:lineRule="atLeast"/>
        <w:ind w:left="72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wykorzystane niezgodnie z przeznaczeniem,</w:t>
      </w:r>
    </w:p>
    <w:p w14:paraId="1FA6550C" w14:textId="77777777" w:rsidR="00DB5C63" w:rsidRPr="00E50BFA" w:rsidRDefault="00DB5C63" w:rsidP="00DB5C63">
      <w:pPr>
        <w:numPr>
          <w:ilvl w:val="5"/>
          <w:numId w:val="20"/>
        </w:numPr>
        <w:tabs>
          <w:tab w:val="left" w:pos="900"/>
        </w:tabs>
        <w:spacing w:after="0" w:line="23" w:lineRule="atLeast"/>
        <w:ind w:left="72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wykorzystane z naruszeniem procedur, o których mowa w art. 184 ustawy o finansach publicznych,</w:t>
      </w:r>
    </w:p>
    <w:p w14:paraId="4B1983AD" w14:textId="77777777" w:rsidR="00DB5C63" w:rsidRDefault="00DB5C63" w:rsidP="00DB5C63">
      <w:pPr>
        <w:numPr>
          <w:ilvl w:val="5"/>
          <w:numId w:val="20"/>
        </w:numPr>
        <w:tabs>
          <w:tab w:val="left" w:pos="900"/>
        </w:tabs>
        <w:spacing w:after="0" w:line="23" w:lineRule="atLeast"/>
        <w:ind w:left="72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pobrane nienależnie lub w nadmiernej wysokości</w:t>
      </w:r>
      <w:r>
        <w:rPr>
          <w:rFonts w:ascii="Calibri" w:eastAsia="Times New Roman" w:hAnsi="Calibri" w:cs="Times New Roman"/>
          <w:sz w:val="24"/>
          <w:szCs w:val="24"/>
          <w:lang w:eastAsia="pl-PL"/>
        </w:rPr>
        <w:t>,</w:t>
      </w:r>
    </w:p>
    <w:p w14:paraId="2CDD6747" w14:textId="77777777" w:rsidR="00DB5C63" w:rsidRPr="00E50BFA" w:rsidRDefault="00DB5C63" w:rsidP="00DB5C63">
      <w:pPr>
        <w:tabs>
          <w:tab w:val="left" w:pos="900"/>
        </w:tabs>
        <w:spacing w:after="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Instytucja Zarządzająca wzywa Beneficjenta do zwrotu środków zgodnie z zapisami art. 207 ustawy o finansach publicznych.</w:t>
      </w:r>
    </w:p>
    <w:p w14:paraId="44CFEA0E" w14:textId="77777777" w:rsidR="00DB5C63" w:rsidRPr="00E50BFA" w:rsidRDefault="00DB5C63" w:rsidP="00DB5C63">
      <w:pPr>
        <w:numPr>
          <w:ilvl w:val="4"/>
          <w:numId w:val="20"/>
        </w:numPr>
        <w:tabs>
          <w:tab w:val="left" w:pos="360"/>
        </w:tabs>
        <w:spacing w:after="0" w:line="23" w:lineRule="atLeast"/>
        <w:ind w:left="36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Beneficjent </w:t>
      </w:r>
      <w:r>
        <w:rPr>
          <w:rFonts w:ascii="Calibri" w:eastAsia="Times New Roman" w:hAnsi="Calibri" w:cs="Times New Roman"/>
          <w:sz w:val="24"/>
          <w:szCs w:val="24"/>
          <w:lang w:eastAsia="pl-PL"/>
        </w:rPr>
        <w:t xml:space="preserve">w tytule przelewu </w:t>
      </w:r>
      <w:r w:rsidRPr="00E50BFA">
        <w:rPr>
          <w:rFonts w:ascii="Calibri" w:eastAsia="Times New Roman" w:hAnsi="Calibri" w:cs="Times New Roman"/>
          <w:sz w:val="24"/>
          <w:szCs w:val="24"/>
          <w:lang w:eastAsia="pl-PL"/>
        </w:rPr>
        <w:t xml:space="preserve">dokonuje opisu zwracanych środków, o których mowa w ust. </w:t>
      </w:r>
      <w:r>
        <w:rPr>
          <w:rFonts w:ascii="Calibri" w:eastAsia="Times New Roman" w:hAnsi="Calibri" w:cs="Times New Roman"/>
          <w:sz w:val="24"/>
          <w:szCs w:val="24"/>
          <w:lang w:eastAsia="pl-PL"/>
        </w:rPr>
        <w:t>1</w:t>
      </w:r>
      <w:r w:rsidRPr="00E50BFA">
        <w:rPr>
          <w:rFonts w:ascii="Calibri" w:eastAsia="Times New Roman" w:hAnsi="Calibri" w:cs="Times New Roman"/>
          <w:sz w:val="24"/>
          <w:szCs w:val="24"/>
          <w:lang w:eastAsia="pl-PL"/>
        </w:rPr>
        <w:t>, poprzez wskazanie:</w:t>
      </w:r>
    </w:p>
    <w:p w14:paraId="7752FE10" w14:textId="77777777" w:rsidR="00DB5C63" w:rsidRPr="00E50BFA" w:rsidRDefault="00DB5C63" w:rsidP="00DB5C63">
      <w:pPr>
        <w:numPr>
          <w:ilvl w:val="0"/>
          <w:numId w:val="35"/>
        </w:numPr>
        <w:tabs>
          <w:tab w:val="left" w:pos="36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numeru Projektu</w:t>
      </w:r>
      <w:r>
        <w:rPr>
          <w:rFonts w:ascii="Calibri" w:eastAsia="Times New Roman" w:hAnsi="Calibri" w:cs="Times New Roman"/>
          <w:sz w:val="24"/>
          <w:szCs w:val="24"/>
          <w:lang w:eastAsia="pl-PL"/>
        </w:rPr>
        <w:t xml:space="preserve"> – element bezwzględnie obowiązkowy</w:t>
      </w:r>
      <w:r w:rsidRPr="00E50BFA">
        <w:rPr>
          <w:rFonts w:ascii="Calibri" w:eastAsia="Times New Roman" w:hAnsi="Calibri" w:cs="Times New Roman"/>
          <w:sz w:val="24"/>
          <w:szCs w:val="24"/>
          <w:lang w:eastAsia="pl-PL"/>
        </w:rPr>
        <w:t>;</w:t>
      </w:r>
    </w:p>
    <w:p w14:paraId="45E9A9FE" w14:textId="77777777" w:rsidR="00DB5C63" w:rsidRPr="00E50BFA" w:rsidRDefault="00DB5C63" w:rsidP="00DB5C63">
      <w:pPr>
        <w:numPr>
          <w:ilvl w:val="0"/>
          <w:numId w:val="35"/>
        </w:numPr>
        <w:tabs>
          <w:tab w:val="left" w:pos="36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informacji o kwocie głównej i kwocie odsetek;</w:t>
      </w:r>
    </w:p>
    <w:p w14:paraId="302B4A9E" w14:textId="77777777" w:rsidR="00DB5C63" w:rsidRPr="00E50BFA" w:rsidRDefault="00DB5C63" w:rsidP="00DB5C63">
      <w:pPr>
        <w:numPr>
          <w:ilvl w:val="0"/>
          <w:numId w:val="35"/>
        </w:numPr>
        <w:tabs>
          <w:tab w:val="left" w:pos="36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tytułu zwrotu (a w przypadku dokonania zwrotu środków na podstawie </w:t>
      </w:r>
      <w:r>
        <w:rPr>
          <w:rFonts w:ascii="Calibri" w:eastAsia="Times New Roman" w:hAnsi="Calibri" w:cs="Times New Roman"/>
          <w:sz w:val="24"/>
          <w:szCs w:val="24"/>
          <w:lang w:eastAsia="pl-PL"/>
        </w:rPr>
        <w:t>Umowy</w:t>
      </w:r>
      <w:r w:rsidRPr="00E50BFA">
        <w:rPr>
          <w:rFonts w:ascii="Calibri" w:eastAsia="Times New Roman" w:hAnsi="Calibri" w:cs="Times New Roman"/>
          <w:sz w:val="24"/>
          <w:szCs w:val="24"/>
          <w:lang w:eastAsia="pl-PL"/>
        </w:rPr>
        <w:t xml:space="preserve">, o której mowa w art. 207 ustawy o finansach publicznych, także numeru </w:t>
      </w:r>
      <w:r>
        <w:rPr>
          <w:rFonts w:ascii="Calibri" w:eastAsia="Times New Roman" w:hAnsi="Calibri" w:cs="Times New Roman"/>
          <w:sz w:val="24"/>
          <w:szCs w:val="24"/>
          <w:lang w:eastAsia="pl-PL"/>
        </w:rPr>
        <w:t>Umowy</w:t>
      </w:r>
      <w:r w:rsidRPr="00E50BFA">
        <w:rPr>
          <w:rFonts w:ascii="Calibri" w:eastAsia="Times New Roman" w:hAnsi="Calibri" w:cs="Times New Roman"/>
          <w:sz w:val="24"/>
          <w:szCs w:val="24"/>
          <w:lang w:eastAsia="pl-PL"/>
        </w:rPr>
        <w:t>);</w:t>
      </w:r>
    </w:p>
    <w:p w14:paraId="07DA64F8" w14:textId="77777777" w:rsidR="00DB5C63" w:rsidRDefault="00DB5C63" w:rsidP="00DB5C63">
      <w:pPr>
        <w:numPr>
          <w:ilvl w:val="0"/>
          <w:numId w:val="35"/>
        </w:numPr>
        <w:tabs>
          <w:tab w:val="left" w:pos="360"/>
        </w:tabs>
        <w:autoSpaceDE w:val="0"/>
        <w:autoSpaceDN w:val="0"/>
        <w:adjustRightInd w:val="0"/>
        <w:spacing w:after="0" w:line="240" w:lineRule="auto"/>
        <w:rPr>
          <w:rFonts w:ascii="Calibri" w:hAnsi="Calibri" w:cs="Calibri"/>
        </w:rPr>
      </w:pPr>
      <w:r>
        <w:rPr>
          <w:rFonts w:ascii="Calibri" w:eastAsia="Times New Roman" w:hAnsi="Calibri" w:cs="Times New Roman"/>
          <w:sz w:val="24"/>
          <w:szCs w:val="24"/>
          <w:lang w:eastAsia="pl-PL"/>
        </w:rPr>
        <w:t>daty otrzymania transzy dofinansowania</w:t>
      </w:r>
      <w:r w:rsidRPr="00785686">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t xml:space="preserve">której </w:t>
      </w:r>
      <w:r w:rsidRPr="00785686">
        <w:rPr>
          <w:rFonts w:ascii="Calibri" w:eastAsia="Times New Roman" w:hAnsi="Calibri" w:cs="Times New Roman"/>
          <w:sz w:val="24"/>
          <w:szCs w:val="24"/>
          <w:lang w:eastAsia="pl-PL"/>
        </w:rPr>
        <w:t>dotyczy zwrot;</w:t>
      </w:r>
    </w:p>
    <w:p w14:paraId="60604234" w14:textId="77777777" w:rsidR="00DB5C63" w:rsidRPr="003953F6" w:rsidRDefault="00DB5C63" w:rsidP="00DB5C63">
      <w:pPr>
        <w:numPr>
          <w:ilvl w:val="0"/>
          <w:numId w:val="35"/>
        </w:numPr>
        <w:tabs>
          <w:tab w:val="left" w:pos="360"/>
        </w:tabs>
        <w:autoSpaceDE w:val="0"/>
        <w:autoSpaceDN w:val="0"/>
        <w:adjustRightInd w:val="0"/>
        <w:spacing w:after="0" w:line="240" w:lineRule="auto"/>
        <w:rPr>
          <w:rFonts w:ascii="Calibri" w:hAnsi="Calibri" w:cs="Calibri"/>
        </w:rPr>
      </w:pPr>
      <w:r w:rsidRPr="00785686">
        <w:rPr>
          <w:rFonts w:ascii="Calibri" w:eastAsia="Times New Roman" w:hAnsi="Calibri" w:cs="Times New Roman"/>
          <w:sz w:val="24"/>
          <w:szCs w:val="24"/>
          <w:lang w:eastAsia="pl-PL"/>
        </w:rPr>
        <w:t>klasyfikacji budżetowej (</w:t>
      </w:r>
      <w:r w:rsidRPr="003953F6">
        <w:rPr>
          <w:rFonts w:ascii="Calibri" w:hAnsi="Calibri" w:cs="Calibri"/>
          <w:i/>
        </w:rPr>
        <w:t>podstawą zakwalifikowania zwrotu do odpowiedniego paragrafu klasyfikacji budżetowej będzie ustalenie jego rodzaju oraz podstawy prawnej</w:t>
      </w:r>
      <w:r w:rsidRPr="00785686">
        <w:rPr>
          <w:rFonts w:ascii="Calibri" w:hAnsi="Calibri" w:cs="Calibri"/>
        </w:rPr>
        <w:t>).</w:t>
      </w:r>
    </w:p>
    <w:p w14:paraId="67D8A300" w14:textId="77777777" w:rsidR="00DB5C63" w:rsidRPr="00E50BFA" w:rsidRDefault="00DB5C63" w:rsidP="00DB5C63">
      <w:pPr>
        <w:spacing w:after="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 xml:space="preserve">Beneficjent ma obowiązek przekazać wszystkie niezbędne informacje dotyczące zwracanych środków w formie pisemnej do Instytucji Zarządzającej.  </w:t>
      </w:r>
    </w:p>
    <w:p w14:paraId="7CF2163B" w14:textId="77777777" w:rsidR="00DB5C63" w:rsidRPr="00E50BFA" w:rsidRDefault="00DB5C63" w:rsidP="00DB5C63">
      <w:pPr>
        <w:numPr>
          <w:ilvl w:val="4"/>
          <w:numId w:val="20"/>
        </w:numPr>
        <w:tabs>
          <w:tab w:val="left" w:pos="360"/>
        </w:tabs>
        <w:spacing w:after="0" w:line="23" w:lineRule="atLeast"/>
        <w:ind w:left="36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Wszelki</w:t>
      </w:r>
      <w:r>
        <w:rPr>
          <w:rFonts w:ascii="Calibri" w:eastAsia="Times New Roman" w:hAnsi="Calibri" w:cs="Times New Roman"/>
          <w:sz w:val="24"/>
          <w:szCs w:val="24"/>
          <w:lang w:eastAsia="pl-PL"/>
        </w:rPr>
        <w:t>ch</w:t>
      </w:r>
      <w:r w:rsidRPr="00E50BFA">
        <w:rPr>
          <w:rFonts w:ascii="Calibri" w:eastAsia="Times New Roman" w:hAnsi="Calibri" w:cs="Times New Roman"/>
          <w:sz w:val="24"/>
          <w:szCs w:val="24"/>
          <w:lang w:eastAsia="pl-PL"/>
        </w:rPr>
        <w:t xml:space="preserve"> zwrot</w:t>
      </w:r>
      <w:r>
        <w:rPr>
          <w:rFonts w:ascii="Calibri" w:eastAsia="Times New Roman" w:hAnsi="Calibri" w:cs="Times New Roman"/>
          <w:sz w:val="24"/>
          <w:szCs w:val="24"/>
          <w:lang w:eastAsia="pl-PL"/>
        </w:rPr>
        <w:t>ów</w:t>
      </w:r>
      <w:r w:rsidRPr="00E50BFA">
        <w:rPr>
          <w:rFonts w:ascii="Calibri" w:eastAsia="Times New Roman" w:hAnsi="Calibri" w:cs="Times New Roman"/>
          <w:sz w:val="24"/>
          <w:szCs w:val="24"/>
          <w:lang w:eastAsia="pl-PL"/>
        </w:rPr>
        <w:t xml:space="preserve"> środków </w:t>
      </w:r>
      <w:r>
        <w:rPr>
          <w:rFonts w:ascii="Calibri" w:eastAsia="Times New Roman" w:hAnsi="Calibri" w:cs="Times New Roman"/>
          <w:sz w:val="24"/>
          <w:szCs w:val="24"/>
          <w:lang w:eastAsia="pl-PL"/>
        </w:rPr>
        <w:t>związanych z realizowanym projektem</w:t>
      </w:r>
      <w:r w:rsidRPr="00E50BFA">
        <w:rPr>
          <w:rFonts w:ascii="Calibri" w:eastAsia="Times New Roman" w:hAnsi="Calibri" w:cs="Times New Roman"/>
          <w:sz w:val="24"/>
          <w:szCs w:val="24"/>
          <w:lang w:eastAsia="pl-PL"/>
        </w:rPr>
        <w:t xml:space="preserve"> Beneficjent dokonuje na rachunek bankowy Instytucji Zarządzającej, wyodrębniony dla </w:t>
      </w:r>
      <w:r>
        <w:rPr>
          <w:rFonts w:ascii="Calibri" w:eastAsia="Times New Roman" w:hAnsi="Calibri" w:cs="Times New Roman"/>
          <w:sz w:val="24"/>
          <w:szCs w:val="24"/>
          <w:lang w:eastAsia="pl-PL"/>
        </w:rPr>
        <w:t xml:space="preserve">zwrotów z projektów współfinansowanych ze środków </w:t>
      </w:r>
      <w:r w:rsidRPr="00E50BFA">
        <w:rPr>
          <w:rFonts w:ascii="Calibri" w:eastAsia="Times New Roman" w:hAnsi="Calibri" w:cs="Times New Roman"/>
          <w:sz w:val="24"/>
          <w:szCs w:val="24"/>
          <w:lang w:eastAsia="pl-PL"/>
        </w:rPr>
        <w:t xml:space="preserve">EFRR w ramach </w:t>
      </w:r>
      <w:r>
        <w:rPr>
          <w:rFonts w:ascii="Calibri" w:eastAsia="Times New Roman" w:hAnsi="Calibri" w:cs="Times New Roman"/>
          <w:sz w:val="24"/>
          <w:szCs w:val="24"/>
          <w:lang w:eastAsia="pl-PL"/>
        </w:rPr>
        <w:t>FEO 2021-2027</w:t>
      </w:r>
      <w:r w:rsidRPr="00E50BFA">
        <w:rPr>
          <w:rFonts w:ascii="Calibri" w:eastAsia="Times New Roman" w:hAnsi="Calibri" w:cs="Times New Roman"/>
          <w:sz w:val="24"/>
          <w:szCs w:val="24"/>
          <w:lang w:eastAsia="pl-PL"/>
        </w:rPr>
        <w:t xml:space="preserve"> nr</w:t>
      </w:r>
      <w:r>
        <w:rPr>
          <w:rFonts w:ascii="Calibri" w:eastAsia="Times New Roman" w:hAnsi="Calibri" w:cs="Times New Roman"/>
          <w:sz w:val="24"/>
          <w:szCs w:val="24"/>
          <w:lang w:eastAsia="pl-PL"/>
        </w:rPr>
        <w:t xml:space="preserve"> 47 1160 2202 0000 0005 7496 3675 </w:t>
      </w:r>
      <w:r w:rsidRPr="00D9513F">
        <w:rPr>
          <w:rFonts w:ascii="Calibri" w:eastAsia="Times New Roman" w:hAnsi="Calibri" w:cs="Times New Roman"/>
          <w:i/>
          <w:sz w:val="24"/>
          <w:szCs w:val="24"/>
          <w:lang w:eastAsia="pl-PL"/>
        </w:rPr>
        <w:t>[należy wskazać nr rachunku bankowego do zwrotów]</w:t>
      </w:r>
      <w:r w:rsidRPr="00E50BFA">
        <w:rPr>
          <w:rFonts w:ascii="Calibri" w:eastAsia="Times New Roman" w:hAnsi="Calibri" w:cs="Times New Roman"/>
          <w:sz w:val="24"/>
          <w:szCs w:val="24"/>
          <w:lang w:eastAsia="pl-PL"/>
        </w:rPr>
        <w:t>.</w:t>
      </w:r>
    </w:p>
    <w:p w14:paraId="6E4BD077" w14:textId="77777777" w:rsidR="00DB5C63" w:rsidRPr="00E50BFA" w:rsidRDefault="00DB5C63" w:rsidP="00DB5C63">
      <w:pPr>
        <w:spacing w:after="60" w:line="23" w:lineRule="atLeast"/>
        <w:rPr>
          <w:rFonts w:ascii="Calibri" w:eastAsia="Calibri" w:hAnsi="Calibri" w:cs="Calibri"/>
          <w:b/>
          <w:sz w:val="24"/>
          <w:szCs w:val="24"/>
        </w:rPr>
      </w:pPr>
    </w:p>
    <w:p w14:paraId="6D8948F5" w14:textId="77777777" w:rsidR="00DB5C63" w:rsidRDefault="00DB5C63" w:rsidP="00DB5C63">
      <w:pPr>
        <w:spacing w:after="60" w:line="23" w:lineRule="atLeast"/>
        <w:rPr>
          <w:rFonts w:ascii="Calibri" w:eastAsia="Calibri" w:hAnsi="Calibri" w:cs="Calibri"/>
          <w:b/>
          <w:sz w:val="24"/>
          <w:szCs w:val="24"/>
        </w:rPr>
      </w:pPr>
    </w:p>
    <w:p w14:paraId="46C0D637"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 xml:space="preserve">Zabezpieczenie prawidłowej realizacji </w:t>
      </w:r>
      <w:r>
        <w:rPr>
          <w:rFonts w:ascii="Calibri" w:eastAsia="Calibri" w:hAnsi="Calibri" w:cs="Calibri"/>
          <w:b/>
          <w:sz w:val="24"/>
          <w:szCs w:val="24"/>
        </w:rPr>
        <w:t>Umowy</w:t>
      </w:r>
    </w:p>
    <w:p w14:paraId="6EE6D584" w14:textId="77777777" w:rsidR="00DB5C63" w:rsidRPr="00E50BFA" w:rsidRDefault="00DB5C63" w:rsidP="00DB5C63">
      <w:pPr>
        <w:spacing w:after="60" w:line="23" w:lineRule="atLeast"/>
        <w:rPr>
          <w:rFonts w:ascii="Calibri" w:eastAsia="Calibri" w:hAnsi="Calibri" w:cs="Calibri"/>
          <w:b/>
          <w:sz w:val="24"/>
          <w:szCs w:val="24"/>
          <w:vertAlign w:val="superscript"/>
        </w:rPr>
      </w:pPr>
      <w:r w:rsidRPr="00E50BFA">
        <w:rPr>
          <w:rFonts w:ascii="Calibri" w:eastAsia="Calibri" w:hAnsi="Calibri" w:cs="Calibri"/>
          <w:b/>
          <w:sz w:val="24"/>
          <w:szCs w:val="24"/>
        </w:rPr>
        <w:t>§ 16</w:t>
      </w:r>
      <w:r w:rsidRPr="00E50BFA">
        <w:rPr>
          <w:rFonts w:ascii="Calibri" w:eastAsia="Calibri" w:hAnsi="Calibri" w:cs="Calibri"/>
          <w:b/>
          <w:sz w:val="24"/>
          <w:szCs w:val="24"/>
          <w:vertAlign w:val="superscript"/>
        </w:rPr>
        <w:footnoteReference w:id="6"/>
      </w:r>
      <w:r w:rsidRPr="00E50BFA">
        <w:rPr>
          <w:rFonts w:ascii="Calibri" w:eastAsia="Calibri" w:hAnsi="Calibri" w:cs="Calibri"/>
          <w:b/>
          <w:sz w:val="24"/>
          <w:szCs w:val="24"/>
          <w:vertAlign w:val="superscript"/>
        </w:rPr>
        <w:t>)</w:t>
      </w:r>
    </w:p>
    <w:p w14:paraId="289A2B7B" w14:textId="77777777" w:rsidR="00DB5C63" w:rsidRPr="00E50BFA" w:rsidRDefault="00DB5C63" w:rsidP="00DB5C63">
      <w:pPr>
        <w:numPr>
          <w:ilvl w:val="3"/>
          <w:numId w:val="13"/>
        </w:numPr>
        <w:suppressAutoHyphens/>
        <w:spacing w:after="0" w:line="23" w:lineRule="atLeast"/>
        <w:ind w:left="284" w:hanging="284"/>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Beneficjent wnosi oraz przekazuje do Instytucji Zarządzającej, poprawnie ustanowione zabezpieczenie prawidłowej realizacji </w:t>
      </w:r>
      <w:r>
        <w:rPr>
          <w:rFonts w:ascii="Calibri" w:eastAsia="Times New Roman" w:hAnsi="Calibri" w:cs="Times New Roman"/>
          <w:sz w:val="24"/>
          <w:szCs w:val="24"/>
          <w:lang w:eastAsia="pl-PL"/>
        </w:rPr>
        <w:t>Umowy</w:t>
      </w:r>
      <w:r w:rsidRPr="00E50BFA">
        <w:rPr>
          <w:rFonts w:ascii="Calibri" w:eastAsia="Times New Roman" w:hAnsi="Calibri" w:cs="Times New Roman"/>
          <w:sz w:val="24"/>
          <w:szCs w:val="24"/>
          <w:lang w:eastAsia="pl-PL"/>
        </w:rPr>
        <w:t xml:space="preserve"> nie później niż w terminie do 30 dni od dnia </w:t>
      </w:r>
      <w:r w:rsidRPr="00E50BFA">
        <w:rPr>
          <w:rFonts w:ascii="Calibri" w:eastAsia="Times New Roman" w:hAnsi="Calibri" w:cs="Times New Roman"/>
          <w:sz w:val="24"/>
          <w:szCs w:val="24"/>
          <w:lang w:eastAsia="pl-PL"/>
        </w:rPr>
        <w:lastRenderedPageBreak/>
        <w:t xml:space="preserve">zawarcia </w:t>
      </w:r>
      <w:r>
        <w:rPr>
          <w:rFonts w:ascii="Calibri" w:eastAsia="Times New Roman" w:hAnsi="Calibri" w:cs="Times New Roman"/>
          <w:sz w:val="24"/>
          <w:szCs w:val="24"/>
          <w:lang w:eastAsia="pl-PL"/>
        </w:rPr>
        <w:t>Umowy,</w:t>
      </w:r>
      <w:r w:rsidRPr="00E50BFA">
        <w:rPr>
          <w:rFonts w:ascii="Calibri" w:eastAsia="Times New Roman" w:hAnsi="Calibri" w:cs="Times New Roman"/>
          <w:sz w:val="24"/>
          <w:szCs w:val="24"/>
          <w:lang w:eastAsia="pl-PL"/>
        </w:rPr>
        <w:t xml:space="preserve"> na kwotę nie mniejszą niż wysokość kwoty dofinansowania, o której mowa w § 2 ust. 4.</w:t>
      </w:r>
    </w:p>
    <w:p w14:paraId="3D82D158" w14:textId="77777777" w:rsidR="00DB5C63" w:rsidRPr="00E50BFA" w:rsidRDefault="00DB5C63" w:rsidP="00DB5C63">
      <w:pPr>
        <w:keepLines/>
        <w:numPr>
          <w:ilvl w:val="3"/>
          <w:numId w:val="13"/>
        </w:numPr>
        <w:suppressAutoHyphens/>
        <w:spacing w:after="0" w:line="23" w:lineRule="atLeast"/>
        <w:ind w:left="284" w:hanging="284"/>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 przypadku, gdy wartość przyznanego Dofinansowania, o którym mowa w § 2 ust. 4 nie przekracza </w:t>
      </w:r>
      <w:r w:rsidRPr="00867757">
        <w:rPr>
          <w:rFonts w:ascii="Calibri" w:eastAsia="Times New Roman" w:hAnsi="Calibri" w:cs="Times New Roman"/>
          <w:b/>
          <w:sz w:val="24"/>
          <w:szCs w:val="24"/>
          <w:lang w:eastAsia="pl-PL"/>
        </w:rPr>
        <w:t>10 000 000,00</w:t>
      </w:r>
      <w:r w:rsidRPr="00E50BFA">
        <w:rPr>
          <w:rFonts w:ascii="Calibri" w:eastAsia="Times New Roman" w:hAnsi="Calibri" w:cs="Times New Roman"/>
          <w:sz w:val="24"/>
          <w:szCs w:val="24"/>
          <w:lang w:eastAsia="pl-PL"/>
        </w:rPr>
        <w:t xml:space="preserve"> zł, lub Beneficjent jest podmiotem świadczącym usługi publiczne lub usługi w ogólnym interesie gospodarczym, o których mowa w art. 93 i art. 106 ust. 2 Traktatu o funkcjonowaniu Unii Europejskiej, lub jest instytutem badawczym w rozumieniu ustawy z dnia 30 kwietnia 2010 r. o instytutach badawczych (Dz.U.</w:t>
      </w:r>
      <w:r w:rsidRPr="00E50BFA">
        <w:rPr>
          <w:sz w:val="24"/>
          <w:szCs w:val="24"/>
        </w:rPr>
        <w:t xml:space="preserve"> </w:t>
      </w:r>
      <w:r w:rsidRPr="00E50BFA">
        <w:rPr>
          <w:rFonts w:ascii="Calibri" w:eastAsia="Times New Roman" w:hAnsi="Calibri" w:cs="Times New Roman"/>
          <w:sz w:val="24"/>
          <w:szCs w:val="24"/>
          <w:lang w:eastAsia="pl-PL"/>
        </w:rPr>
        <w:t xml:space="preserve">2022 r., poz. 498, z </w:t>
      </w:r>
      <w:proofErr w:type="spellStart"/>
      <w:r w:rsidRPr="00E50BFA">
        <w:rPr>
          <w:rFonts w:ascii="Calibri" w:eastAsia="Times New Roman" w:hAnsi="Calibri" w:cs="Times New Roman"/>
          <w:sz w:val="24"/>
          <w:szCs w:val="24"/>
          <w:lang w:eastAsia="pl-PL"/>
        </w:rPr>
        <w:t>późn</w:t>
      </w:r>
      <w:proofErr w:type="spellEnd"/>
      <w:r w:rsidRPr="00E50BFA">
        <w:rPr>
          <w:rFonts w:ascii="Calibri" w:eastAsia="Times New Roman" w:hAnsi="Calibri" w:cs="Times New Roman"/>
          <w:sz w:val="24"/>
          <w:szCs w:val="24"/>
          <w:lang w:eastAsia="pl-PL"/>
        </w:rPr>
        <w:t>. zm.), zabezpieczenie o którym mowa w ust. 1, ustanawiane jest w formie weksla in blanco wraz z deklaracją wekslową.</w:t>
      </w:r>
    </w:p>
    <w:p w14:paraId="5EA5F7A1" w14:textId="77777777" w:rsidR="00DB5C63" w:rsidRPr="00E50BFA" w:rsidRDefault="00DB5C63" w:rsidP="00DB5C63">
      <w:pPr>
        <w:keepNext/>
        <w:keepLines/>
        <w:numPr>
          <w:ilvl w:val="3"/>
          <w:numId w:val="13"/>
        </w:numPr>
        <w:suppressAutoHyphens/>
        <w:spacing w:after="0" w:line="23" w:lineRule="atLeast"/>
        <w:ind w:left="284" w:hanging="284"/>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 przypadku, gdy wartość przyznanego Dofinansowania, o którym mowa w § 2 ust. 4 przekracza </w:t>
      </w:r>
      <w:r w:rsidRPr="00867757">
        <w:rPr>
          <w:rFonts w:ascii="Calibri" w:eastAsia="Times New Roman" w:hAnsi="Calibri" w:cs="Times New Roman"/>
          <w:b/>
          <w:sz w:val="24"/>
          <w:szCs w:val="24"/>
          <w:lang w:eastAsia="pl-PL"/>
        </w:rPr>
        <w:t>10 000 000,00</w:t>
      </w:r>
      <w:r w:rsidRPr="00E50BFA">
        <w:rPr>
          <w:rFonts w:ascii="Calibri" w:eastAsia="Times New Roman" w:hAnsi="Calibri" w:cs="Times New Roman"/>
          <w:sz w:val="24"/>
          <w:szCs w:val="24"/>
          <w:lang w:eastAsia="pl-PL"/>
        </w:rPr>
        <w:t xml:space="preserve"> zł, zabezpieczenie, o którym mowa w ust. 1 ustanawiane jest w</w:t>
      </w:r>
      <w:r>
        <w:rPr>
          <w:rFonts w:ascii="Calibri" w:eastAsia="Times New Roman" w:hAnsi="Calibri" w:cs="Times New Roman"/>
          <w:sz w:val="24"/>
          <w:szCs w:val="24"/>
          <w:lang w:eastAsia="pl-PL"/>
        </w:rPr>
        <w:t xml:space="preserve"> jednej albo kilku</w:t>
      </w:r>
      <w:r w:rsidRPr="00E50BFA">
        <w:rPr>
          <w:rFonts w:ascii="Calibri" w:eastAsia="Times New Roman" w:hAnsi="Calibri" w:cs="Times New Roman"/>
          <w:sz w:val="24"/>
          <w:szCs w:val="24"/>
          <w:lang w:eastAsia="pl-PL"/>
        </w:rPr>
        <w:t xml:space="preserve"> następując</w:t>
      </w:r>
      <w:r>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form, która została wskazana przez Beneficjenta po </w:t>
      </w:r>
      <w:r>
        <w:rPr>
          <w:rFonts w:ascii="Calibri" w:eastAsia="Times New Roman" w:hAnsi="Calibri" w:cs="Times New Roman"/>
          <w:sz w:val="24"/>
          <w:szCs w:val="24"/>
          <w:lang w:eastAsia="pl-PL"/>
        </w:rPr>
        <w:t xml:space="preserve">wyrażeniu zgody przez </w:t>
      </w:r>
      <w:r w:rsidRPr="00E50BFA">
        <w:rPr>
          <w:rFonts w:ascii="Calibri" w:eastAsia="Times New Roman" w:hAnsi="Calibri" w:cs="Times New Roman"/>
          <w:sz w:val="24"/>
          <w:szCs w:val="24"/>
          <w:lang w:eastAsia="pl-PL"/>
        </w:rPr>
        <w:t>Instytucj</w:t>
      </w:r>
      <w:r>
        <w:rPr>
          <w:rFonts w:ascii="Calibri" w:eastAsia="Times New Roman" w:hAnsi="Calibri" w:cs="Times New Roman"/>
          <w:sz w:val="24"/>
          <w:szCs w:val="24"/>
          <w:lang w:eastAsia="pl-PL"/>
        </w:rPr>
        <w:t>ę</w:t>
      </w:r>
      <w:r w:rsidRPr="00E50BFA">
        <w:rPr>
          <w:rFonts w:ascii="Calibri" w:eastAsia="Times New Roman" w:hAnsi="Calibri" w:cs="Times New Roman"/>
          <w:sz w:val="24"/>
          <w:szCs w:val="24"/>
          <w:lang w:eastAsia="pl-PL"/>
        </w:rPr>
        <w:t xml:space="preserve"> Zarządzającą</w:t>
      </w:r>
      <w:r>
        <w:rPr>
          <w:rFonts w:ascii="Calibri" w:eastAsia="Times New Roman" w:hAnsi="Calibri" w:cs="Times New Roman"/>
          <w:sz w:val="24"/>
          <w:szCs w:val="24"/>
          <w:lang w:eastAsia="pl-PL"/>
        </w:rPr>
        <w:t xml:space="preserve"> na wskazaną przez Beneficjenta formę zabezpieczenia</w:t>
      </w:r>
      <w:r w:rsidRPr="00E50BFA">
        <w:rPr>
          <w:rFonts w:ascii="Calibri" w:eastAsia="Times New Roman" w:hAnsi="Calibri" w:cs="Times New Roman"/>
          <w:sz w:val="24"/>
          <w:szCs w:val="24"/>
          <w:vertAlign w:val="superscript"/>
          <w:lang w:eastAsia="pl-PL"/>
        </w:rPr>
        <w:footnoteReference w:id="7"/>
      </w:r>
      <w:r w:rsidRPr="00E50BFA">
        <w:rPr>
          <w:rFonts w:ascii="Calibri" w:eastAsia="Times New Roman" w:hAnsi="Calibri" w:cs="Times New Roman"/>
          <w:sz w:val="24"/>
          <w:szCs w:val="24"/>
          <w:vertAlign w:val="superscript"/>
          <w:lang w:eastAsia="pl-PL"/>
        </w:rPr>
        <w:t>)</w:t>
      </w:r>
      <w:r w:rsidRPr="00E50BFA">
        <w:rPr>
          <w:rFonts w:ascii="Calibri" w:eastAsia="Times New Roman" w:hAnsi="Calibri" w:cs="Times New Roman"/>
          <w:sz w:val="24"/>
          <w:szCs w:val="24"/>
          <w:lang w:eastAsia="pl-PL"/>
        </w:rPr>
        <w:t>:</w:t>
      </w:r>
    </w:p>
    <w:p w14:paraId="2019D373" w14:textId="77777777" w:rsidR="00DB5C63" w:rsidRPr="00E50BFA" w:rsidRDefault="00DB5C63" w:rsidP="00DB5C63">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pieniężnej;</w:t>
      </w:r>
    </w:p>
    <w:p w14:paraId="19D1B533" w14:textId="77777777" w:rsidR="00DB5C63" w:rsidRPr="00E50BFA" w:rsidRDefault="00DB5C63" w:rsidP="00DB5C63">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poręczenia bankowego lub poręczenia spółdzielczej kasy oszczędnościowo-kredytowej, z tym, że zobowiązanie kasy jest zawsze zobowiązaniem pieniężnym;</w:t>
      </w:r>
    </w:p>
    <w:p w14:paraId="1D2137E0" w14:textId="77777777" w:rsidR="00DB5C63" w:rsidRPr="00E50BFA" w:rsidRDefault="00DB5C63" w:rsidP="00DB5C63">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gwarancji bankowej;</w:t>
      </w:r>
    </w:p>
    <w:p w14:paraId="1E6957C1" w14:textId="77777777" w:rsidR="00DB5C63" w:rsidRPr="00E50BFA" w:rsidRDefault="00DB5C63" w:rsidP="00DB5C63">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gwarancji ubezpieczeniowej;</w:t>
      </w:r>
    </w:p>
    <w:p w14:paraId="4A58569D" w14:textId="77777777" w:rsidR="00DB5C63" w:rsidRPr="00E50BFA" w:rsidRDefault="00DB5C63" w:rsidP="00DB5C63">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 xml:space="preserve">poręczenia, o którym mowa w art. 6b ust. 5 pkt 2 ustawy z dnia 9 listopada 2000 r. </w:t>
      </w:r>
      <w:r w:rsidRPr="00E50BFA">
        <w:rPr>
          <w:rFonts w:ascii="Calibri" w:eastAsia="Calibri" w:hAnsi="Calibri" w:cs="Times New Roman"/>
          <w:sz w:val="24"/>
          <w:szCs w:val="24"/>
        </w:rPr>
        <w:br/>
        <w:t>o utworzeniu Polskiej Agencji Rozwoju Przedsiębiorczości (</w:t>
      </w:r>
      <w:proofErr w:type="spellStart"/>
      <w:r>
        <w:rPr>
          <w:rFonts w:ascii="Calibri" w:eastAsia="Calibri" w:hAnsi="Calibri" w:cs="Times New Roman"/>
          <w:sz w:val="24"/>
          <w:szCs w:val="24"/>
        </w:rPr>
        <w:t>t.j</w:t>
      </w:r>
      <w:proofErr w:type="spellEnd"/>
      <w:r>
        <w:rPr>
          <w:rFonts w:ascii="Calibri" w:eastAsia="Calibri" w:hAnsi="Calibri" w:cs="Times New Roman"/>
          <w:sz w:val="24"/>
          <w:szCs w:val="24"/>
        </w:rPr>
        <w:t>.</w:t>
      </w:r>
      <w:r w:rsidRPr="00E50BFA">
        <w:rPr>
          <w:rFonts w:ascii="Calibri" w:eastAsia="Calibri" w:hAnsi="Calibri" w:cs="Times New Roman"/>
          <w:sz w:val="24"/>
          <w:szCs w:val="24"/>
        </w:rPr>
        <w:t xml:space="preserve"> </w:t>
      </w:r>
      <w:r w:rsidRPr="008C6A61">
        <w:rPr>
          <w:rFonts w:ascii="Calibri" w:eastAsia="Calibri" w:hAnsi="Calibri" w:cs="Times New Roman"/>
          <w:sz w:val="24"/>
          <w:szCs w:val="24"/>
        </w:rPr>
        <w:t xml:space="preserve">Dz. U z 2023 r., poz. 462 z </w:t>
      </w:r>
      <w:proofErr w:type="spellStart"/>
      <w:r w:rsidRPr="008C6A61">
        <w:rPr>
          <w:rFonts w:ascii="Calibri" w:eastAsia="Calibri" w:hAnsi="Calibri" w:cs="Times New Roman"/>
          <w:sz w:val="24"/>
          <w:szCs w:val="24"/>
        </w:rPr>
        <w:t>późn</w:t>
      </w:r>
      <w:proofErr w:type="spellEnd"/>
      <w:r w:rsidRPr="008C6A61">
        <w:rPr>
          <w:rFonts w:ascii="Calibri" w:eastAsia="Calibri" w:hAnsi="Calibri" w:cs="Times New Roman"/>
          <w:sz w:val="24"/>
          <w:szCs w:val="24"/>
        </w:rPr>
        <w:t>. zm.</w:t>
      </w:r>
      <w:r w:rsidRPr="00E50BFA">
        <w:rPr>
          <w:rFonts w:ascii="Calibri" w:eastAsia="Calibri" w:hAnsi="Calibri" w:cs="Times New Roman"/>
          <w:sz w:val="24"/>
          <w:szCs w:val="24"/>
        </w:rPr>
        <w:t>);</w:t>
      </w:r>
    </w:p>
    <w:p w14:paraId="39FF9429" w14:textId="77777777" w:rsidR="00DB5C63" w:rsidRPr="00E50BFA" w:rsidRDefault="00DB5C63" w:rsidP="00DB5C63">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weksla z poręczeniem wekslowym banku lub spółdzielczej kasy oszczędnościowo-kredytowej;</w:t>
      </w:r>
    </w:p>
    <w:p w14:paraId="1CE3BB8B" w14:textId="77777777" w:rsidR="00DB5C63" w:rsidRPr="00E50BFA" w:rsidRDefault="00DB5C63" w:rsidP="00DB5C63">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zastawu na papierach wartościowych emitowanych przez Skarb Państwa lub jednostkę samorządu terytorialnego;</w:t>
      </w:r>
    </w:p>
    <w:p w14:paraId="679E8462" w14:textId="77777777" w:rsidR="00DB5C63" w:rsidRPr="00E50BFA" w:rsidRDefault="00DB5C63" w:rsidP="00DB5C63">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 xml:space="preserve">zastawu rejestrowego na zasadach określonych w przepisach o zastawie rejestrowym </w:t>
      </w:r>
      <w:r w:rsidRPr="00E50BFA">
        <w:rPr>
          <w:rFonts w:ascii="Calibri" w:eastAsia="Calibri" w:hAnsi="Calibri" w:cs="Times New Roman"/>
          <w:sz w:val="24"/>
          <w:szCs w:val="24"/>
        </w:rPr>
        <w:br/>
        <w:t>i rejestrze zastawów; w przypadku, gdy mienie objęte zastawem może stanowić przedmiot ubezpieczenia, zastaw ustanawiany jest wraz z cesją praw z polisy ubezpieczenia mienia będącego przedmiotem zastawu;</w:t>
      </w:r>
    </w:p>
    <w:p w14:paraId="474988FB" w14:textId="77777777" w:rsidR="00DB5C63" w:rsidRPr="00E50BFA" w:rsidRDefault="00DB5C63" w:rsidP="00DB5C63">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przewłaszczenia rzeczy ruchomych Beneficjenta na zabezpieczenie;</w:t>
      </w:r>
    </w:p>
    <w:p w14:paraId="6B18D5CE" w14:textId="77777777" w:rsidR="00DB5C63" w:rsidRPr="00E50BFA" w:rsidRDefault="00DB5C63" w:rsidP="00DB5C63">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hipoteki, w przypadku, gdy Instytucja Zarządzająca uzna to za konieczne wraz z cesją praw z polisy ubezpieczenia nieruchomości będącej przedmiotem hipoteki;</w:t>
      </w:r>
    </w:p>
    <w:p w14:paraId="32CF2AC2" w14:textId="77777777" w:rsidR="00DB5C63" w:rsidRPr="00E50BFA" w:rsidRDefault="00DB5C63" w:rsidP="00DB5C63">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poręczenia według prawa cywilnego.</w:t>
      </w:r>
    </w:p>
    <w:p w14:paraId="50A8361C" w14:textId="77777777" w:rsidR="00DB5C63" w:rsidRPr="00E50BFA" w:rsidRDefault="00DB5C63" w:rsidP="00DB5C63">
      <w:pPr>
        <w:numPr>
          <w:ilvl w:val="3"/>
          <w:numId w:val="1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Zabezpieczenie, o którym mowa w ust. 1, ustanawiane jest na okres od dnia </w:t>
      </w:r>
      <w:r>
        <w:rPr>
          <w:rFonts w:ascii="Calibri" w:eastAsia="Calibri" w:hAnsi="Calibri" w:cs="Times New Roman"/>
          <w:sz w:val="24"/>
          <w:szCs w:val="24"/>
        </w:rPr>
        <w:t>podpisania Umowy</w:t>
      </w:r>
      <w:r w:rsidRPr="00E50BFA">
        <w:rPr>
          <w:rFonts w:ascii="Calibri" w:eastAsia="Calibri" w:hAnsi="Calibri" w:cs="Times New Roman"/>
          <w:sz w:val="24"/>
          <w:szCs w:val="24"/>
        </w:rPr>
        <w:t xml:space="preserve">, do upływu okresu trwałości Projektu. Po upływie tego okresu Beneficjent, pod warunkiem niestwierdzenia przez Instytucję Zarządzającą nieprawidłowego zrealizowania Projektu, nieosiągnięcia celu Projektu, zostaje poinformowany </w:t>
      </w:r>
      <w:r>
        <w:rPr>
          <w:rFonts w:ascii="Calibri" w:eastAsia="Calibri" w:hAnsi="Calibri" w:cs="Times New Roman"/>
          <w:sz w:val="24"/>
          <w:szCs w:val="24"/>
        </w:rPr>
        <w:br/>
      </w:r>
      <w:r w:rsidRPr="00E50BFA">
        <w:rPr>
          <w:rFonts w:ascii="Calibri" w:eastAsia="Calibri" w:hAnsi="Calibri" w:cs="Times New Roman"/>
          <w:sz w:val="24"/>
          <w:szCs w:val="24"/>
        </w:rPr>
        <w:t>o możliwości odbioru zabezpieczenia o ile jest ono w formie dokumentowej (np. weksel). Po terminie wyznaczonym do odbioru, zabezpieczenie zostanie anulowane i odesłane Beneficjentowi. W sytuacji prawidłowego wywiązania się przez Beneficjenta z obowiązków umownych, Instytucja Zarządzająca zobowiązana jest podjąć stosowne czynności w celu zwolnienia zabezpieczenia.</w:t>
      </w:r>
    </w:p>
    <w:p w14:paraId="60309DA5" w14:textId="77777777" w:rsidR="00DB5C63" w:rsidRPr="00E50BFA" w:rsidRDefault="00DB5C63" w:rsidP="00DB5C63">
      <w:pPr>
        <w:numPr>
          <w:ilvl w:val="3"/>
          <w:numId w:val="1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lastRenderedPageBreak/>
        <w:t xml:space="preserve">W szczególnie uzasadnionych przypadkach, w tym ze względu na wybraną formę zabezpieczenia wymagającą podjęcia czynności sądowych przewidzianych prawem polskim, Instytucja Zarządzająca może na pisemny, uzasadniony wniosek Beneficjenta wydłużyć termin wniesienia zabezpieczenia. </w:t>
      </w:r>
    </w:p>
    <w:p w14:paraId="441CBC1A" w14:textId="77777777" w:rsidR="00DB5C63" w:rsidRPr="00E50BFA" w:rsidRDefault="00DB5C63" w:rsidP="00DB5C63">
      <w:pPr>
        <w:numPr>
          <w:ilvl w:val="3"/>
          <w:numId w:val="1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Nieprzekazanie przez Beneficjenta do Instytucji Zarządzającej zabezpieczenia w terminie wskazanym w ust. 1 z zastrzeżeniem ust. 5 może stanowić podstawę do rozwiązania </w:t>
      </w:r>
      <w:r>
        <w:rPr>
          <w:rFonts w:ascii="Calibri" w:eastAsia="Calibri" w:hAnsi="Calibri" w:cs="Times New Roman"/>
          <w:sz w:val="24"/>
          <w:szCs w:val="24"/>
        </w:rPr>
        <w:t>Umowy</w:t>
      </w:r>
      <w:r w:rsidRPr="00E50BFA">
        <w:rPr>
          <w:rFonts w:ascii="Calibri" w:eastAsia="Calibri" w:hAnsi="Calibri" w:cs="Times New Roman"/>
          <w:sz w:val="24"/>
          <w:szCs w:val="24"/>
        </w:rPr>
        <w:t xml:space="preserve">, w trybie określonym w </w:t>
      </w:r>
      <w:r w:rsidRPr="00E50BFA">
        <w:rPr>
          <w:rFonts w:ascii="Calibri" w:eastAsia="Calibri" w:hAnsi="Calibri" w:cs="Calibri"/>
          <w:sz w:val="24"/>
          <w:szCs w:val="24"/>
        </w:rPr>
        <w:t>§ 27 ust. 1 pkt 4).</w:t>
      </w:r>
    </w:p>
    <w:p w14:paraId="1D690046" w14:textId="77777777" w:rsidR="00DB5C63" w:rsidRPr="00E50BFA" w:rsidRDefault="00DB5C63" w:rsidP="00DB5C63">
      <w:pPr>
        <w:numPr>
          <w:ilvl w:val="3"/>
          <w:numId w:val="13"/>
        </w:numPr>
        <w:suppressAutoHyphens/>
        <w:spacing w:after="0" w:line="23" w:lineRule="atLeast"/>
        <w:ind w:left="360"/>
        <w:rPr>
          <w:rFonts w:ascii="Calibri" w:eastAsia="Calibri" w:hAnsi="Calibri" w:cs="Times New Roman"/>
          <w:sz w:val="24"/>
          <w:szCs w:val="24"/>
        </w:rPr>
      </w:pPr>
      <w:r w:rsidRPr="00E50BFA">
        <w:rPr>
          <w:rFonts w:ascii="Calibri" w:eastAsia="Calibri" w:hAnsi="Calibri" w:cs="Calibri"/>
          <w:sz w:val="24"/>
          <w:szCs w:val="24"/>
        </w:rPr>
        <w:t xml:space="preserve">W przypadku wszczęcia postępowania administracyjnego w celu wydania decyzji </w:t>
      </w:r>
      <w:r>
        <w:rPr>
          <w:rFonts w:ascii="Calibri" w:eastAsia="Calibri" w:hAnsi="Calibri" w:cs="Calibri"/>
          <w:sz w:val="24"/>
          <w:szCs w:val="24"/>
        </w:rPr>
        <w:br/>
      </w:r>
      <w:r w:rsidRPr="00E50BFA">
        <w:rPr>
          <w:rFonts w:ascii="Calibri" w:eastAsia="Calibri" w:hAnsi="Calibri" w:cs="Calibri"/>
          <w:sz w:val="24"/>
          <w:szCs w:val="24"/>
        </w:rPr>
        <w:t>o zwrocie środków na podstawie przepisów o finansach publicznych lub postępowania sądowo-administracyjnego w wyniku zaskarżenia takiej decyzji, lub w przypadku prowadzenia egzekucji administracyjnej zwrot zabezpieczenia może nastąpić po zakończeniu postępowania i odzyskaniu środków. Te same zasady stosuje się w wypadku wszczęcia cywilnego postępowania sądowego i egzekucji sądowej.</w:t>
      </w:r>
    </w:p>
    <w:p w14:paraId="603C3433" w14:textId="77777777" w:rsidR="00DB5C63" w:rsidRPr="00E50BFA" w:rsidRDefault="00DB5C63" w:rsidP="00DB5C63">
      <w:pPr>
        <w:numPr>
          <w:ilvl w:val="3"/>
          <w:numId w:val="1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Koszty ustanowienia, zmiany i wykreślenia zabezpieczenia ponosi Beneficjent.</w:t>
      </w:r>
    </w:p>
    <w:p w14:paraId="00AB8044" w14:textId="77777777" w:rsidR="00DB5C63" w:rsidRPr="00E50BFA" w:rsidRDefault="00DB5C63" w:rsidP="00DB5C63">
      <w:pPr>
        <w:suppressAutoHyphens/>
        <w:spacing w:after="0" w:line="23" w:lineRule="atLeast"/>
        <w:rPr>
          <w:rFonts w:ascii="Calibri" w:eastAsia="Calibri" w:hAnsi="Calibri" w:cs="Times New Roman"/>
          <w:sz w:val="24"/>
          <w:szCs w:val="24"/>
        </w:rPr>
      </w:pPr>
    </w:p>
    <w:p w14:paraId="4E646E38" w14:textId="77777777" w:rsidR="00DB5C63" w:rsidRPr="00E50BFA" w:rsidRDefault="00DB5C63" w:rsidP="00DB5C63">
      <w:pPr>
        <w:spacing w:after="60" w:line="23" w:lineRule="atLeast"/>
        <w:rPr>
          <w:rFonts w:ascii="Calibri" w:eastAsia="Calibri" w:hAnsi="Calibri" w:cs="Calibri"/>
          <w:sz w:val="24"/>
          <w:szCs w:val="24"/>
        </w:rPr>
      </w:pPr>
    </w:p>
    <w:p w14:paraId="7DE5390D" w14:textId="77777777" w:rsidR="00DB5C63" w:rsidRPr="00E50BFA" w:rsidRDefault="00DB5C63" w:rsidP="00DB5C63">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 xml:space="preserve">Zasady wykorzystywania systemu teleinformatycznego </w:t>
      </w:r>
      <w:r>
        <w:rPr>
          <w:rFonts w:ascii="Calibri" w:eastAsia="Calibri" w:hAnsi="Calibri" w:cs="Calibri"/>
          <w:b/>
          <w:sz w:val="24"/>
          <w:szCs w:val="24"/>
        </w:rPr>
        <w:t>CST 2021</w:t>
      </w:r>
    </w:p>
    <w:p w14:paraId="5DCAA3CD" w14:textId="77777777" w:rsidR="00DB5C63" w:rsidRPr="00E50BFA" w:rsidRDefault="00DB5C63" w:rsidP="00DB5C63">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 17</w:t>
      </w:r>
    </w:p>
    <w:p w14:paraId="41FAE7E2" w14:textId="77777777" w:rsidR="00DB5C63" w:rsidRPr="00E50BFA" w:rsidRDefault="00DB5C63" w:rsidP="00DB5C63">
      <w:pPr>
        <w:numPr>
          <w:ilvl w:val="0"/>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Beneficjent zobowiązuje się do wykorzystywania </w:t>
      </w:r>
      <w:r>
        <w:rPr>
          <w:rFonts w:ascii="Calibri" w:eastAsia="Calibri" w:hAnsi="Calibri" w:cs="Times New Roman"/>
          <w:sz w:val="24"/>
          <w:szCs w:val="24"/>
        </w:rPr>
        <w:t xml:space="preserve">CST2021 </w:t>
      </w:r>
      <w:r w:rsidRPr="00E50BFA">
        <w:rPr>
          <w:rFonts w:ascii="Calibri" w:eastAsia="Calibri" w:hAnsi="Calibri" w:cs="Times New Roman"/>
          <w:sz w:val="24"/>
          <w:szCs w:val="24"/>
        </w:rPr>
        <w:t xml:space="preserve">w procesie rozliczania Projektu oraz komunikowania z Instytucją Zarządzającą, </w:t>
      </w:r>
      <w:r w:rsidRPr="00E50BFA">
        <w:rPr>
          <w:rFonts w:ascii="Calibri" w:eastAsia="Calibri" w:hAnsi="Calibri" w:cs="Calibri"/>
          <w:sz w:val="24"/>
          <w:szCs w:val="24"/>
        </w:rPr>
        <w:t>zgodnie z Podręcznikiem Beneficjenta, udostępnionym na stronie internetowej Instytucji Zarządzającej</w:t>
      </w:r>
      <w:r w:rsidRPr="00E50BFA">
        <w:rPr>
          <w:rFonts w:ascii="Calibri" w:eastAsia="Calibri" w:hAnsi="Calibri" w:cs="Times New Roman"/>
          <w:sz w:val="24"/>
          <w:szCs w:val="24"/>
        </w:rPr>
        <w:t xml:space="preserve">. Wykorzystanie </w:t>
      </w:r>
      <w:r>
        <w:rPr>
          <w:rFonts w:ascii="Calibri" w:eastAsia="Calibri" w:hAnsi="Calibri" w:cs="Times New Roman"/>
          <w:sz w:val="24"/>
          <w:szCs w:val="24"/>
        </w:rPr>
        <w:t xml:space="preserve">CST2021 </w:t>
      </w:r>
      <w:r w:rsidRPr="00E50BFA">
        <w:rPr>
          <w:rFonts w:ascii="Calibri" w:eastAsia="Calibri" w:hAnsi="Calibri" w:cs="Times New Roman"/>
          <w:sz w:val="24"/>
          <w:szCs w:val="24"/>
        </w:rPr>
        <w:t>obejmuje co najmniej przesyłanie:</w:t>
      </w:r>
    </w:p>
    <w:p w14:paraId="519E9EF8" w14:textId="77777777" w:rsidR="00DB5C63" w:rsidRPr="00E50BFA" w:rsidRDefault="00DB5C63" w:rsidP="00DB5C63">
      <w:pPr>
        <w:numPr>
          <w:ilvl w:val="1"/>
          <w:numId w:val="23"/>
        </w:numPr>
        <w:suppressAutoHyphens/>
        <w:spacing w:after="0" w:line="23" w:lineRule="atLeast"/>
        <w:ind w:left="720"/>
        <w:rPr>
          <w:rFonts w:ascii="Calibri" w:eastAsia="Calibri" w:hAnsi="Calibri" w:cs="Times New Roman"/>
          <w:sz w:val="24"/>
          <w:szCs w:val="24"/>
        </w:rPr>
      </w:pPr>
      <w:r w:rsidRPr="00E50BFA">
        <w:rPr>
          <w:rFonts w:ascii="Calibri" w:eastAsia="Calibri" w:hAnsi="Calibri" w:cs="Times New Roman"/>
          <w:sz w:val="24"/>
          <w:szCs w:val="24"/>
        </w:rPr>
        <w:t>wniosków o płatność,</w:t>
      </w:r>
    </w:p>
    <w:p w14:paraId="4D457014" w14:textId="77777777" w:rsidR="00DB5C63" w:rsidRPr="00E50BFA" w:rsidRDefault="00DB5C63" w:rsidP="00DB5C63">
      <w:pPr>
        <w:numPr>
          <w:ilvl w:val="1"/>
          <w:numId w:val="23"/>
        </w:numPr>
        <w:suppressAutoHyphens/>
        <w:spacing w:after="0" w:line="23" w:lineRule="atLeast"/>
        <w:ind w:left="720"/>
        <w:rPr>
          <w:rFonts w:ascii="Calibri" w:eastAsia="Calibri" w:hAnsi="Calibri" w:cs="Times New Roman"/>
          <w:sz w:val="24"/>
          <w:szCs w:val="24"/>
        </w:rPr>
      </w:pPr>
      <w:r w:rsidRPr="00E50BFA">
        <w:rPr>
          <w:rFonts w:ascii="Calibri" w:eastAsia="Calibri" w:hAnsi="Calibri" w:cs="Times New Roman"/>
          <w:sz w:val="24"/>
          <w:szCs w:val="24"/>
        </w:rPr>
        <w:t xml:space="preserve">dokumentów potwierdzających kwalifikowalność wydatków ponoszonych w ramach </w:t>
      </w:r>
      <w:r>
        <w:rPr>
          <w:rFonts w:ascii="Calibri" w:eastAsia="Calibri" w:hAnsi="Calibri" w:cs="Times New Roman"/>
          <w:sz w:val="24"/>
          <w:szCs w:val="24"/>
        </w:rPr>
        <w:t>p</w:t>
      </w:r>
      <w:r w:rsidRPr="00E50BFA">
        <w:rPr>
          <w:rFonts w:ascii="Calibri" w:eastAsia="Calibri" w:hAnsi="Calibri" w:cs="Times New Roman"/>
          <w:sz w:val="24"/>
          <w:szCs w:val="24"/>
        </w:rPr>
        <w:t>rojektu i wykazywanych we wnioskach o płatność,</w:t>
      </w:r>
    </w:p>
    <w:p w14:paraId="7BE97CE3" w14:textId="77777777" w:rsidR="00DB5C63" w:rsidRPr="00E50BFA" w:rsidRDefault="00DB5C63" w:rsidP="00DB5C63">
      <w:pPr>
        <w:numPr>
          <w:ilvl w:val="1"/>
          <w:numId w:val="23"/>
        </w:numPr>
        <w:suppressAutoHyphens/>
        <w:spacing w:after="0" w:line="23" w:lineRule="atLeast"/>
        <w:ind w:left="720"/>
        <w:rPr>
          <w:rFonts w:ascii="Calibri" w:eastAsia="Calibri" w:hAnsi="Calibri" w:cs="Times New Roman"/>
          <w:sz w:val="24"/>
          <w:szCs w:val="24"/>
        </w:rPr>
      </w:pPr>
      <w:r w:rsidRPr="00E50BFA">
        <w:rPr>
          <w:rFonts w:ascii="Calibri" w:eastAsia="Calibri" w:hAnsi="Calibri" w:cs="Times New Roman"/>
          <w:sz w:val="24"/>
          <w:szCs w:val="24"/>
        </w:rPr>
        <w:t>informacji na temat osób zatrudnionych do jego realizacji (jeżeli dotyczy),</w:t>
      </w:r>
    </w:p>
    <w:p w14:paraId="4769178F" w14:textId="77777777" w:rsidR="00DB5C63" w:rsidRPr="00E50BFA" w:rsidRDefault="00DB5C63" w:rsidP="00DB5C63">
      <w:pPr>
        <w:numPr>
          <w:ilvl w:val="1"/>
          <w:numId w:val="23"/>
        </w:numPr>
        <w:suppressAutoHyphens/>
        <w:spacing w:after="0" w:line="23" w:lineRule="atLeast"/>
        <w:ind w:left="720"/>
        <w:rPr>
          <w:rFonts w:ascii="Calibri" w:eastAsia="Calibri" w:hAnsi="Calibri" w:cs="Times New Roman"/>
          <w:sz w:val="24"/>
          <w:szCs w:val="24"/>
        </w:rPr>
      </w:pPr>
      <w:r w:rsidRPr="00E50BFA">
        <w:rPr>
          <w:rFonts w:ascii="Calibri" w:eastAsia="Calibri" w:hAnsi="Calibri" w:cs="Times New Roman"/>
          <w:sz w:val="24"/>
          <w:szCs w:val="24"/>
        </w:rPr>
        <w:t>harmonogram</w:t>
      </w:r>
      <w:r>
        <w:rPr>
          <w:rFonts w:ascii="Calibri" w:eastAsia="Calibri" w:hAnsi="Calibri" w:cs="Times New Roman"/>
          <w:sz w:val="24"/>
          <w:szCs w:val="24"/>
        </w:rPr>
        <w:t>ów, o których mowa w § 8.</w:t>
      </w:r>
      <w:r w:rsidRPr="00E50BFA">
        <w:rPr>
          <w:rFonts w:ascii="Calibri" w:eastAsia="Calibri" w:hAnsi="Calibri" w:cs="Times New Roman"/>
          <w:sz w:val="24"/>
          <w:szCs w:val="24"/>
        </w:rPr>
        <w:t>,</w:t>
      </w:r>
    </w:p>
    <w:p w14:paraId="25B9B5F9" w14:textId="77777777" w:rsidR="00DB5C63" w:rsidRPr="00E50BFA" w:rsidRDefault="00DB5C63" w:rsidP="00DB5C63">
      <w:pPr>
        <w:numPr>
          <w:ilvl w:val="1"/>
          <w:numId w:val="23"/>
        </w:numPr>
        <w:suppressAutoHyphens/>
        <w:spacing w:after="0" w:line="23" w:lineRule="atLeast"/>
        <w:ind w:left="720"/>
        <w:rPr>
          <w:rFonts w:ascii="Calibri" w:eastAsia="Calibri" w:hAnsi="Calibri" w:cs="Times New Roman"/>
          <w:sz w:val="24"/>
          <w:szCs w:val="24"/>
        </w:rPr>
      </w:pPr>
      <w:r w:rsidRPr="00E50BFA">
        <w:rPr>
          <w:rFonts w:ascii="Calibri" w:eastAsia="Calibri" w:hAnsi="Calibri" w:cs="Times New Roman"/>
          <w:sz w:val="24"/>
          <w:szCs w:val="24"/>
        </w:rPr>
        <w:t xml:space="preserve">innych dokumentów związanych z realizacją </w:t>
      </w:r>
      <w:r>
        <w:rPr>
          <w:rFonts w:ascii="Calibri" w:eastAsia="Calibri" w:hAnsi="Calibri" w:cs="Times New Roman"/>
          <w:sz w:val="24"/>
          <w:szCs w:val="24"/>
        </w:rPr>
        <w:t>p</w:t>
      </w:r>
      <w:r w:rsidRPr="00E50BFA">
        <w:rPr>
          <w:rFonts w:ascii="Calibri" w:eastAsia="Calibri" w:hAnsi="Calibri" w:cs="Times New Roman"/>
          <w:sz w:val="24"/>
          <w:szCs w:val="24"/>
        </w:rPr>
        <w:t xml:space="preserve">rojektu, w tym niezbędnych do przeprowadzenia kontroli </w:t>
      </w:r>
      <w:r>
        <w:rPr>
          <w:rFonts w:ascii="Calibri" w:eastAsia="Calibri" w:hAnsi="Calibri" w:cs="Times New Roman"/>
          <w:sz w:val="24"/>
          <w:szCs w:val="24"/>
        </w:rPr>
        <w:t>p</w:t>
      </w:r>
      <w:r w:rsidRPr="00E50BFA">
        <w:rPr>
          <w:rFonts w:ascii="Calibri" w:eastAsia="Calibri" w:hAnsi="Calibri" w:cs="Times New Roman"/>
          <w:sz w:val="24"/>
          <w:szCs w:val="24"/>
        </w:rPr>
        <w:t xml:space="preserve">rojektu, przy czym Beneficjent zobowiązuje się do wprowadzania danych do systemu teleinformatycznego </w:t>
      </w:r>
      <w:r>
        <w:rPr>
          <w:rFonts w:ascii="Calibri" w:eastAsia="Calibri" w:hAnsi="Calibri" w:cs="Times New Roman"/>
          <w:sz w:val="24"/>
          <w:szCs w:val="24"/>
        </w:rPr>
        <w:t>CST2021</w:t>
      </w:r>
      <w:r w:rsidRPr="00E50BFA">
        <w:rPr>
          <w:rFonts w:ascii="Calibri" w:eastAsia="Calibri" w:hAnsi="Calibri" w:cs="Times New Roman"/>
          <w:sz w:val="24"/>
          <w:szCs w:val="24"/>
        </w:rPr>
        <w:t xml:space="preserve"> z należytą starannością i zgodnie z dokumentami źródłowymi.</w:t>
      </w:r>
    </w:p>
    <w:p w14:paraId="6086CFF2" w14:textId="77777777" w:rsidR="00DB5C63" w:rsidRPr="00E50BFA" w:rsidRDefault="00DB5C63" w:rsidP="00DB5C63">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Przekazanie dokumentów, o których mowa w ust. 1 pkt 2), </w:t>
      </w:r>
      <w:r>
        <w:rPr>
          <w:rFonts w:ascii="Calibri" w:eastAsia="Calibri" w:hAnsi="Calibri" w:cs="Times New Roman"/>
          <w:sz w:val="24"/>
          <w:szCs w:val="24"/>
        </w:rPr>
        <w:t xml:space="preserve">pkt </w:t>
      </w:r>
      <w:r w:rsidRPr="00E50BFA">
        <w:rPr>
          <w:rFonts w:ascii="Calibri" w:eastAsia="Calibri" w:hAnsi="Calibri" w:cs="Times New Roman"/>
          <w:sz w:val="24"/>
          <w:szCs w:val="24"/>
        </w:rPr>
        <w:t>3)</w:t>
      </w:r>
      <w:r>
        <w:rPr>
          <w:rFonts w:ascii="Calibri" w:eastAsia="Calibri" w:hAnsi="Calibri" w:cs="Times New Roman"/>
          <w:sz w:val="24"/>
          <w:szCs w:val="24"/>
        </w:rPr>
        <w:t>, pkt 4)</w:t>
      </w:r>
      <w:r w:rsidRPr="00E50BFA">
        <w:rPr>
          <w:rFonts w:ascii="Calibri" w:eastAsia="Calibri" w:hAnsi="Calibri" w:cs="Times New Roman"/>
          <w:sz w:val="24"/>
          <w:szCs w:val="24"/>
        </w:rPr>
        <w:t xml:space="preserve"> i pkt 5) drogą elektroniczną nie zdejmuje z Beneficjenta obowiązku przechowywania oryginałów dokumentów i ich udostępniania podczas kontroli na miejscu lub na wezwanie Instytucji Zarządzającej.</w:t>
      </w:r>
    </w:p>
    <w:p w14:paraId="2EE4637D" w14:textId="77777777" w:rsidR="00DB5C63" w:rsidRPr="00E50BFA" w:rsidRDefault="00DB5C63" w:rsidP="00DB5C63">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Beneficjent i Instytucja Zarządzająca uznają za prawnie </w:t>
      </w:r>
      <w:r>
        <w:rPr>
          <w:rFonts w:ascii="Calibri" w:eastAsia="Calibri" w:hAnsi="Calibri" w:cs="Times New Roman"/>
          <w:sz w:val="24"/>
          <w:szCs w:val="24"/>
        </w:rPr>
        <w:t>skuteczne</w:t>
      </w:r>
      <w:r w:rsidRPr="00E50BFA">
        <w:rPr>
          <w:rFonts w:ascii="Calibri" w:eastAsia="Calibri" w:hAnsi="Calibri" w:cs="Times New Roman"/>
          <w:sz w:val="24"/>
          <w:szCs w:val="24"/>
        </w:rPr>
        <w:t xml:space="preserve"> przyjęte </w:t>
      </w:r>
      <w:r>
        <w:rPr>
          <w:rFonts w:ascii="Calibri" w:eastAsia="Calibri" w:hAnsi="Calibri" w:cs="Times New Roman"/>
          <w:sz w:val="24"/>
          <w:szCs w:val="24"/>
        </w:rPr>
        <w:br/>
      </w:r>
      <w:r w:rsidRPr="00E50BFA">
        <w:rPr>
          <w:rFonts w:ascii="Calibri" w:eastAsia="Calibri" w:hAnsi="Calibri" w:cs="Times New Roman"/>
          <w:sz w:val="24"/>
          <w:szCs w:val="24"/>
        </w:rPr>
        <w:t xml:space="preserve">w </w:t>
      </w:r>
      <w:r>
        <w:rPr>
          <w:rFonts w:ascii="Calibri" w:eastAsia="Calibri" w:hAnsi="Calibri" w:cs="Times New Roman"/>
          <w:sz w:val="24"/>
          <w:szCs w:val="24"/>
        </w:rPr>
        <w:t xml:space="preserve">umowie </w:t>
      </w:r>
      <w:r w:rsidRPr="00E50BFA">
        <w:rPr>
          <w:rFonts w:ascii="Calibri" w:eastAsia="Calibri" w:hAnsi="Calibri" w:cs="Times New Roman"/>
          <w:sz w:val="24"/>
          <w:szCs w:val="24"/>
        </w:rPr>
        <w:t xml:space="preserve">rozwiązania stosowane w zakresie komunikacji i wymiany danych w </w:t>
      </w:r>
      <w:r>
        <w:rPr>
          <w:rFonts w:ascii="Calibri" w:eastAsia="Calibri" w:hAnsi="Calibri" w:cs="Times New Roman"/>
          <w:sz w:val="24"/>
          <w:szCs w:val="24"/>
        </w:rPr>
        <w:t>CST2021,</w:t>
      </w:r>
      <w:r w:rsidRPr="00E50BFA">
        <w:rPr>
          <w:rFonts w:ascii="Calibri" w:eastAsia="Calibri" w:hAnsi="Calibri" w:cs="Times New Roman"/>
          <w:sz w:val="24"/>
          <w:szCs w:val="24"/>
        </w:rPr>
        <w:t xml:space="preserve"> bez możliwości kwestionowania skutków ich stosowania.</w:t>
      </w:r>
    </w:p>
    <w:p w14:paraId="0AC96D75" w14:textId="77777777" w:rsidR="00DB5C63" w:rsidRPr="00E50BFA" w:rsidRDefault="00DB5C63" w:rsidP="00DB5C63">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Beneficjent </w:t>
      </w:r>
      <w:r w:rsidRPr="00E50BFA">
        <w:rPr>
          <w:rFonts w:ascii="Calibri" w:eastAsia="Calibri" w:hAnsi="Calibri" w:cs="Calibri"/>
          <w:iCs/>
          <w:sz w:val="24"/>
          <w:szCs w:val="24"/>
          <w:vertAlign w:val="superscript"/>
        </w:rPr>
        <w:footnoteReference w:id="8"/>
      </w:r>
      <w:r w:rsidRPr="00E50BFA">
        <w:rPr>
          <w:rFonts w:ascii="Calibri" w:eastAsia="Calibri" w:hAnsi="Calibri" w:cs="Calibri"/>
          <w:iCs/>
          <w:sz w:val="24"/>
          <w:szCs w:val="24"/>
        </w:rPr>
        <w:t xml:space="preserve"> wyznacza</w:t>
      </w:r>
      <w:r w:rsidRPr="00E50BFA">
        <w:rPr>
          <w:rFonts w:ascii="Calibri" w:eastAsia="Calibri" w:hAnsi="Calibri" w:cs="Calibri"/>
          <w:sz w:val="24"/>
          <w:szCs w:val="24"/>
        </w:rPr>
        <w:t xml:space="preserve"> osob</w:t>
      </w:r>
      <w:r>
        <w:rPr>
          <w:rFonts w:ascii="Calibri" w:eastAsia="Calibri" w:hAnsi="Calibri" w:cs="Calibri"/>
          <w:sz w:val="24"/>
          <w:szCs w:val="24"/>
        </w:rPr>
        <w:t>ę</w:t>
      </w:r>
      <w:r w:rsidRPr="00E50BFA">
        <w:rPr>
          <w:rFonts w:ascii="Calibri" w:eastAsia="Calibri" w:hAnsi="Calibri" w:cs="Calibri"/>
          <w:sz w:val="24"/>
          <w:szCs w:val="24"/>
        </w:rPr>
        <w:t xml:space="preserve"> uprawnion</w:t>
      </w:r>
      <w:r>
        <w:rPr>
          <w:rFonts w:ascii="Calibri" w:eastAsia="Calibri" w:hAnsi="Calibri" w:cs="Calibri"/>
          <w:sz w:val="24"/>
          <w:szCs w:val="24"/>
        </w:rPr>
        <w:t>ą</w:t>
      </w:r>
      <w:r w:rsidRPr="00E50BFA">
        <w:rPr>
          <w:rFonts w:ascii="Calibri" w:eastAsia="Calibri" w:hAnsi="Calibri" w:cs="Calibri"/>
          <w:sz w:val="24"/>
          <w:szCs w:val="24"/>
        </w:rPr>
        <w:t xml:space="preserve"> do wykonywania w jego imieniu czynności związanych z realizacją </w:t>
      </w:r>
      <w:r>
        <w:rPr>
          <w:rFonts w:ascii="Calibri" w:eastAsia="Calibri" w:hAnsi="Calibri" w:cs="Calibri"/>
          <w:sz w:val="24"/>
          <w:szCs w:val="24"/>
        </w:rPr>
        <w:t>p</w:t>
      </w:r>
      <w:r w:rsidRPr="00E50BFA">
        <w:rPr>
          <w:rFonts w:ascii="Calibri" w:eastAsia="Calibri" w:hAnsi="Calibri" w:cs="Calibri"/>
          <w:sz w:val="24"/>
          <w:szCs w:val="24"/>
        </w:rPr>
        <w:t>rojektu i zgłasza j</w:t>
      </w:r>
      <w:r>
        <w:rPr>
          <w:rFonts w:ascii="Calibri" w:eastAsia="Calibri" w:hAnsi="Calibri" w:cs="Calibri"/>
          <w:sz w:val="24"/>
          <w:szCs w:val="24"/>
        </w:rPr>
        <w:t>ą</w:t>
      </w:r>
      <w:r w:rsidRPr="00E50BFA">
        <w:rPr>
          <w:rFonts w:ascii="Calibri" w:eastAsia="Calibri" w:hAnsi="Calibri" w:cs="Calibri"/>
          <w:sz w:val="24"/>
          <w:szCs w:val="24"/>
        </w:rPr>
        <w:t xml:space="preserve"> Instytucji Zarządzającej do pracy w </w:t>
      </w:r>
      <w:r>
        <w:rPr>
          <w:rFonts w:ascii="Calibri" w:eastAsia="Calibri" w:hAnsi="Calibri" w:cs="Calibri"/>
          <w:sz w:val="24"/>
          <w:szCs w:val="24"/>
        </w:rPr>
        <w:t>CST2021</w:t>
      </w:r>
      <w:r w:rsidRPr="00E50BFA">
        <w:rPr>
          <w:rFonts w:ascii="Calibri" w:eastAsia="Calibri" w:hAnsi="Calibri" w:cs="Calibri"/>
          <w:sz w:val="24"/>
          <w:szCs w:val="24"/>
        </w:rPr>
        <w:t>. Zgłoszenie ww. os</w:t>
      </w:r>
      <w:r>
        <w:rPr>
          <w:rFonts w:ascii="Calibri" w:eastAsia="Calibri" w:hAnsi="Calibri" w:cs="Calibri"/>
          <w:sz w:val="24"/>
          <w:szCs w:val="24"/>
        </w:rPr>
        <w:t>oby</w:t>
      </w:r>
      <w:r w:rsidRPr="00E50BFA">
        <w:rPr>
          <w:rFonts w:ascii="Calibri" w:eastAsia="Calibri" w:hAnsi="Calibri" w:cs="Calibri"/>
          <w:sz w:val="24"/>
          <w:szCs w:val="24"/>
        </w:rPr>
        <w:t xml:space="preserve">, dokonywane na podstawie </w:t>
      </w:r>
      <w:r w:rsidRPr="00095012">
        <w:rPr>
          <w:rFonts w:ascii="Calibri" w:eastAsia="Calibri" w:hAnsi="Calibri" w:cs="Times New Roman"/>
          <w:sz w:val="24"/>
          <w:szCs w:val="24"/>
        </w:rPr>
        <w:t>załącznika nr 14 do</w:t>
      </w:r>
      <w:r w:rsidRPr="00E50BFA">
        <w:rPr>
          <w:rFonts w:ascii="Calibri" w:eastAsia="Calibri" w:hAnsi="Calibri" w:cs="Times New Roman"/>
          <w:sz w:val="24"/>
          <w:szCs w:val="24"/>
        </w:rPr>
        <w:t xml:space="preserve"> </w:t>
      </w:r>
      <w:r>
        <w:rPr>
          <w:rFonts w:ascii="Calibri" w:eastAsia="Calibri" w:hAnsi="Calibri" w:cs="Times New Roman"/>
          <w:sz w:val="24"/>
          <w:szCs w:val="24"/>
        </w:rPr>
        <w:t>niniejszej Umowy</w:t>
      </w:r>
      <w:r w:rsidRPr="00E50BFA">
        <w:rPr>
          <w:rFonts w:ascii="Calibri" w:eastAsia="Calibri" w:hAnsi="Calibri" w:cs="Times New Roman"/>
          <w:sz w:val="24"/>
          <w:szCs w:val="24"/>
        </w:rPr>
        <w:t>.</w:t>
      </w:r>
    </w:p>
    <w:p w14:paraId="6C78DA13" w14:textId="77777777" w:rsidR="00DB5C63" w:rsidRPr="00E50BFA" w:rsidRDefault="00DB5C63" w:rsidP="00DB5C63">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Calibri"/>
          <w:sz w:val="24"/>
          <w:szCs w:val="24"/>
        </w:rPr>
        <w:t>Beneficjent zapewnia, że osoby</w:t>
      </w:r>
      <w:r>
        <w:rPr>
          <w:rFonts w:ascii="Calibri" w:eastAsia="Calibri" w:hAnsi="Calibri" w:cs="Calibri"/>
          <w:sz w:val="24"/>
          <w:szCs w:val="24"/>
        </w:rPr>
        <w:t xml:space="preserve"> uprawnione do wykonywania w jego imieniu czynności związanych z realizacją projektu</w:t>
      </w:r>
      <w:r w:rsidRPr="00E50BFA">
        <w:rPr>
          <w:rFonts w:ascii="Calibri" w:eastAsia="Calibri" w:hAnsi="Calibri" w:cs="Calibri"/>
          <w:sz w:val="24"/>
          <w:szCs w:val="24"/>
        </w:rPr>
        <w:t xml:space="preserve">, wykorzystują profil zaufany </w:t>
      </w:r>
      <w:proofErr w:type="spellStart"/>
      <w:r w:rsidRPr="00E50BFA">
        <w:rPr>
          <w:rFonts w:ascii="Calibri" w:eastAsia="Calibri" w:hAnsi="Calibri" w:cs="Calibri"/>
          <w:sz w:val="24"/>
          <w:szCs w:val="24"/>
        </w:rPr>
        <w:t>ePUAP</w:t>
      </w:r>
      <w:proofErr w:type="spellEnd"/>
      <w:r w:rsidRPr="00E50BFA">
        <w:rPr>
          <w:rFonts w:ascii="Calibri" w:eastAsia="Calibri" w:hAnsi="Calibri" w:cs="Calibri"/>
          <w:sz w:val="24"/>
          <w:szCs w:val="24"/>
        </w:rPr>
        <w:t xml:space="preserve"> lub bezpieczny podpis elektroniczny weryfikowany za pomocą ważnego kwalifikowanego certyfikatu w </w:t>
      </w:r>
      <w:r w:rsidRPr="00E50BFA">
        <w:rPr>
          <w:rFonts w:ascii="Calibri" w:eastAsia="Calibri" w:hAnsi="Calibri" w:cs="Calibri"/>
          <w:sz w:val="24"/>
          <w:szCs w:val="24"/>
        </w:rPr>
        <w:lastRenderedPageBreak/>
        <w:t xml:space="preserve">ramach uwierzytelniania czynności dokonywanych </w:t>
      </w:r>
      <w:r>
        <w:rPr>
          <w:rFonts w:ascii="Calibri" w:eastAsia="Calibri" w:hAnsi="Calibri" w:cs="Calibri"/>
          <w:sz w:val="24"/>
          <w:szCs w:val="24"/>
        </w:rPr>
        <w:br/>
      </w:r>
      <w:r w:rsidRPr="00E50BFA">
        <w:rPr>
          <w:rFonts w:ascii="Calibri" w:eastAsia="Calibri" w:hAnsi="Calibri" w:cs="Calibri"/>
          <w:sz w:val="24"/>
          <w:szCs w:val="24"/>
        </w:rPr>
        <w:t xml:space="preserve">w ramach </w:t>
      </w:r>
      <w:r>
        <w:rPr>
          <w:rFonts w:ascii="Calibri" w:eastAsia="Calibri" w:hAnsi="Calibri" w:cs="Calibri"/>
          <w:sz w:val="24"/>
          <w:szCs w:val="24"/>
        </w:rPr>
        <w:t>CST2021</w:t>
      </w:r>
      <w:r w:rsidRPr="00E50BFA">
        <w:rPr>
          <w:rFonts w:ascii="Calibri" w:eastAsia="Calibri" w:hAnsi="Calibri" w:cs="Calibri"/>
          <w:sz w:val="24"/>
          <w:szCs w:val="24"/>
          <w:vertAlign w:val="superscript"/>
        </w:rPr>
        <w:footnoteReference w:id="9"/>
      </w:r>
      <w:r w:rsidRPr="00E50BFA">
        <w:rPr>
          <w:rFonts w:ascii="Calibri" w:eastAsia="Calibri" w:hAnsi="Calibri" w:cs="Calibri"/>
          <w:sz w:val="24"/>
          <w:szCs w:val="24"/>
        </w:rPr>
        <w:t xml:space="preserve">. Osoby te zobowiązane są do przestrzegania Podręcznika Beneficjenta udostępnionego na stronie internetowej Instytucji Zarządzającej. </w:t>
      </w:r>
      <w:r w:rsidRPr="00E50BFA">
        <w:rPr>
          <w:rFonts w:ascii="Calibri" w:eastAsia="Calibri" w:hAnsi="Calibri" w:cs="Times New Roman"/>
          <w:sz w:val="24"/>
          <w:szCs w:val="24"/>
        </w:rPr>
        <w:t xml:space="preserve">Wszelkie działania w </w:t>
      </w:r>
      <w:r>
        <w:rPr>
          <w:rFonts w:ascii="Calibri" w:eastAsia="Calibri" w:hAnsi="Calibri" w:cs="Times New Roman"/>
          <w:sz w:val="24"/>
          <w:szCs w:val="24"/>
        </w:rPr>
        <w:t>CST2021</w:t>
      </w:r>
      <w:r w:rsidRPr="00E50BFA">
        <w:rPr>
          <w:rFonts w:ascii="Calibri" w:eastAsia="Calibri" w:hAnsi="Calibri" w:cs="Times New Roman"/>
          <w:sz w:val="24"/>
          <w:szCs w:val="24"/>
        </w:rPr>
        <w:t xml:space="preserve"> osób uprawnionych </w:t>
      </w:r>
      <w:r>
        <w:rPr>
          <w:rFonts w:ascii="Calibri" w:eastAsia="Calibri" w:hAnsi="Calibri" w:cs="Times New Roman"/>
          <w:sz w:val="24"/>
          <w:szCs w:val="24"/>
        </w:rPr>
        <w:t xml:space="preserve">przez Beneficjenta </w:t>
      </w:r>
      <w:r w:rsidRPr="00E50BFA">
        <w:rPr>
          <w:rFonts w:ascii="Calibri" w:eastAsia="Calibri" w:hAnsi="Calibri" w:cs="Times New Roman"/>
          <w:sz w:val="24"/>
          <w:szCs w:val="24"/>
        </w:rPr>
        <w:t xml:space="preserve">są traktowane </w:t>
      </w:r>
      <w:r>
        <w:rPr>
          <w:rFonts w:ascii="Calibri" w:eastAsia="Calibri" w:hAnsi="Calibri" w:cs="Times New Roman"/>
          <w:sz w:val="24"/>
          <w:szCs w:val="24"/>
        </w:rPr>
        <w:br/>
      </w:r>
      <w:r w:rsidRPr="00E50BFA">
        <w:rPr>
          <w:rFonts w:ascii="Calibri" w:eastAsia="Calibri" w:hAnsi="Calibri" w:cs="Times New Roman"/>
          <w:sz w:val="24"/>
          <w:szCs w:val="24"/>
        </w:rPr>
        <w:t>w sensie prawnym jako działani</w:t>
      </w:r>
      <w:r>
        <w:rPr>
          <w:rFonts w:ascii="Calibri" w:eastAsia="Calibri" w:hAnsi="Calibri" w:cs="Times New Roman"/>
          <w:sz w:val="24"/>
          <w:szCs w:val="24"/>
        </w:rPr>
        <w:t>a</w:t>
      </w:r>
      <w:r w:rsidRPr="00E50BFA">
        <w:rPr>
          <w:rFonts w:ascii="Calibri" w:eastAsia="Calibri" w:hAnsi="Calibri" w:cs="Times New Roman"/>
          <w:sz w:val="24"/>
          <w:szCs w:val="24"/>
        </w:rPr>
        <w:t xml:space="preserve"> Beneficjenta.</w:t>
      </w:r>
    </w:p>
    <w:p w14:paraId="7352EA0F" w14:textId="77777777" w:rsidR="00DB5C63" w:rsidRPr="00E50BFA" w:rsidRDefault="00DB5C63" w:rsidP="00DB5C63">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Calibri"/>
          <w:sz w:val="24"/>
          <w:szCs w:val="24"/>
        </w:rPr>
        <w:t xml:space="preserve">W przypadku, gdy z powodów technicznych wykorzystanie profilu zaufanego </w:t>
      </w:r>
      <w:proofErr w:type="spellStart"/>
      <w:r w:rsidRPr="00E50BFA">
        <w:rPr>
          <w:rFonts w:ascii="Calibri" w:eastAsia="Calibri" w:hAnsi="Calibri" w:cs="Calibri"/>
          <w:sz w:val="24"/>
          <w:szCs w:val="24"/>
        </w:rPr>
        <w:t>ePUAP</w:t>
      </w:r>
      <w:proofErr w:type="spellEnd"/>
      <w:r w:rsidRPr="00E50BFA">
        <w:rPr>
          <w:rFonts w:ascii="Calibri" w:eastAsia="Calibri" w:hAnsi="Calibri" w:cs="Calibri"/>
          <w:sz w:val="24"/>
          <w:szCs w:val="24"/>
        </w:rPr>
        <w:t xml:space="preserve"> nie jest możliwe, o czym Instytucja Zarządzająca informuje Beneficjenta na adresy e-mail osób uprawnionych przez Beneficjenta do pracy w </w:t>
      </w:r>
      <w:r>
        <w:rPr>
          <w:rFonts w:ascii="Calibri" w:eastAsia="Calibri" w:hAnsi="Calibri" w:cs="Calibri"/>
          <w:sz w:val="24"/>
          <w:szCs w:val="24"/>
        </w:rPr>
        <w:t>CST2021</w:t>
      </w:r>
      <w:r w:rsidRPr="00E50BFA">
        <w:rPr>
          <w:rFonts w:ascii="Calibri" w:eastAsia="Calibri" w:hAnsi="Calibri" w:cs="Calibri"/>
          <w:sz w:val="24"/>
          <w:szCs w:val="24"/>
        </w:rPr>
        <w:t xml:space="preserve">, uwierzytelnianie następuje przez wykorzystanie loginu i hasła wygenerowanego przez </w:t>
      </w:r>
      <w:r>
        <w:rPr>
          <w:rFonts w:ascii="Calibri" w:eastAsia="Calibri" w:hAnsi="Calibri" w:cs="Calibri"/>
          <w:sz w:val="24"/>
          <w:szCs w:val="24"/>
        </w:rPr>
        <w:t>CST2021</w:t>
      </w:r>
      <w:r w:rsidRPr="00E50BFA">
        <w:rPr>
          <w:rFonts w:ascii="Calibri" w:eastAsia="Calibri" w:hAnsi="Calibri" w:cs="Calibri"/>
          <w:sz w:val="24"/>
          <w:szCs w:val="24"/>
        </w:rPr>
        <w:t xml:space="preserve">, gdzie jako login stosuje się </w:t>
      </w:r>
      <w:r w:rsidRPr="00E50BFA">
        <w:rPr>
          <w:rFonts w:ascii="Calibri" w:eastAsia="Calibri" w:hAnsi="Calibri" w:cs="Calibri"/>
          <w:i/>
          <w:sz w:val="24"/>
          <w:szCs w:val="24"/>
        </w:rPr>
        <w:t>PESEL danej osoby uprawnionej</w:t>
      </w:r>
      <w:r w:rsidRPr="00E50BFA">
        <w:rPr>
          <w:rFonts w:ascii="Calibri" w:eastAsia="Calibri" w:hAnsi="Calibri" w:cs="Calibri"/>
          <w:sz w:val="24"/>
          <w:szCs w:val="24"/>
          <w:vertAlign w:val="superscript"/>
        </w:rPr>
        <w:footnoteReference w:id="10"/>
      </w:r>
      <w:r w:rsidRPr="00E50BFA">
        <w:rPr>
          <w:rFonts w:ascii="Calibri" w:eastAsia="Calibri" w:hAnsi="Calibri" w:cs="Calibri"/>
          <w:sz w:val="24"/>
          <w:szCs w:val="24"/>
        </w:rPr>
        <w:t xml:space="preserve"> /</w:t>
      </w:r>
      <w:r w:rsidRPr="00E50BFA">
        <w:rPr>
          <w:rFonts w:ascii="Calibri" w:eastAsia="Calibri" w:hAnsi="Calibri" w:cs="Calibri"/>
          <w:i/>
          <w:sz w:val="24"/>
          <w:szCs w:val="24"/>
        </w:rPr>
        <w:t>adres e-mail</w:t>
      </w:r>
      <w:r w:rsidRPr="00E50BFA">
        <w:rPr>
          <w:rFonts w:ascii="Calibri" w:eastAsia="Calibri" w:hAnsi="Calibri" w:cs="Calibri"/>
          <w:sz w:val="24"/>
          <w:szCs w:val="24"/>
          <w:vertAlign w:val="superscript"/>
        </w:rPr>
        <w:footnoteReference w:id="11"/>
      </w:r>
      <w:r w:rsidRPr="00E50BFA">
        <w:rPr>
          <w:rFonts w:ascii="Calibri" w:eastAsia="Calibri" w:hAnsi="Calibri" w:cs="Calibri"/>
          <w:sz w:val="24"/>
          <w:szCs w:val="24"/>
        </w:rPr>
        <w:t>.</w:t>
      </w:r>
    </w:p>
    <w:p w14:paraId="4EEA35AA" w14:textId="77777777" w:rsidR="00DB5C63" w:rsidRPr="00E50BFA" w:rsidRDefault="00DB5C63" w:rsidP="00DB5C63">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Calibri"/>
          <w:sz w:val="24"/>
          <w:szCs w:val="24"/>
        </w:rPr>
        <w:t>Beneficjent zapewnia, że wszystkie osoby, o których mowa w ust. 4</w:t>
      </w:r>
      <w:r>
        <w:rPr>
          <w:rFonts w:ascii="Calibri" w:eastAsia="Calibri" w:hAnsi="Calibri" w:cs="Calibri"/>
          <w:sz w:val="24"/>
          <w:szCs w:val="24"/>
        </w:rPr>
        <w:t xml:space="preserve"> i 5</w:t>
      </w:r>
      <w:r w:rsidRPr="00E50BFA">
        <w:rPr>
          <w:rFonts w:ascii="Calibri" w:eastAsia="Calibri" w:hAnsi="Calibri" w:cs="Calibri"/>
          <w:sz w:val="24"/>
          <w:szCs w:val="24"/>
        </w:rPr>
        <w:t xml:space="preserve"> przestrzegają regulaminu bezpieczeństwa informacji przetwarzanych w </w:t>
      </w:r>
      <w:r>
        <w:rPr>
          <w:rFonts w:ascii="Calibri" w:eastAsia="Calibri" w:hAnsi="Calibri" w:cs="Calibri"/>
          <w:sz w:val="24"/>
          <w:szCs w:val="24"/>
        </w:rPr>
        <w:t>CST2021</w:t>
      </w:r>
      <w:r w:rsidRPr="00E50BFA">
        <w:rPr>
          <w:rFonts w:ascii="Calibri" w:eastAsia="Calibri" w:hAnsi="Calibri" w:cs="Calibri"/>
          <w:sz w:val="24"/>
          <w:szCs w:val="24"/>
        </w:rPr>
        <w:t xml:space="preserve">. </w:t>
      </w:r>
    </w:p>
    <w:p w14:paraId="0A198A1C" w14:textId="77777777" w:rsidR="00DB5C63" w:rsidRPr="00E50BFA" w:rsidRDefault="00DB5C63" w:rsidP="00DB5C63">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Calibri"/>
          <w:sz w:val="24"/>
          <w:szCs w:val="24"/>
        </w:rPr>
        <w:t xml:space="preserve">Beneficjent zobowiązuje się do każdorazowego informowania Instytucji Zarządzającej </w:t>
      </w:r>
      <w:r w:rsidRPr="00E50BFA">
        <w:rPr>
          <w:rFonts w:ascii="Calibri" w:eastAsia="Calibri" w:hAnsi="Calibri" w:cs="Calibri"/>
          <w:sz w:val="24"/>
          <w:szCs w:val="24"/>
        </w:rPr>
        <w:br/>
        <w:t xml:space="preserve">o nieautoryzowanym dostępie do danych Beneficjenta w </w:t>
      </w:r>
      <w:r>
        <w:rPr>
          <w:rFonts w:ascii="Calibri" w:eastAsia="Calibri" w:hAnsi="Calibri" w:cs="Calibri"/>
          <w:sz w:val="24"/>
          <w:szCs w:val="24"/>
        </w:rPr>
        <w:t>CST2021</w:t>
      </w:r>
      <w:r w:rsidRPr="00E50BFA">
        <w:rPr>
          <w:rFonts w:ascii="Calibri" w:eastAsia="Calibri" w:hAnsi="Calibri" w:cs="Calibri"/>
          <w:sz w:val="24"/>
          <w:szCs w:val="24"/>
        </w:rPr>
        <w:t>.</w:t>
      </w:r>
    </w:p>
    <w:p w14:paraId="10D4155D" w14:textId="77777777" w:rsidR="00DB5C63" w:rsidRPr="00E50BFA" w:rsidRDefault="00DB5C63" w:rsidP="00DB5C63">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Wsparciem technicznym i merytorycznym dla Beneficjenta w ramach </w:t>
      </w:r>
      <w:r>
        <w:rPr>
          <w:rFonts w:ascii="Calibri" w:eastAsia="Calibri" w:hAnsi="Calibri" w:cs="Times New Roman"/>
          <w:sz w:val="24"/>
          <w:szCs w:val="24"/>
        </w:rPr>
        <w:t>CST2021</w:t>
      </w:r>
      <w:r w:rsidRPr="00E50BFA">
        <w:rPr>
          <w:rFonts w:ascii="Calibri" w:eastAsia="Calibri" w:hAnsi="Calibri" w:cs="Times New Roman"/>
          <w:sz w:val="24"/>
          <w:szCs w:val="24"/>
        </w:rPr>
        <w:t xml:space="preserve"> są Administratorzy Merytoryczni przy Instytucji Zarządzającej. W przypadku pytań, wystąpienia problemów lub niedostępności </w:t>
      </w:r>
      <w:r>
        <w:rPr>
          <w:rFonts w:ascii="Calibri" w:eastAsia="Calibri" w:hAnsi="Calibri" w:cs="Times New Roman"/>
          <w:sz w:val="24"/>
          <w:szCs w:val="24"/>
        </w:rPr>
        <w:t>CST2021</w:t>
      </w:r>
      <w:r w:rsidRPr="00E50BFA">
        <w:rPr>
          <w:rFonts w:ascii="Calibri" w:eastAsia="Calibri" w:hAnsi="Calibri" w:cs="Times New Roman"/>
          <w:sz w:val="24"/>
          <w:szCs w:val="24"/>
        </w:rPr>
        <w:t xml:space="preserve"> Beneficjent zgłasza Instytucji Zarządzającej zaistniały problem na adres e-mail: </w:t>
      </w:r>
      <w:r>
        <w:rPr>
          <w:rFonts w:ascii="Calibri" w:eastAsia="Calibri" w:hAnsi="Calibri" w:cs="Times New Roman"/>
          <w:sz w:val="24"/>
          <w:szCs w:val="24"/>
        </w:rPr>
        <w:t>amiz@opolskie.pl</w:t>
      </w:r>
      <w:r w:rsidRPr="00E50BFA">
        <w:rPr>
          <w:rFonts w:ascii="Calibri" w:eastAsia="Calibri" w:hAnsi="Calibri" w:cs="Times New Roman"/>
          <w:sz w:val="24"/>
          <w:szCs w:val="24"/>
        </w:rPr>
        <w:t xml:space="preserve"> lub telefonicznie pod numerem </w:t>
      </w:r>
      <w:r>
        <w:rPr>
          <w:rFonts w:ascii="Calibri" w:eastAsia="Calibri" w:hAnsi="Calibri" w:cs="Times New Roman"/>
          <w:sz w:val="24"/>
          <w:szCs w:val="24"/>
        </w:rPr>
        <w:t>77 54 93 815/819/820.</w:t>
      </w:r>
      <w:r w:rsidRPr="00E50BFA">
        <w:rPr>
          <w:rFonts w:ascii="Calibri" w:eastAsia="Calibri" w:hAnsi="Calibri" w:cs="Times New Roman"/>
          <w:sz w:val="24"/>
          <w:szCs w:val="24"/>
        </w:rPr>
        <w:t xml:space="preserve"> Po potwierdzeniu awarii </w:t>
      </w:r>
      <w:r>
        <w:rPr>
          <w:rFonts w:ascii="Calibri" w:eastAsia="Calibri" w:hAnsi="Calibri" w:cs="Times New Roman"/>
          <w:sz w:val="24"/>
          <w:szCs w:val="24"/>
        </w:rPr>
        <w:t>CST2021</w:t>
      </w:r>
      <w:r w:rsidRPr="00E50BFA">
        <w:rPr>
          <w:rFonts w:ascii="Calibri" w:eastAsia="Calibri" w:hAnsi="Calibri" w:cs="Times New Roman"/>
          <w:sz w:val="24"/>
          <w:szCs w:val="24"/>
        </w:rPr>
        <w:t xml:space="preserve"> przez pracownika Instytucji Zarządzającej proces rozliczania Projektu oraz komunikowania z Instytucją Zarządzającą odbywa się drogą pisemną. Wszelka korespondencja papierowa, aby została uznana za wiążącą, musi zostać podpisana przez osoby uprawnione do składania oświadczeń woli w imieniu Beneficjenta. O usunięciu awarii </w:t>
      </w:r>
      <w:r>
        <w:rPr>
          <w:rFonts w:ascii="Calibri" w:eastAsia="Calibri" w:hAnsi="Calibri" w:cs="Times New Roman"/>
          <w:sz w:val="24"/>
          <w:szCs w:val="24"/>
        </w:rPr>
        <w:t>CST2021</w:t>
      </w:r>
      <w:r w:rsidRPr="00E50BFA">
        <w:rPr>
          <w:rFonts w:ascii="Calibri" w:eastAsia="Calibri" w:hAnsi="Calibri" w:cs="Times New Roman"/>
          <w:sz w:val="24"/>
          <w:szCs w:val="24"/>
        </w:rPr>
        <w:t xml:space="preserve"> Instytucja Zarządzająca informuje Beneficjenta </w:t>
      </w:r>
      <w:r w:rsidRPr="00E50BFA">
        <w:rPr>
          <w:rFonts w:ascii="Calibri" w:eastAsia="Calibri" w:hAnsi="Calibri" w:cs="Calibri"/>
          <w:sz w:val="24"/>
          <w:szCs w:val="24"/>
        </w:rPr>
        <w:t xml:space="preserve">na adresy e-mail osób uprawnionych przez Beneficjenta do pracy w </w:t>
      </w:r>
      <w:r>
        <w:rPr>
          <w:rFonts w:ascii="Calibri" w:eastAsia="Calibri" w:hAnsi="Calibri" w:cs="Calibri"/>
          <w:sz w:val="24"/>
          <w:szCs w:val="24"/>
        </w:rPr>
        <w:t>CST2021</w:t>
      </w:r>
      <w:r w:rsidRPr="00E50BFA">
        <w:rPr>
          <w:rFonts w:ascii="Calibri" w:eastAsia="Calibri" w:hAnsi="Calibri" w:cs="Calibri"/>
          <w:sz w:val="24"/>
          <w:szCs w:val="24"/>
        </w:rPr>
        <w:t>,</w:t>
      </w:r>
      <w:r w:rsidRPr="00E50BFA">
        <w:rPr>
          <w:rFonts w:ascii="Calibri" w:eastAsia="Calibri" w:hAnsi="Calibri" w:cs="Times New Roman"/>
          <w:sz w:val="24"/>
          <w:szCs w:val="24"/>
        </w:rPr>
        <w:t xml:space="preserve"> Beneficjent zaś zobowiązuje się niezwłocznie uzupełnić dane w </w:t>
      </w:r>
      <w:r>
        <w:rPr>
          <w:rFonts w:ascii="Calibri" w:eastAsia="Calibri" w:hAnsi="Calibri" w:cs="Times New Roman"/>
          <w:sz w:val="24"/>
          <w:szCs w:val="24"/>
        </w:rPr>
        <w:t>CST2021</w:t>
      </w:r>
      <w:r w:rsidRPr="00E50BFA">
        <w:rPr>
          <w:rFonts w:ascii="Calibri" w:eastAsia="Calibri" w:hAnsi="Calibri" w:cs="Times New Roman"/>
          <w:sz w:val="24"/>
          <w:szCs w:val="24"/>
        </w:rPr>
        <w:t xml:space="preserve"> w zakresie dokumentów przekazanych drogą pisemną. </w:t>
      </w:r>
    </w:p>
    <w:p w14:paraId="33444550" w14:textId="77777777" w:rsidR="00DB5C63" w:rsidRPr="00E50BFA" w:rsidRDefault="00DB5C63" w:rsidP="00DB5C63">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Calibri"/>
          <w:iCs/>
          <w:sz w:val="24"/>
          <w:szCs w:val="24"/>
          <w:lang w:eastAsia="en-GB"/>
        </w:rPr>
        <w:t xml:space="preserve">Beneficjent zobowiązuje się do wprowadzania do </w:t>
      </w:r>
      <w:r>
        <w:rPr>
          <w:rFonts w:ascii="Calibri" w:eastAsia="Calibri" w:hAnsi="Calibri" w:cs="Calibri"/>
          <w:iCs/>
          <w:sz w:val="24"/>
          <w:szCs w:val="24"/>
          <w:lang w:eastAsia="en-GB"/>
        </w:rPr>
        <w:t>CST2021</w:t>
      </w:r>
      <w:r w:rsidRPr="00E50BFA">
        <w:rPr>
          <w:rFonts w:ascii="Calibri" w:eastAsia="Calibri" w:hAnsi="Calibri" w:cs="Calibri"/>
          <w:iCs/>
          <w:sz w:val="24"/>
          <w:szCs w:val="24"/>
          <w:lang w:eastAsia="en-GB"/>
        </w:rPr>
        <w:t xml:space="preserve"> danych dotyczących angażowania personelu projektu zgodnie z zakresem określonym </w:t>
      </w:r>
      <w:r>
        <w:rPr>
          <w:rFonts w:ascii="Calibri" w:eastAsia="Calibri" w:hAnsi="Calibri" w:cs="Calibri"/>
          <w:iCs/>
          <w:sz w:val="24"/>
          <w:szCs w:val="24"/>
          <w:lang w:eastAsia="en-GB"/>
        </w:rPr>
        <w:t xml:space="preserve">w </w:t>
      </w:r>
      <w:r w:rsidRPr="00095012">
        <w:rPr>
          <w:rFonts w:ascii="Calibri" w:eastAsia="Calibri" w:hAnsi="Calibri" w:cs="Calibri"/>
          <w:iCs/>
          <w:sz w:val="24"/>
          <w:szCs w:val="24"/>
          <w:lang w:eastAsia="en-GB"/>
        </w:rPr>
        <w:t>załączniku nr 15</w:t>
      </w:r>
      <w:r>
        <w:rPr>
          <w:rFonts w:ascii="Calibri" w:eastAsia="Calibri" w:hAnsi="Calibri" w:cs="Calibri"/>
          <w:iCs/>
          <w:sz w:val="24"/>
          <w:szCs w:val="24"/>
          <w:lang w:eastAsia="en-GB"/>
        </w:rPr>
        <w:t>.</w:t>
      </w:r>
    </w:p>
    <w:p w14:paraId="5D23CE33" w14:textId="77777777" w:rsidR="00DB5C63" w:rsidRPr="00E50BFA" w:rsidRDefault="00DB5C63" w:rsidP="00DB5C63">
      <w:pPr>
        <w:numPr>
          <w:ilvl w:val="2"/>
          <w:numId w:val="23"/>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Nie mogą być przedmiotem komunikacji wyłącznie przy wykorzystaniu </w:t>
      </w:r>
      <w:r>
        <w:rPr>
          <w:rFonts w:ascii="Calibri" w:eastAsia="Calibri" w:hAnsi="Calibri" w:cs="Calibri"/>
          <w:sz w:val="24"/>
          <w:szCs w:val="24"/>
        </w:rPr>
        <w:t>CST2021</w:t>
      </w:r>
      <w:r w:rsidRPr="00E50BFA">
        <w:rPr>
          <w:rFonts w:ascii="Calibri" w:eastAsia="Calibri" w:hAnsi="Calibri" w:cs="Calibri"/>
          <w:sz w:val="24"/>
          <w:szCs w:val="24"/>
        </w:rPr>
        <w:t>:</w:t>
      </w:r>
    </w:p>
    <w:p w14:paraId="41AA66F3" w14:textId="77777777" w:rsidR="00DB5C63" w:rsidRPr="00E50BFA" w:rsidRDefault="00DB5C63" w:rsidP="00DB5C63">
      <w:pPr>
        <w:numPr>
          <w:ilvl w:val="0"/>
          <w:numId w:val="24"/>
        </w:numPr>
        <w:tabs>
          <w:tab w:val="left" w:pos="357"/>
        </w:tabs>
        <w:suppressAutoHyphens/>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 xml:space="preserve">zmiany treści </w:t>
      </w:r>
      <w:r>
        <w:rPr>
          <w:rFonts w:ascii="Calibri" w:eastAsia="Calibri" w:hAnsi="Calibri" w:cs="Calibri"/>
          <w:sz w:val="24"/>
          <w:szCs w:val="24"/>
        </w:rPr>
        <w:t>Umowy</w:t>
      </w:r>
      <w:r w:rsidRPr="00E50BFA">
        <w:rPr>
          <w:rFonts w:ascii="Calibri" w:eastAsia="Calibri" w:hAnsi="Calibri" w:cs="Calibri"/>
          <w:sz w:val="24"/>
          <w:szCs w:val="24"/>
        </w:rPr>
        <w:t>;</w:t>
      </w:r>
    </w:p>
    <w:p w14:paraId="413C4BBF" w14:textId="77777777" w:rsidR="00DB5C63" w:rsidRPr="00E50BFA" w:rsidRDefault="00DB5C63" w:rsidP="00DB5C63">
      <w:pPr>
        <w:numPr>
          <w:ilvl w:val="0"/>
          <w:numId w:val="24"/>
        </w:numPr>
        <w:tabs>
          <w:tab w:val="left" w:pos="357"/>
        </w:tabs>
        <w:suppressAutoHyphens/>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kontrole na miejscu przeprowadzane w ramach Projektu;</w:t>
      </w:r>
    </w:p>
    <w:p w14:paraId="4132C590" w14:textId="77777777" w:rsidR="00DB5C63" w:rsidRPr="00785686" w:rsidRDefault="00DB5C63" w:rsidP="00DB5C63">
      <w:pPr>
        <w:numPr>
          <w:ilvl w:val="0"/>
          <w:numId w:val="24"/>
        </w:numPr>
        <w:tabs>
          <w:tab w:val="left" w:pos="357"/>
        </w:tabs>
        <w:suppressAutoHyphens/>
        <w:spacing w:after="0" w:line="23" w:lineRule="atLeast"/>
        <w:ind w:left="720"/>
        <w:rPr>
          <w:rFonts w:ascii="Calibri" w:eastAsia="Calibri" w:hAnsi="Calibri" w:cs="Calibri"/>
          <w:sz w:val="24"/>
          <w:szCs w:val="24"/>
        </w:rPr>
      </w:pPr>
      <w:r w:rsidRPr="00785686">
        <w:rPr>
          <w:rFonts w:ascii="Calibri" w:eastAsia="Calibri" w:hAnsi="Calibri" w:cs="Calibri"/>
          <w:sz w:val="24"/>
          <w:szCs w:val="24"/>
        </w:rPr>
        <w:t>dochodzenie zwrotu środków od Beneficjenta, o których mowa w § 15, w tym prowadzenie postępowania administracyjnego w celu wydania decyzji o zwrocie środków</w:t>
      </w:r>
      <w:r>
        <w:rPr>
          <w:rFonts w:ascii="Calibri" w:eastAsia="Calibri" w:hAnsi="Calibri" w:cs="Calibri"/>
          <w:sz w:val="24"/>
          <w:szCs w:val="24"/>
        </w:rPr>
        <w:t>;</w:t>
      </w:r>
    </w:p>
    <w:p w14:paraId="53D203B9" w14:textId="77777777" w:rsidR="00DB5C63" w:rsidRPr="00785686" w:rsidRDefault="00DB5C63" w:rsidP="00DB5C63">
      <w:pPr>
        <w:numPr>
          <w:ilvl w:val="0"/>
          <w:numId w:val="24"/>
        </w:numPr>
        <w:tabs>
          <w:tab w:val="left" w:pos="357"/>
        </w:tabs>
        <w:suppressAutoHyphens/>
        <w:spacing w:after="0" w:line="23" w:lineRule="atLeast"/>
        <w:ind w:left="720"/>
        <w:rPr>
          <w:rFonts w:ascii="Calibri" w:eastAsia="Calibri" w:hAnsi="Calibri" w:cs="Calibri"/>
          <w:sz w:val="24"/>
          <w:szCs w:val="24"/>
        </w:rPr>
      </w:pPr>
      <w:r w:rsidRPr="00785686">
        <w:rPr>
          <w:rFonts w:ascii="Calibri" w:eastAsia="Calibri" w:hAnsi="Calibri" w:cs="Calibri"/>
          <w:sz w:val="24"/>
          <w:szCs w:val="24"/>
        </w:rPr>
        <w:t xml:space="preserve">wniesienie zabezpieczenia prawidłowej realizacji </w:t>
      </w:r>
      <w:r>
        <w:rPr>
          <w:rFonts w:ascii="Calibri" w:eastAsia="Calibri" w:hAnsi="Calibri" w:cs="Calibri"/>
          <w:sz w:val="24"/>
          <w:szCs w:val="24"/>
        </w:rPr>
        <w:t>Umowy</w:t>
      </w:r>
      <w:r w:rsidRPr="00785686">
        <w:rPr>
          <w:rFonts w:ascii="Calibri" w:eastAsia="Calibri" w:hAnsi="Calibri" w:cs="Calibri"/>
          <w:sz w:val="24"/>
          <w:szCs w:val="24"/>
        </w:rPr>
        <w:t>, o którym mowa w § 16.</w:t>
      </w:r>
    </w:p>
    <w:p w14:paraId="3AE5A4F4" w14:textId="77777777" w:rsidR="00DB5C63" w:rsidRPr="00E50BFA" w:rsidRDefault="00DB5C63" w:rsidP="00DB5C63">
      <w:pPr>
        <w:spacing w:after="120" w:line="23" w:lineRule="atLeast"/>
        <w:rPr>
          <w:rFonts w:ascii="Calibri" w:eastAsia="Calibri" w:hAnsi="Calibri" w:cs="Calibri"/>
          <w:sz w:val="24"/>
          <w:szCs w:val="24"/>
        </w:rPr>
      </w:pPr>
    </w:p>
    <w:p w14:paraId="16F5E8D4" w14:textId="77777777" w:rsidR="00DB5C63" w:rsidRDefault="00DB5C63" w:rsidP="00DB5C63">
      <w:pPr>
        <w:spacing w:after="60" w:line="23" w:lineRule="atLeast"/>
        <w:rPr>
          <w:rFonts w:ascii="Calibri" w:eastAsia="Calibri" w:hAnsi="Calibri" w:cs="Calibri"/>
          <w:b/>
          <w:sz w:val="24"/>
          <w:szCs w:val="24"/>
        </w:rPr>
      </w:pPr>
    </w:p>
    <w:p w14:paraId="72F1CBBA"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Dokumentacja Projektu</w:t>
      </w:r>
    </w:p>
    <w:p w14:paraId="4121A00C" w14:textId="77777777" w:rsidR="00DB5C63" w:rsidRPr="00E50BFA" w:rsidRDefault="00DB5C63" w:rsidP="00DB5C63">
      <w:pPr>
        <w:suppressAutoHyphens/>
        <w:spacing w:after="0" w:line="23" w:lineRule="atLeast"/>
        <w:rPr>
          <w:rFonts w:ascii="Calibri" w:eastAsia="Calibri" w:hAnsi="Calibri" w:cs="Calibri"/>
          <w:b/>
          <w:sz w:val="24"/>
          <w:szCs w:val="24"/>
        </w:rPr>
      </w:pPr>
      <w:r w:rsidRPr="00E50BFA">
        <w:rPr>
          <w:rFonts w:ascii="Calibri" w:eastAsia="Calibri" w:hAnsi="Calibri" w:cs="Calibri"/>
          <w:b/>
          <w:sz w:val="24"/>
          <w:szCs w:val="24"/>
        </w:rPr>
        <w:t>§ 18</w:t>
      </w:r>
    </w:p>
    <w:p w14:paraId="4205C167" w14:textId="77777777" w:rsidR="00DB5C63" w:rsidRPr="00E50BFA" w:rsidRDefault="00DB5C63" w:rsidP="00DB5C63">
      <w:pPr>
        <w:numPr>
          <w:ilvl w:val="0"/>
          <w:numId w:val="25"/>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lastRenderedPageBreak/>
        <w:t xml:space="preserve">Beneficjent zobowiązany jest do przechowywania i udostępniania </w:t>
      </w:r>
      <w:r>
        <w:rPr>
          <w:rFonts w:ascii="Calibri" w:eastAsia="Calibri" w:hAnsi="Calibri" w:cs="Calibri"/>
          <w:sz w:val="24"/>
          <w:szCs w:val="24"/>
        </w:rPr>
        <w:t xml:space="preserve">pełnej </w:t>
      </w:r>
      <w:r w:rsidRPr="00E50BFA">
        <w:rPr>
          <w:rFonts w:ascii="Calibri" w:eastAsia="Calibri" w:hAnsi="Calibri" w:cs="Calibri"/>
          <w:sz w:val="24"/>
          <w:szCs w:val="24"/>
        </w:rPr>
        <w:t xml:space="preserve">dokumentacji związanej z realizacją </w:t>
      </w:r>
      <w:r>
        <w:rPr>
          <w:rFonts w:ascii="Calibri" w:eastAsia="Calibri" w:hAnsi="Calibri" w:cs="Calibri"/>
          <w:sz w:val="24"/>
          <w:szCs w:val="24"/>
        </w:rPr>
        <w:t>p</w:t>
      </w:r>
      <w:r w:rsidRPr="00E50BFA">
        <w:rPr>
          <w:rFonts w:ascii="Calibri" w:eastAsia="Calibri" w:hAnsi="Calibri" w:cs="Calibri"/>
          <w:sz w:val="24"/>
          <w:szCs w:val="24"/>
        </w:rPr>
        <w:t xml:space="preserve">rojektu przez okres </w:t>
      </w:r>
      <w:r>
        <w:rPr>
          <w:rFonts w:ascii="Calibri" w:eastAsia="Calibri" w:hAnsi="Calibri" w:cs="Calibri"/>
          <w:sz w:val="24"/>
          <w:szCs w:val="24"/>
        </w:rPr>
        <w:t xml:space="preserve">5 lat </w:t>
      </w:r>
      <w:r w:rsidRPr="00E50BFA">
        <w:rPr>
          <w:rFonts w:ascii="Calibri" w:eastAsia="Calibri" w:hAnsi="Calibri" w:cs="Calibri"/>
          <w:sz w:val="24"/>
          <w:szCs w:val="24"/>
        </w:rPr>
        <w:t>od dnia 31 grudnia</w:t>
      </w:r>
      <w:r>
        <w:rPr>
          <w:rFonts w:ascii="Calibri" w:eastAsia="Calibri" w:hAnsi="Calibri" w:cs="Calibri"/>
          <w:sz w:val="24"/>
          <w:szCs w:val="24"/>
        </w:rPr>
        <w:t xml:space="preserve"> roku, w którym Instytucja Zarządzająca dokonała płatności końcowej na rzecz Beneficjenta, o której mowa w § 22 ust. 3 </w:t>
      </w:r>
      <w:r w:rsidRPr="00E50BFA">
        <w:rPr>
          <w:rFonts w:ascii="Calibri" w:eastAsia="Calibri" w:hAnsi="Calibri" w:cs="Calibri"/>
          <w:sz w:val="24"/>
          <w:szCs w:val="24"/>
        </w:rPr>
        <w:t xml:space="preserve">z zastrzeżeniem ust. 4. </w:t>
      </w:r>
      <w:r>
        <w:rPr>
          <w:rFonts w:ascii="Calibri" w:eastAsia="Calibri" w:hAnsi="Calibri" w:cs="Calibri"/>
          <w:sz w:val="24"/>
          <w:szCs w:val="24"/>
        </w:rPr>
        <w:t xml:space="preserve">Bieg okresu </w:t>
      </w:r>
      <w:r w:rsidRPr="00E50BFA">
        <w:rPr>
          <w:rFonts w:ascii="Calibri" w:eastAsia="Calibri" w:hAnsi="Calibri" w:cs="Calibri"/>
          <w:sz w:val="24"/>
          <w:szCs w:val="24"/>
        </w:rPr>
        <w:t xml:space="preserve"> o którym mowa w zdaniu pierwszym,</w:t>
      </w:r>
      <w:r>
        <w:rPr>
          <w:rFonts w:ascii="Calibri" w:eastAsia="Calibri" w:hAnsi="Calibri" w:cs="Calibri"/>
          <w:sz w:val="24"/>
          <w:szCs w:val="24"/>
        </w:rPr>
        <w:t xml:space="preserve"> zostaje przerwany </w:t>
      </w:r>
      <w:r w:rsidRPr="00E50BFA">
        <w:rPr>
          <w:rFonts w:ascii="Calibri" w:eastAsia="Calibri" w:hAnsi="Calibri" w:cs="Calibri"/>
          <w:sz w:val="24"/>
          <w:szCs w:val="24"/>
        </w:rPr>
        <w:t xml:space="preserve">w przypadku wszczęcia postępowania </w:t>
      </w:r>
      <w:r>
        <w:rPr>
          <w:rFonts w:ascii="Calibri" w:eastAsia="Calibri" w:hAnsi="Calibri" w:cs="Calibri"/>
          <w:sz w:val="24"/>
          <w:szCs w:val="24"/>
        </w:rPr>
        <w:t xml:space="preserve">prawnego albo na wniosek Komisji Europejskiej, </w:t>
      </w:r>
      <w:r w:rsidRPr="00E50BFA">
        <w:rPr>
          <w:rFonts w:ascii="Calibri" w:eastAsia="Calibri" w:hAnsi="Calibri" w:cs="Calibri"/>
          <w:sz w:val="24"/>
          <w:szCs w:val="24"/>
        </w:rPr>
        <w:t>o czym Beneficjent jest informowany pisemnie</w:t>
      </w:r>
      <w:r>
        <w:rPr>
          <w:rFonts w:ascii="Calibri" w:eastAsia="Calibri" w:hAnsi="Calibri" w:cs="Calibri"/>
          <w:sz w:val="24"/>
          <w:szCs w:val="24"/>
        </w:rPr>
        <w:t xml:space="preserve"> przez Instytucję Zarządzającą</w:t>
      </w:r>
      <w:r w:rsidRPr="00E50BFA">
        <w:rPr>
          <w:rFonts w:ascii="Calibri" w:eastAsia="Calibri" w:hAnsi="Calibri" w:cs="Calibri"/>
          <w:sz w:val="24"/>
          <w:szCs w:val="24"/>
        </w:rPr>
        <w:t>.</w:t>
      </w:r>
    </w:p>
    <w:p w14:paraId="71D96C79" w14:textId="77777777" w:rsidR="00DB5C63" w:rsidRPr="00E50BFA" w:rsidRDefault="00DB5C63" w:rsidP="00DB5C63">
      <w:pPr>
        <w:numPr>
          <w:ilvl w:val="0"/>
          <w:numId w:val="25"/>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Beneficjent przechowuje dokumentację związaną z realizacją Projektu w sposób zapewniający dostępność, poufność i bezpieczeństwo, oraz jest zobowiązany do poinformowania Instytucji Zarządzającej o miejscu jej archiwizacji.</w:t>
      </w:r>
    </w:p>
    <w:p w14:paraId="3D2358EA" w14:textId="77777777" w:rsidR="00DB5C63" w:rsidRPr="00E50BFA" w:rsidRDefault="00DB5C63" w:rsidP="00DB5C63">
      <w:pPr>
        <w:numPr>
          <w:ilvl w:val="0"/>
          <w:numId w:val="25"/>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W przypadku zmiany miejsca archiwizacji dokumentów oraz w przypadku zawieszenia lub zaprzestania przez Beneficjenta działalności przed terminem, o którym mowa w ust. 1, Beneficjent zobowiązuje się pisemnie poinformować Instytucję Zarządzającą o miejscu archiwizacji dokumentów związanych z realizowanym Projektem. Informacja ta jest wymagana w przypadku zmiany miejsca archiwizacji dokumentów w terminie, o którym mowa w ust. 1.</w:t>
      </w:r>
    </w:p>
    <w:p w14:paraId="1016E5B3" w14:textId="77777777" w:rsidR="00DB5C63" w:rsidRPr="00E50BFA" w:rsidRDefault="00DB5C63" w:rsidP="00DB5C63">
      <w:pPr>
        <w:numPr>
          <w:ilvl w:val="0"/>
          <w:numId w:val="25"/>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Dokumenty dotyczące pomocy publicznej Beneficjent zobowiązuje się przechowywać przez 10 lat, licząc od dnia jej przyznania, w sposób zapewniający poufność i bezpieczeństwo, o ile Projekt dotyczy pomocy publicznej.</w:t>
      </w:r>
    </w:p>
    <w:p w14:paraId="5976AB97" w14:textId="77777777" w:rsidR="00DB5C63" w:rsidRPr="00E50BFA" w:rsidRDefault="00DB5C63" w:rsidP="00DB5C63">
      <w:pPr>
        <w:spacing w:after="60" w:line="23" w:lineRule="atLeast"/>
        <w:rPr>
          <w:rFonts w:ascii="Calibri" w:eastAsia="Calibri" w:hAnsi="Calibri" w:cs="Calibri"/>
          <w:b/>
          <w:sz w:val="24"/>
          <w:szCs w:val="24"/>
        </w:rPr>
      </w:pPr>
    </w:p>
    <w:p w14:paraId="38A19619" w14:textId="77777777" w:rsidR="00DB5C63" w:rsidRDefault="00DB5C63" w:rsidP="00DB5C63">
      <w:pPr>
        <w:spacing w:after="60" w:line="23" w:lineRule="atLeast"/>
        <w:rPr>
          <w:rFonts w:ascii="Calibri" w:eastAsia="Calibri" w:hAnsi="Calibri" w:cs="Calibri"/>
          <w:b/>
          <w:sz w:val="24"/>
          <w:szCs w:val="24"/>
        </w:rPr>
      </w:pPr>
    </w:p>
    <w:p w14:paraId="2A08198C"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Kontrola i przekazywanie informacji</w:t>
      </w:r>
    </w:p>
    <w:p w14:paraId="13C8C8E2"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 19</w:t>
      </w:r>
    </w:p>
    <w:p w14:paraId="18CF4259" w14:textId="77777777" w:rsidR="00DB5C63" w:rsidRPr="00E50BFA" w:rsidRDefault="00DB5C63" w:rsidP="00DB5C63">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Beneficjent zobowiązuje się poddać kontroli dokonywanej przez Instytucję Zarządzającą oraz inne uprawnione podmioty w zakresie prawidłowości realizacji Projektu. </w:t>
      </w:r>
    </w:p>
    <w:p w14:paraId="6231054E" w14:textId="77777777" w:rsidR="00DB5C63" w:rsidRPr="00F00A4A" w:rsidRDefault="00DB5C63" w:rsidP="00DB5C63">
      <w:pPr>
        <w:numPr>
          <w:ilvl w:val="0"/>
          <w:numId w:val="26"/>
        </w:numPr>
        <w:suppressAutoHyphens/>
        <w:spacing w:after="0" w:line="23" w:lineRule="atLeast"/>
        <w:ind w:left="360"/>
        <w:rPr>
          <w:rFonts w:ascii="Calibri" w:eastAsia="Calibri" w:hAnsi="Calibri" w:cs="Calibri"/>
          <w:sz w:val="24"/>
          <w:szCs w:val="24"/>
        </w:rPr>
      </w:pPr>
      <w:r w:rsidRPr="00F00A4A">
        <w:rPr>
          <w:rFonts w:ascii="Calibri" w:eastAsia="Calibri" w:hAnsi="Calibri" w:cs="Calibri"/>
          <w:sz w:val="24"/>
          <w:szCs w:val="24"/>
        </w:rPr>
        <w:t xml:space="preserve">Kontrola może zostać przeprowadzona w siedzibie instytucji kontrolującej lub w innym miejscu świadczenia przez osoby kontrolujące pracy lub usług na rzecz instytucji kontrolującej, w siedzibie Beneficjenta </w:t>
      </w:r>
      <w:r>
        <w:rPr>
          <w:rFonts w:ascii="Calibri" w:eastAsia="Calibri" w:hAnsi="Calibri" w:cs="Calibri"/>
          <w:sz w:val="24"/>
          <w:szCs w:val="24"/>
        </w:rPr>
        <w:t>lub</w:t>
      </w:r>
      <w:r w:rsidRPr="00F00A4A">
        <w:rPr>
          <w:rFonts w:ascii="Calibri" w:eastAsia="Calibri" w:hAnsi="Calibri" w:cs="Calibri"/>
          <w:sz w:val="24"/>
          <w:szCs w:val="24"/>
        </w:rPr>
        <w:t xml:space="preserve"> w każdym miejscu związanym z realizacją projektu.</w:t>
      </w:r>
    </w:p>
    <w:p w14:paraId="0DA56B4A" w14:textId="77777777" w:rsidR="00DB5C63" w:rsidRPr="00E50BFA" w:rsidRDefault="00DB5C63" w:rsidP="00DB5C63">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Beneficjent zapewnia podmiotom, o których mowa w ust. 1, prawo wglądu we wszystkie dokumenty związane, jak i niezwiązane z realizacją Projektu, o ile jest to konieczne </w:t>
      </w:r>
      <w:r w:rsidRPr="00E50BFA">
        <w:rPr>
          <w:rFonts w:ascii="Calibri" w:eastAsia="Calibri" w:hAnsi="Calibri" w:cs="Calibri"/>
          <w:sz w:val="24"/>
          <w:szCs w:val="24"/>
        </w:rPr>
        <w:br/>
        <w:t>do stwierdzenia kwalifikowalności wydatków w Projekcie, w tym dokumenty elektroniczne, przez cały okres ich przechowywania określony w § 18 ust. 1 i 4.</w:t>
      </w:r>
    </w:p>
    <w:p w14:paraId="1E11A338" w14:textId="77777777" w:rsidR="00DB5C63" w:rsidRPr="00E50BFA" w:rsidRDefault="00DB5C63" w:rsidP="00DB5C63">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Ustalenia podmiotów, o których mowa w ust. 1, mogą prowadzić do korekty wydatków kwalifikowalnych rozliczonych w ramach Projektu. </w:t>
      </w:r>
    </w:p>
    <w:p w14:paraId="25AF4AB3" w14:textId="77777777" w:rsidR="00DB5C63" w:rsidRPr="00E50BFA" w:rsidRDefault="00DB5C63" w:rsidP="00DB5C63">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W wyniku kontroli wydawane są zalecenia pokontrolne, a Beneficjent</w:t>
      </w:r>
      <w:r>
        <w:rPr>
          <w:rFonts w:ascii="Calibri" w:eastAsia="Calibri" w:hAnsi="Calibri" w:cs="Calibri"/>
          <w:sz w:val="24"/>
          <w:szCs w:val="24"/>
        </w:rPr>
        <w:t xml:space="preserve"> jest</w:t>
      </w:r>
      <w:r w:rsidRPr="00E50BFA">
        <w:rPr>
          <w:rFonts w:ascii="Calibri" w:eastAsia="Calibri" w:hAnsi="Calibri" w:cs="Calibri"/>
          <w:sz w:val="24"/>
          <w:szCs w:val="24"/>
        </w:rPr>
        <w:t xml:space="preserve"> zobowiązan</w:t>
      </w:r>
      <w:r>
        <w:rPr>
          <w:rFonts w:ascii="Calibri" w:eastAsia="Calibri" w:hAnsi="Calibri" w:cs="Calibri"/>
          <w:sz w:val="24"/>
          <w:szCs w:val="24"/>
        </w:rPr>
        <w:t>y</w:t>
      </w:r>
      <w:r w:rsidRPr="00E50BFA">
        <w:rPr>
          <w:rFonts w:ascii="Calibri" w:eastAsia="Calibri" w:hAnsi="Calibri" w:cs="Calibri"/>
          <w:sz w:val="24"/>
          <w:szCs w:val="24"/>
        </w:rPr>
        <w:t xml:space="preserve"> do podjęcia w określonym w nich terminie wskazanych w zaleceniach działań naprawczych.</w:t>
      </w:r>
    </w:p>
    <w:p w14:paraId="50D18713" w14:textId="77777777" w:rsidR="00DB5C63" w:rsidRPr="00E50BFA" w:rsidRDefault="00DB5C63" w:rsidP="00DB5C63">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 Beneficjent jest zobowiązany do przekazywania Instytucji Zarządzającej informacji o kontrolach i audytach przeprowadzonych w ramach realizacji Projektu przez uprawnione instytucje, w terminie 7 dni od daty otrzymania zawiadomienia o kontroli lub audycie oraz o ich wynikach w terminie 7 dni od daty otrzymania dokumentu stwierdzającego ustalenia kontroli i audytu. </w:t>
      </w:r>
    </w:p>
    <w:p w14:paraId="1137B9C6" w14:textId="77777777" w:rsidR="00DB5C63" w:rsidRPr="00E50BFA" w:rsidRDefault="00DB5C63" w:rsidP="00DB5C63">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Times New Roman"/>
          <w:sz w:val="24"/>
          <w:szCs w:val="24"/>
        </w:rPr>
        <w:lastRenderedPageBreak/>
        <w:t>Beneficjent jest zobowiązany do niezwłocznego przekazywania do Instytucji Zarządzającej powziętych przez siebie informacji o postępowaniach prowadzonych przez organy ścigania oraz Urząd Ochrony Konkurencji i Konsumentów.</w:t>
      </w:r>
    </w:p>
    <w:p w14:paraId="21DE9A8D" w14:textId="77777777" w:rsidR="00DB5C63" w:rsidRPr="00E50BFA" w:rsidRDefault="00DB5C63" w:rsidP="00DB5C63">
      <w:pPr>
        <w:numPr>
          <w:ilvl w:val="0"/>
          <w:numId w:val="26"/>
        </w:numPr>
        <w:suppressAutoHyphens/>
        <w:spacing w:after="0" w:line="23" w:lineRule="atLeast"/>
        <w:ind w:left="360"/>
        <w:rPr>
          <w:rFonts w:ascii="Calibri" w:eastAsia="Calibri" w:hAnsi="Calibri" w:cs="Calibri"/>
          <w:i/>
          <w:sz w:val="24"/>
          <w:szCs w:val="24"/>
        </w:rPr>
      </w:pPr>
      <w:r w:rsidRPr="00E50BFA">
        <w:rPr>
          <w:rFonts w:ascii="Calibri" w:eastAsia="Calibri" w:hAnsi="Calibri" w:cs="Calibri"/>
          <w:sz w:val="24"/>
          <w:szCs w:val="24"/>
        </w:rPr>
        <w:t xml:space="preserve">Szczegółowe zasady dotyczące kontroli określają </w:t>
      </w:r>
      <w:r w:rsidRPr="00E50BFA">
        <w:rPr>
          <w:rFonts w:ascii="Calibri" w:eastAsia="Calibri" w:hAnsi="Calibri" w:cs="Calibri"/>
          <w:i/>
          <w:sz w:val="24"/>
          <w:szCs w:val="24"/>
        </w:rPr>
        <w:t xml:space="preserve">Wytyczne </w:t>
      </w:r>
      <w:r>
        <w:rPr>
          <w:rFonts w:ascii="Calibri" w:eastAsia="Calibri" w:hAnsi="Calibri" w:cs="Calibri"/>
          <w:i/>
          <w:sz w:val="24"/>
          <w:szCs w:val="24"/>
        </w:rPr>
        <w:t xml:space="preserve">dotyczące </w:t>
      </w:r>
      <w:r w:rsidRPr="00E50BFA">
        <w:rPr>
          <w:rFonts w:ascii="Calibri" w:eastAsia="Calibri" w:hAnsi="Calibri" w:cs="Calibri"/>
          <w:i/>
          <w:sz w:val="24"/>
          <w:szCs w:val="24"/>
        </w:rPr>
        <w:t xml:space="preserve">kontroli realizacji programów </w:t>
      </w:r>
      <w:r>
        <w:rPr>
          <w:rFonts w:ascii="Calibri" w:eastAsia="Calibri" w:hAnsi="Calibri" w:cs="Calibri"/>
          <w:i/>
          <w:sz w:val="24"/>
          <w:szCs w:val="24"/>
        </w:rPr>
        <w:t>polityki spójności na</w:t>
      </w:r>
      <w:r w:rsidRPr="00E50BFA">
        <w:rPr>
          <w:rFonts w:ascii="Calibri" w:eastAsia="Calibri" w:hAnsi="Calibri" w:cs="Calibri"/>
          <w:i/>
          <w:sz w:val="24"/>
          <w:szCs w:val="24"/>
        </w:rPr>
        <w:t xml:space="preserve"> lata </w:t>
      </w:r>
      <w:r>
        <w:rPr>
          <w:rFonts w:ascii="Calibri" w:eastAsia="Calibri" w:hAnsi="Calibri" w:cs="Calibri"/>
          <w:i/>
          <w:sz w:val="24"/>
          <w:szCs w:val="24"/>
        </w:rPr>
        <w:t>2021-2027</w:t>
      </w:r>
      <w:r w:rsidRPr="00E50BFA">
        <w:rPr>
          <w:rFonts w:ascii="Calibri" w:eastAsia="Calibri" w:hAnsi="Calibri" w:cs="Calibri"/>
          <w:i/>
          <w:sz w:val="24"/>
          <w:szCs w:val="24"/>
        </w:rPr>
        <w:t>.</w:t>
      </w:r>
    </w:p>
    <w:p w14:paraId="73DBE0D8" w14:textId="77777777" w:rsidR="00DB5C63" w:rsidRPr="00E50BFA" w:rsidRDefault="00DB5C63" w:rsidP="00DB5C63">
      <w:pPr>
        <w:spacing w:after="60" w:line="23" w:lineRule="atLeast"/>
        <w:rPr>
          <w:rFonts w:ascii="Calibri" w:eastAsia="Calibri" w:hAnsi="Calibri" w:cs="Calibri"/>
          <w:b/>
          <w:sz w:val="24"/>
          <w:szCs w:val="24"/>
        </w:rPr>
      </w:pPr>
    </w:p>
    <w:p w14:paraId="554DC590"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 20</w:t>
      </w:r>
    </w:p>
    <w:p w14:paraId="23A11256" w14:textId="77777777" w:rsidR="00DB5C63" w:rsidRPr="00E50BFA" w:rsidRDefault="00DB5C63" w:rsidP="00DB5C63">
      <w:pPr>
        <w:numPr>
          <w:ilvl w:val="0"/>
          <w:numId w:val="27"/>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Beneficjent zobowiązuje się do przedstawiania na wezwanie Instytucji Zarządzającej wszelkich informacji i wyjaśnień związanych z realizacją </w:t>
      </w:r>
      <w:r>
        <w:rPr>
          <w:rFonts w:ascii="Calibri" w:eastAsia="Calibri" w:hAnsi="Calibri" w:cs="Calibri"/>
          <w:sz w:val="24"/>
          <w:szCs w:val="24"/>
        </w:rPr>
        <w:t>p</w:t>
      </w:r>
      <w:r w:rsidRPr="00E50BFA">
        <w:rPr>
          <w:rFonts w:ascii="Calibri" w:eastAsia="Calibri" w:hAnsi="Calibri" w:cs="Calibri"/>
          <w:sz w:val="24"/>
          <w:szCs w:val="24"/>
        </w:rPr>
        <w:t>rojektu, w terminie określonym w wezwaniu.</w:t>
      </w:r>
    </w:p>
    <w:p w14:paraId="75492BBB" w14:textId="77777777" w:rsidR="00DB5C63" w:rsidRPr="00E50BFA" w:rsidRDefault="00DB5C63" w:rsidP="00DB5C63">
      <w:pPr>
        <w:numPr>
          <w:ilvl w:val="0"/>
          <w:numId w:val="27"/>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Postanowienia ust. 1 stosuje się w okresie realizacji Projektu, o którym mowa w § 3 ust. 1, oraz w okresie wskazanym w § 18 ust. 1 i ust. 4 oraz w § 22 ust. 2.</w:t>
      </w:r>
    </w:p>
    <w:p w14:paraId="131F9182" w14:textId="77777777" w:rsidR="00DB5C63" w:rsidRPr="00E50BFA" w:rsidRDefault="00DB5C63" w:rsidP="00DB5C63">
      <w:pPr>
        <w:numPr>
          <w:ilvl w:val="0"/>
          <w:numId w:val="27"/>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Beneficjent jest zobowiązany do współpracy z podmiotami zewnętrznymi, realizującymi badanie ewaluacyjne na zlecenie Instytucji Zarządzającej lub innego </w:t>
      </w:r>
      <w:proofErr w:type="gramStart"/>
      <w:r w:rsidRPr="00E50BFA">
        <w:rPr>
          <w:rFonts w:ascii="Calibri" w:eastAsia="Calibri" w:hAnsi="Calibri" w:cs="Calibri"/>
          <w:sz w:val="24"/>
          <w:szCs w:val="24"/>
        </w:rPr>
        <w:t>podmiotu</w:t>
      </w:r>
      <w:proofErr w:type="gramEnd"/>
      <w:r w:rsidRPr="00E50BFA">
        <w:rPr>
          <w:rFonts w:ascii="Calibri" w:eastAsia="Calibri" w:hAnsi="Calibri" w:cs="Calibri"/>
          <w:sz w:val="24"/>
          <w:szCs w:val="24"/>
        </w:rPr>
        <w:t xml:space="preserve"> który zawarł porozumienie z Instytucją Zarządzającą na realizację ewaluacji. Beneficjent jest zobowiązany do udzielania każdorazowo na wniosek tych podmiotów dokumentów </w:t>
      </w:r>
      <w:r>
        <w:rPr>
          <w:rFonts w:ascii="Calibri" w:eastAsia="Calibri" w:hAnsi="Calibri" w:cs="Calibri"/>
          <w:sz w:val="24"/>
          <w:szCs w:val="24"/>
        </w:rPr>
        <w:br/>
      </w:r>
      <w:r w:rsidRPr="00E50BFA">
        <w:rPr>
          <w:rFonts w:ascii="Calibri" w:eastAsia="Calibri" w:hAnsi="Calibri" w:cs="Calibri"/>
          <w:sz w:val="24"/>
          <w:szCs w:val="24"/>
        </w:rPr>
        <w:t>i informacji na temat realizacji Projektu, niezbędnych do przeprowadzenia badania ewaluacyjnego.</w:t>
      </w:r>
    </w:p>
    <w:p w14:paraId="3D1DE358" w14:textId="77777777" w:rsidR="00DB5C63" w:rsidRPr="00E50BFA" w:rsidRDefault="00DB5C63" w:rsidP="00DB5C63">
      <w:pPr>
        <w:spacing w:after="60" w:line="23" w:lineRule="atLeast"/>
        <w:rPr>
          <w:rFonts w:ascii="Calibri" w:eastAsia="Calibri" w:hAnsi="Calibri" w:cs="Calibri"/>
          <w:b/>
          <w:sz w:val="24"/>
          <w:szCs w:val="24"/>
        </w:rPr>
      </w:pPr>
    </w:p>
    <w:p w14:paraId="3EA78CDF" w14:textId="77777777" w:rsidR="00DB5C63" w:rsidRDefault="00DB5C63" w:rsidP="00DB5C63">
      <w:pPr>
        <w:spacing w:after="60" w:line="23" w:lineRule="atLeast"/>
        <w:rPr>
          <w:rFonts w:ascii="Calibri" w:eastAsia="Calibri" w:hAnsi="Calibri" w:cs="Calibri"/>
          <w:b/>
          <w:sz w:val="24"/>
          <w:szCs w:val="24"/>
        </w:rPr>
      </w:pPr>
    </w:p>
    <w:p w14:paraId="3CD4220D"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Udzielanie zamówień w ramach Projektu</w:t>
      </w:r>
      <w:r w:rsidRPr="00E50BFA">
        <w:rPr>
          <w:rFonts w:ascii="Calibri" w:eastAsia="Calibri" w:hAnsi="Calibri" w:cs="Calibri"/>
          <w:b/>
          <w:sz w:val="24"/>
          <w:szCs w:val="24"/>
          <w:vertAlign w:val="superscript"/>
        </w:rPr>
        <w:footnoteReference w:id="12"/>
      </w:r>
    </w:p>
    <w:p w14:paraId="312B1ACD"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 21</w:t>
      </w:r>
    </w:p>
    <w:p w14:paraId="5DAFE849" w14:textId="77777777" w:rsidR="00DB5C63" w:rsidRPr="00E50BFA" w:rsidRDefault="00DB5C63" w:rsidP="00DB5C63">
      <w:pPr>
        <w:numPr>
          <w:ilvl w:val="0"/>
          <w:numId w:val="50"/>
        </w:numPr>
        <w:suppressAutoHyphens/>
        <w:spacing w:after="0" w:line="23" w:lineRule="atLeast"/>
        <w:ind w:left="426" w:hanging="284"/>
        <w:rPr>
          <w:rFonts w:ascii="Calibri" w:eastAsia="Calibri" w:hAnsi="Calibri" w:cs="Calibri"/>
          <w:sz w:val="24"/>
          <w:szCs w:val="24"/>
        </w:rPr>
      </w:pPr>
      <w:r w:rsidRPr="00E50BFA">
        <w:rPr>
          <w:rFonts w:ascii="Calibri" w:eastAsia="Calibri" w:hAnsi="Calibri" w:cs="Calibri"/>
          <w:sz w:val="24"/>
          <w:szCs w:val="24"/>
        </w:rPr>
        <w:t xml:space="preserve">Beneficjent udziela zamówień w ramach Projektu na warunkach określonych w wersji </w:t>
      </w:r>
      <w:r>
        <w:rPr>
          <w:rFonts w:ascii="Calibri" w:eastAsia="Calibri" w:hAnsi="Calibri" w:cs="Calibri"/>
          <w:sz w:val="24"/>
          <w:szCs w:val="24"/>
        </w:rPr>
        <w:t>w</w:t>
      </w:r>
      <w:r w:rsidRPr="00E50BFA">
        <w:rPr>
          <w:rFonts w:ascii="Calibri" w:eastAsia="Calibri" w:hAnsi="Calibri" w:cs="Calibri"/>
          <w:sz w:val="24"/>
          <w:szCs w:val="24"/>
        </w:rPr>
        <w:t>ytycznych</w:t>
      </w:r>
      <w:r>
        <w:rPr>
          <w:rFonts w:ascii="Calibri" w:eastAsia="Calibri" w:hAnsi="Calibri" w:cs="Calibri"/>
          <w:sz w:val="24"/>
          <w:szCs w:val="24"/>
        </w:rPr>
        <w:t xml:space="preserve"> dotyczących kwalifikowalności </w:t>
      </w:r>
      <w:r w:rsidRPr="00E50BFA">
        <w:rPr>
          <w:rFonts w:ascii="Calibri" w:eastAsia="Calibri" w:hAnsi="Calibri" w:cs="Calibri"/>
          <w:sz w:val="24"/>
          <w:szCs w:val="24"/>
        </w:rPr>
        <w:t>obowiązującej na dzień poniesienia wydatku lub na dzień wszczęcia postępowania, które zakończyło się zawarciem umowy</w:t>
      </w:r>
      <w:r w:rsidRPr="000C30C8">
        <w:rPr>
          <w:rFonts w:ascii="Calibri" w:eastAsia="Calibri" w:hAnsi="Calibri" w:cs="Calibri"/>
          <w:sz w:val="24"/>
          <w:szCs w:val="24"/>
        </w:rPr>
        <w:t xml:space="preserve"> </w:t>
      </w:r>
      <w:r>
        <w:rPr>
          <w:rFonts w:ascii="Calibri" w:eastAsia="Calibri" w:hAnsi="Calibri" w:cs="Calibri"/>
          <w:sz w:val="24"/>
          <w:szCs w:val="24"/>
        </w:rPr>
        <w:t xml:space="preserve">albo ustawy </w:t>
      </w:r>
      <w:proofErr w:type="spellStart"/>
      <w:r>
        <w:rPr>
          <w:rFonts w:ascii="Calibri" w:eastAsia="Calibri" w:hAnsi="Calibri" w:cs="Calibri"/>
          <w:sz w:val="24"/>
          <w:szCs w:val="24"/>
        </w:rPr>
        <w:t>Pzp</w:t>
      </w:r>
      <w:proofErr w:type="spellEnd"/>
      <w:r w:rsidRPr="00E50BFA">
        <w:rPr>
          <w:rFonts w:ascii="Calibri" w:eastAsia="Calibri" w:hAnsi="Calibri" w:cs="Calibri"/>
          <w:sz w:val="24"/>
          <w:szCs w:val="24"/>
        </w:rPr>
        <w:t>.</w:t>
      </w:r>
    </w:p>
    <w:p w14:paraId="406F331A" w14:textId="77777777" w:rsidR="00DB5C63" w:rsidRPr="00E50BFA" w:rsidRDefault="00DB5C63" w:rsidP="00DB5C63">
      <w:pPr>
        <w:numPr>
          <w:ilvl w:val="0"/>
          <w:numId w:val="50"/>
        </w:numPr>
        <w:suppressAutoHyphens/>
        <w:spacing w:after="0" w:line="23" w:lineRule="atLeast"/>
        <w:ind w:left="426" w:hanging="284"/>
        <w:rPr>
          <w:rFonts w:ascii="Calibri" w:eastAsia="Calibri" w:hAnsi="Calibri" w:cs="Calibri"/>
          <w:sz w:val="24"/>
          <w:szCs w:val="24"/>
        </w:rPr>
      </w:pPr>
      <w:r w:rsidRPr="00E50BFA">
        <w:rPr>
          <w:rFonts w:ascii="Calibri" w:eastAsia="Calibri" w:hAnsi="Calibri" w:cs="Calibri"/>
          <w:sz w:val="24"/>
          <w:szCs w:val="24"/>
        </w:rPr>
        <w:t xml:space="preserve">W przypadku wydatków o wartości poniżej </w:t>
      </w:r>
      <w:r>
        <w:rPr>
          <w:rFonts w:ascii="Calibri" w:eastAsia="Calibri" w:hAnsi="Calibri" w:cs="Calibri"/>
          <w:sz w:val="24"/>
          <w:szCs w:val="24"/>
        </w:rPr>
        <w:t>50</w:t>
      </w:r>
      <w:r w:rsidRPr="00E50BFA">
        <w:rPr>
          <w:rFonts w:ascii="Calibri" w:eastAsia="Calibri" w:hAnsi="Calibri" w:cs="Calibri"/>
          <w:sz w:val="24"/>
          <w:szCs w:val="24"/>
        </w:rPr>
        <w:t xml:space="preserve"> tys. zł netto Beneficjent zapewnia, że wydatek został poniesiony w sposób przejrzysty, racjonalny i efektywny z zachowaniem zasad uzyskiwania najlepszych efektów z danych nakładów. </w:t>
      </w:r>
    </w:p>
    <w:p w14:paraId="05084C95" w14:textId="77777777" w:rsidR="00DB5C63" w:rsidRPr="00E50BFA" w:rsidRDefault="00DB5C63" w:rsidP="00DB5C63">
      <w:pPr>
        <w:numPr>
          <w:ilvl w:val="0"/>
          <w:numId w:val="50"/>
        </w:numPr>
        <w:suppressAutoHyphens/>
        <w:spacing w:after="0" w:line="23" w:lineRule="atLeast"/>
        <w:ind w:left="426" w:hanging="284"/>
        <w:rPr>
          <w:rFonts w:ascii="Calibri" w:eastAsia="Calibri" w:hAnsi="Calibri" w:cs="Calibri"/>
          <w:sz w:val="24"/>
          <w:szCs w:val="24"/>
        </w:rPr>
      </w:pPr>
      <w:r w:rsidRPr="00E50BFA">
        <w:rPr>
          <w:rFonts w:ascii="Calibri" w:eastAsia="Calibri" w:hAnsi="Calibri" w:cs="Calibri"/>
          <w:sz w:val="24"/>
          <w:szCs w:val="24"/>
        </w:rPr>
        <w:t xml:space="preserve">Instytucja Zarządzająca w przypadku stwierdzenia naruszenia przez Beneficjenta zasad określonych w </w:t>
      </w:r>
      <w:r w:rsidRPr="000B1C0C">
        <w:rPr>
          <w:rFonts w:ascii="Calibri" w:eastAsia="Calibri" w:hAnsi="Calibri" w:cs="Calibri"/>
          <w:i/>
          <w:sz w:val="24"/>
          <w:szCs w:val="24"/>
        </w:rPr>
        <w:t>wytycznych</w:t>
      </w:r>
      <w:r>
        <w:rPr>
          <w:rFonts w:ascii="Calibri" w:eastAsia="Calibri" w:hAnsi="Calibri" w:cs="Calibri"/>
          <w:i/>
          <w:sz w:val="24"/>
          <w:szCs w:val="24"/>
        </w:rPr>
        <w:t xml:space="preserve"> </w:t>
      </w:r>
      <w:r>
        <w:rPr>
          <w:rFonts w:ascii="Calibri" w:eastAsia="Calibri" w:hAnsi="Calibri" w:cs="Calibri"/>
          <w:sz w:val="24"/>
          <w:szCs w:val="24"/>
        </w:rPr>
        <w:t>dotyczących kwalifikowalności</w:t>
      </w:r>
      <w:r w:rsidRPr="00E50BFA">
        <w:rPr>
          <w:rFonts w:ascii="Calibri" w:eastAsia="Calibri" w:hAnsi="Calibri" w:cs="Calibri"/>
          <w:sz w:val="24"/>
          <w:szCs w:val="24"/>
        </w:rPr>
        <w:t>, dokonuje korekt finansowych, zgodnie z wytycznymi</w:t>
      </w:r>
      <w:r>
        <w:rPr>
          <w:rFonts w:ascii="Calibri" w:eastAsia="Calibri" w:hAnsi="Calibri" w:cs="Calibri"/>
          <w:sz w:val="24"/>
          <w:szCs w:val="24"/>
        </w:rPr>
        <w:t xml:space="preserve"> dotyczącymi korygowania</w:t>
      </w:r>
      <w:r w:rsidRPr="00E50BFA">
        <w:rPr>
          <w:rFonts w:ascii="Calibri" w:eastAsia="Calibri" w:hAnsi="Calibri" w:cs="Calibri"/>
          <w:sz w:val="24"/>
          <w:szCs w:val="24"/>
        </w:rPr>
        <w:t xml:space="preserve">. </w:t>
      </w:r>
      <w:r w:rsidRPr="00E50BFA">
        <w:rPr>
          <w:rFonts w:ascii="Calibri" w:eastAsia="Calibri" w:hAnsi="Calibri" w:cs="Times New Roman"/>
          <w:sz w:val="24"/>
          <w:szCs w:val="24"/>
        </w:rPr>
        <w:t xml:space="preserve">Korekty obejmują całość wydatku </w:t>
      </w:r>
      <w:r w:rsidRPr="00E50BFA">
        <w:rPr>
          <w:rFonts w:ascii="Calibri" w:eastAsia="Calibri" w:hAnsi="Calibri" w:cs="Calibri"/>
          <w:sz w:val="24"/>
          <w:szCs w:val="24"/>
        </w:rPr>
        <w:t>poniesionego z naruszeniem ww. zasad w części odpowiadającej kwocie współfinansowania UE, jak i krajowego.</w:t>
      </w:r>
      <w:r>
        <w:rPr>
          <w:rFonts w:ascii="Calibri" w:eastAsia="Calibri" w:hAnsi="Calibri" w:cs="Calibri"/>
          <w:sz w:val="24"/>
          <w:szCs w:val="24"/>
        </w:rPr>
        <w:t xml:space="preserve"> </w:t>
      </w:r>
    </w:p>
    <w:p w14:paraId="2A6EA554" w14:textId="77777777" w:rsidR="00DB5C63" w:rsidRPr="00E50BFA" w:rsidRDefault="00DB5C63" w:rsidP="00DB5C63">
      <w:pPr>
        <w:numPr>
          <w:ilvl w:val="0"/>
          <w:numId w:val="50"/>
        </w:numPr>
        <w:suppressAutoHyphens/>
        <w:spacing w:after="0" w:line="23" w:lineRule="atLeast"/>
        <w:ind w:left="426" w:hanging="284"/>
        <w:rPr>
          <w:rFonts w:ascii="Calibri" w:eastAsia="Calibri" w:hAnsi="Calibri" w:cs="Calibri"/>
          <w:sz w:val="24"/>
          <w:szCs w:val="24"/>
        </w:rPr>
      </w:pPr>
      <w:r w:rsidRPr="00E50BFA">
        <w:rPr>
          <w:rFonts w:ascii="Calibri" w:eastAsia="Calibri" w:hAnsi="Calibri" w:cs="Times New Roman"/>
          <w:sz w:val="24"/>
          <w:szCs w:val="24"/>
        </w:rPr>
        <w:t>Instytucja Zarządzająca, w przypadku stwierdzenia naruszenia przez Beneficjenta zasad określonych w ust 1- 2, może uznać wydatki związane z udzielonym zamówieniem w całości lub części za niekwalifikowalne.</w:t>
      </w:r>
    </w:p>
    <w:p w14:paraId="71C96001" w14:textId="77777777" w:rsidR="00DB5C63" w:rsidRPr="00E50BFA" w:rsidRDefault="00DB5C63" w:rsidP="00DB5C63">
      <w:pPr>
        <w:spacing w:after="60" w:line="23" w:lineRule="atLeast"/>
        <w:rPr>
          <w:rFonts w:ascii="Calibri" w:eastAsia="Calibri" w:hAnsi="Calibri" w:cs="Calibri"/>
          <w:b/>
          <w:sz w:val="24"/>
          <w:szCs w:val="24"/>
        </w:rPr>
      </w:pPr>
    </w:p>
    <w:p w14:paraId="5574F40F" w14:textId="77777777" w:rsidR="00DB5C63" w:rsidRDefault="00DB5C63" w:rsidP="00DB5C63">
      <w:pPr>
        <w:spacing w:after="60" w:line="23" w:lineRule="atLeast"/>
        <w:rPr>
          <w:rFonts w:ascii="Calibri" w:eastAsia="Calibri" w:hAnsi="Calibri" w:cs="Calibri"/>
          <w:b/>
          <w:sz w:val="24"/>
          <w:szCs w:val="24"/>
        </w:rPr>
      </w:pPr>
    </w:p>
    <w:p w14:paraId="02C3BA4C" w14:textId="77777777" w:rsidR="00DB5C63" w:rsidRPr="00E50BFA" w:rsidRDefault="00DB5C63" w:rsidP="00DB5C63">
      <w:pPr>
        <w:spacing w:after="60" w:line="23" w:lineRule="atLeast"/>
        <w:rPr>
          <w:rFonts w:ascii="Calibri" w:eastAsia="Calibri" w:hAnsi="Calibri" w:cs="Calibri"/>
          <w:b/>
          <w:i/>
          <w:sz w:val="24"/>
          <w:szCs w:val="24"/>
        </w:rPr>
      </w:pPr>
      <w:r w:rsidRPr="00E50BFA">
        <w:rPr>
          <w:rFonts w:ascii="Calibri" w:eastAsia="Calibri" w:hAnsi="Calibri" w:cs="Calibri"/>
          <w:b/>
          <w:sz w:val="24"/>
          <w:szCs w:val="24"/>
        </w:rPr>
        <w:t>Trwałość Projektu</w:t>
      </w:r>
    </w:p>
    <w:p w14:paraId="29CE96BB"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 22</w:t>
      </w:r>
    </w:p>
    <w:p w14:paraId="75794259" w14:textId="77777777" w:rsidR="00DB5C63" w:rsidRPr="00E50BFA" w:rsidRDefault="00DB5C63" w:rsidP="00DB5C63">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lastRenderedPageBreak/>
        <w:t xml:space="preserve">Zachowanie trwałości Projektu obowiązuje w odniesieniu do dofinansowanej w ramach Projektu infrastruktury lub inwestycji produkcyjnych. </w:t>
      </w:r>
    </w:p>
    <w:p w14:paraId="47F34CF0" w14:textId="77777777" w:rsidR="00DB5C63" w:rsidRPr="00E50BFA" w:rsidRDefault="00DB5C63" w:rsidP="00DB5C63">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 xml:space="preserve">Trwałość Projektów powinna być zachowana przez okres 5 lat (3 lat w przypadku mikro, małych i średnich przedsiębiorstw - w odniesieniu do Projektów, z którymi związany jest wymóg utrzymania inwestycji lub miejsc pracy) od daty płatności końcowej na rzecz Beneficjenta, a w przypadku, gdy przepisy regulujące udzielanie pomocy publicznej wprowadzają </w:t>
      </w:r>
      <w:r>
        <w:rPr>
          <w:rFonts w:ascii="Calibri" w:eastAsia="Calibri" w:hAnsi="Calibri" w:cs="Arial"/>
          <w:sz w:val="24"/>
          <w:szCs w:val="24"/>
        </w:rPr>
        <w:t xml:space="preserve">inne </w:t>
      </w:r>
      <w:r w:rsidRPr="00E50BFA">
        <w:rPr>
          <w:rFonts w:ascii="Calibri" w:eastAsia="Calibri" w:hAnsi="Calibri" w:cs="Arial"/>
          <w:sz w:val="24"/>
          <w:szCs w:val="24"/>
        </w:rPr>
        <w:t>wymogi w tym zakresie, wówczas stosuje się okres ustalony zgodnie z tymi przepisami.</w:t>
      </w:r>
    </w:p>
    <w:p w14:paraId="5BDB6FB9" w14:textId="77777777" w:rsidR="00DB5C63" w:rsidRPr="00E50BFA" w:rsidRDefault="00DB5C63" w:rsidP="00DB5C63">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Za datę płatności końcowej, o której mowa w ust. 2, uznaje się:</w:t>
      </w:r>
    </w:p>
    <w:p w14:paraId="0C59F290" w14:textId="77777777" w:rsidR="00DB5C63" w:rsidRPr="00E50BFA" w:rsidRDefault="00DB5C63" w:rsidP="00DB5C63">
      <w:pPr>
        <w:numPr>
          <w:ilvl w:val="1"/>
          <w:numId w:val="12"/>
        </w:numPr>
        <w:autoSpaceDE w:val="0"/>
        <w:autoSpaceDN w:val="0"/>
        <w:adjustRightInd w:val="0"/>
        <w:spacing w:after="0" w:line="23" w:lineRule="atLeast"/>
        <w:ind w:left="720"/>
        <w:rPr>
          <w:rFonts w:ascii="Calibri" w:eastAsia="Calibri" w:hAnsi="Calibri" w:cs="Arial"/>
          <w:sz w:val="24"/>
          <w:szCs w:val="24"/>
        </w:rPr>
      </w:pPr>
      <w:r w:rsidRPr="00E50BFA">
        <w:rPr>
          <w:rFonts w:ascii="Calibri" w:eastAsia="Calibri" w:hAnsi="Calibri" w:cs="Arial"/>
          <w:sz w:val="24"/>
          <w:szCs w:val="24"/>
        </w:rPr>
        <w:t xml:space="preserve">w przypadku, gdy w ramach rozliczenia wniosku o płatność końcową Beneficjentowi przekazywane są środki - datę </w:t>
      </w:r>
      <w:r>
        <w:rPr>
          <w:rFonts w:ascii="Calibri" w:eastAsia="Calibri" w:hAnsi="Calibri" w:cs="Arial"/>
          <w:sz w:val="24"/>
          <w:szCs w:val="24"/>
        </w:rPr>
        <w:t>obciążenia rachunku płatniczego Instytucji Zarządzającej</w:t>
      </w:r>
      <w:r w:rsidRPr="00E50BFA">
        <w:rPr>
          <w:rFonts w:ascii="Calibri" w:eastAsia="Calibri" w:hAnsi="Calibri" w:cs="Arial"/>
          <w:sz w:val="24"/>
          <w:szCs w:val="24"/>
        </w:rPr>
        <w:t>,</w:t>
      </w:r>
      <w:r>
        <w:rPr>
          <w:rFonts w:ascii="Calibri" w:eastAsia="Calibri" w:hAnsi="Calibri" w:cs="Arial"/>
          <w:sz w:val="24"/>
          <w:szCs w:val="24"/>
        </w:rPr>
        <w:t xml:space="preserve"> lub BGK.</w:t>
      </w:r>
    </w:p>
    <w:p w14:paraId="71BB366E" w14:textId="77777777" w:rsidR="00DB5C63" w:rsidRPr="00E50BFA" w:rsidRDefault="00DB5C63" w:rsidP="00DB5C63">
      <w:pPr>
        <w:numPr>
          <w:ilvl w:val="1"/>
          <w:numId w:val="12"/>
        </w:numPr>
        <w:autoSpaceDE w:val="0"/>
        <w:autoSpaceDN w:val="0"/>
        <w:adjustRightInd w:val="0"/>
        <w:spacing w:after="0" w:line="23" w:lineRule="atLeast"/>
        <w:ind w:left="720"/>
        <w:rPr>
          <w:rFonts w:ascii="Calibri" w:eastAsia="Calibri" w:hAnsi="Calibri" w:cs="Arial"/>
          <w:sz w:val="24"/>
          <w:szCs w:val="24"/>
        </w:rPr>
      </w:pPr>
      <w:r w:rsidRPr="00E50BFA">
        <w:rPr>
          <w:rFonts w:ascii="Calibri" w:eastAsia="Calibri" w:hAnsi="Calibri" w:cs="Arial"/>
          <w:sz w:val="24"/>
          <w:szCs w:val="24"/>
        </w:rPr>
        <w:t>w pozostałych przypadkach – datę zatwierdzenia wniosku o płatność końcową.</w:t>
      </w:r>
    </w:p>
    <w:p w14:paraId="36241C0A" w14:textId="77777777" w:rsidR="00DB5C63" w:rsidRPr="00E50BFA" w:rsidRDefault="00DB5C63" w:rsidP="00DB5C63">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Naruszenie zasady trwałości oznacza konieczność zwrotu przez Beneficjenta środków otrzymanych na realizację Projektu, wraz z odsetkami liczonymi jak dla zaległości podatkowych, proporcjonalnie do okresu niezachowania obowiązku trwałości – w trybie określonym w art. 207 ustawy o finansach</w:t>
      </w:r>
      <w:r>
        <w:rPr>
          <w:rFonts w:ascii="Calibri" w:eastAsia="Calibri" w:hAnsi="Calibri" w:cs="Arial"/>
          <w:sz w:val="24"/>
          <w:szCs w:val="24"/>
        </w:rPr>
        <w:t>.</w:t>
      </w:r>
    </w:p>
    <w:p w14:paraId="22546BB3" w14:textId="77777777" w:rsidR="00DB5C63" w:rsidRPr="00E50BFA" w:rsidRDefault="00DB5C63" w:rsidP="00DB5C63">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Naruszenie zasady trwałości następuje w sytuacji wystąpienia w okresie trwałości co najmniej jednej z poniższych przesłanek:</w:t>
      </w:r>
    </w:p>
    <w:p w14:paraId="1BB4711F" w14:textId="77777777" w:rsidR="00DB5C63" w:rsidRPr="00E50BFA" w:rsidRDefault="00DB5C63" w:rsidP="00DB5C63">
      <w:pPr>
        <w:numPr>
          <w:ilvl w:val="1"/>
          <w:numId w:val="12"/>
        </w:numPr>
        <w:autoSpaceDE w:val="0"/>
        <w:autoSpaceDN w:val="0"/>
        <w:adjustRightInd w:val="0"/>
        <w:spacing w:after="0" w:line="23" w:lineRule="atLeast"/>
        <w:ind w:left="720"/>
        <w:rPr>
          <w:rFonts w:ascii="Calibri" w:eastAsia="Calibri" w:hAnsi="Calibri" w:cs="Arial"/>
          <w:sz w:val="24"/>
          <w:szCs w:val="24"/>
        </w:rPr>
      </w:pPr>
      <w:r>
        <w:rPr>
          <w:rFonts w:ascii="Calibri" w:eastAsia="Calibri" w:hAnsi="Calibri" w:cs="Arial"/>
          <w:sz w:val="24"/>
          <w:szCs w:val="24"/>
        </w:rPr>
        <w:t>z</w:t>
      </w:r>
      <w:r w:rsidRPr="00E50BFA">
        <w:rPr>
          <w:rFonts w:ascii="Calibri" w:eastAsia="Calibri" w:hAnsi="Calibri" w:cs="Arial"/>
          <w:sz w:val="24"/>
          <w:szCs w:val="24"/>
        </w:rPr>
        <w:t>aprzestan</w:t>
      </w:r>
      <w:r>
        <w:rPr>
          <w:rFonts w:ascii="Calibri" w:eastAsia="Calibri" w:hAnsi="Calibri" w:cs="Arial"/>
          <w:sz w:val="24"/>
          <w:szCs w:val="24"/>
        </w:rPr>
        <w:t>ie lub przeniesienie</w:t>
      </w:r>
      <w:r w:rsidRPr="00E50BFA">
        <w:rPr>
          <w:rFonts w:ascii="Calibri" w:eastAsia="Calibri" w:hAnsi="Calibri" w:cs="Arial"/>
          <w:sz w:val="24"/>
          <w:szCs w:val="24"/>
        </w:rPr>
        <w:t xml:space="preserve"> działalności produkcyjnej</w:t>
      </w:r>
      <w:r>
        <w:rPr>
          <w:rFonts w:ascii="Calibri" w:eastAsia="Calibri" w:hAnsi="Calibri" w:cs="Arial"/>
          <w:sz w:val="24"/>
          <w:szCs w:val="24"/>
        </w:rPr>
        <w:t xml:space="preserve"> poza region na poziomie </w:t>
      </w:r>
      <w:r w:rsidRPr="004B1BD0">
        <w:rPr>
          <w:rFonts w:ascii="Calibri" w:eastAsia="Calibri" w:hAnsi="Calibri" w:cs="Arial"/>
          <w:sz w:val="24"/>
          <w:szCs w:val="24"/>
          <w:shd w:val="clear" w:color="auto" w:fill="FFFFFF" w:themeFill="background1"/>
        </w:rPr>
        <w:t>NUTS 2 (województwo</w:t>
      </w:r>
      <w:r>
        <w:rPr>
          <w:rFonts w:ascii="Calibri" w:eastAsia="Calibri" w:hAnsi="Calibri" w:cs="Arial"/>
          <w:sz w:val="24"/>
          <w:szCs w:val="24"/>
        </w:rPr>
        <w:t xml:space="preserve"> opolskie), w którym projekt otrzymał wsparcie,</w:t>
      </w:r>
    </w:p>
    <w:p w14:paraId="7464637D" w14:textId="77777777" w:rsidR="00DB5C63" w:rsidRPr="00E50BFA" w:rsidRDefault="00DB5C63" w:rsidP="00DB5C63">
      <w:pPr>
        <w:numPr>
          <w:ilvl w:val="1"/>
          <w:numId w:val="12"/>
        </w:numPr>
        <w:autoSpaceDE w:val="0"/>
        <w:autoSpaceDN w:val="0"/>
        <w:adjustRightInd w:val="0"/>
        <w:spacing w:after="0" w:line="23" w:lineRule="atLeast"/>
        <w:ind w:left="720"/>
        <w:rPr>
          <w:rFonts w:ascii="Calibri" w:eastAsia="Calibri" w:hAnsi="Calibri" w:cs="Arial"/>
          <w:sz w:val="24"/>
          <w:szCs w:val="24"/>
        </w:rPr>
      </w:pPr>
      <w:r>
        <w:rPr>
          <w:rFonts w:ascii="Calibri" w:eastAsia="Calibri" w:hAnsi="Calibri" w:cs="Arial"/>
          <w:sz w:val="24"/>
          <w:szCs w:val="24"/>
        </w:rPr>
        <w:t xml:space="preserve">zmiana własności </w:t>
      </w:r>
      <w:r w:rsidRPr="00E50BFA">
        <w:rPr>
          <w:rFonts w:ascii="Calibri" w:eastAsia="Calibri" w:hAnsi="Calibri" w:cs="Arial"/>
          <w:sz w:val="24"/>
          <w:szCs w:val="24"/>
        </w:rPr>
        <w:t>elementu infrastruktury, która daje przedsiębiorstwu lub podmiotowi publicznemu nienależn</w:t>
      </w:r>
      <w:r>
        <w:rPr>
          <w:rFonts w:ascii="Calibri" w:eastAsia="Calibri" w:hAnsi="Calibri" w:cs="Arial"/>
          <w:sz w:val="24"/>
          <w:szCs w:val="24"/>
        </w:rPr>
        <w:t>ą</w:t>
      </w:r>
      <w:r w:rsidRPr="00E50BFA">
        <w:rPr>
          <w:rFonts w:ascii="Calibri" w:eastAsia="Calibri" w:hAnsi="Calibri" w:cs="Arial"/>
          <w:sz w:val="24"/>
          <w:szCs w:val="24"/>
        </w:rPr>
        <w:t xml:space="preserve"> korzyś</w:t>
      </w:r>
      <w:r>
        <w:rPr>
          <w:rFonts w:ascii="Calibri" w:eastAsia="Calibri" w:hAnsi="Calibri" w:cs="Arial"/>
          <w:sz w:val="24"/>
          <w:szCs w:val="24"/>
        </w:rPr>
        <w:t>ć</w:t>
      </w:r>
      <w:r w:rsidRPr="00E50BFA">
        <w:rPr>
          <w:rFonts w:ascii="Calibri" w:eastAsia="Calibri" w:hAnsi="Calibri" w:cs="Arial"/>
          <w:sz w:val="24"/>
          <w:szCs w:val="24"/>
        </w:rPr>
        <w:t>,</w:t>
      </w:r>
    </w:p>
    <w:p w14:paraId="4A499936" w14:textId="77777777" w:rsidR="00DB5C63" w:rsidRPr="00E50BFA" w:rsidRDefault="00DB5C63" w:rsidP="00DB5C63">
      <w:pPr>
        <w:numPr>
          <w:ilvl w:val="1"/>
          <w:numId w:val="12"/>
        </w:numPr>
        <w:autoSpaceDE w:val="0"/>
        <w:autoSpaceDN w:val="0"/>
        <w:adjustRightInd w:val="0"/>
        <w:spacing w:after="0" w:line="23" w:lineRule="atLeast"/>
        <w:ind w:left="720"/>
        <w:rPr>
          <w:rFonts w:ascii="Calibri" w:eastAsia="Calibri" w:hAnsi="Calibri" w:cs="Arial"/>
          <w:sz w:val="24"/>
          <w:szCs w:val="24"/>
        </w:rPr>
      </w:pPr>
      <w:r w:rsidRPr="00E50BFA">
        <w:rPr>
          <w:rFonts w:ascii="Calibri" w:eastAsia="Calibri" w:hAnsi="Calibri" w:cs="Arial"/>
          <w:sz w:val="24"/>
          <w:szCs w:val="24"/>
        </w:rPr>
        <w:t xml:space="preserve">istotna zmiana wpływająca na charakter </w:t>
      </w:r>
      <w:r>
        <w:rPr>
          <w:rFonts w:ascii="Calibri" w:eastAsia="Calibri" w:hAnsi="Calibri" w:cs="Arial"/>
          <w:sz w:val="24"/>
          <w:szCs w:val="24"/>
        </w:rPr>
        <w:t>p</w:t>
      </w:r>
      <w:r w:rsidRPr="00E50BFA">
        <w:rPr>
          <w:rFonts w:ascii="Calibri" w:eastAsia="Calibri" w:hAnsi="Calibri" w:cs="Arial"/>
          <w:sz w:val="24"/>
          <w:szCs w:val="24"/>
        </w:rPr>
        <w:t xml:space="preserve">rojektu, jego cele lub warunki </w:t>
      </w:r>
      <w:r>
        <w:rPr>
          <w:rFonts w:ascii="Calibri" w:eastAsia="Calibri" w:hAnsi="Calibri" w:cs="Arial"/>
          <w:sz w:val="24"/>
          <w:szCs w:val="24"/>
        </w:rPr>
        <w:t>jego wdrażania</w:t>
      </w:r>
      <w:r w:rsidRPr="00E50BFA">
        <w:rPr>
          <w:rFonts w:ascii="Calibri" w:eastAsia="Calibri" w:hAnsi="Calibri" w:cs="Arial"/>
          <w:sz w:val="24"/>
          <w:szCs w:val="24"/>
        </w:rPr>
        <w:t xml:space="preserve">, </w:t>
      </w:r>
      <w:r>
        <w:rPr>
          <w:rFonts w:ascii="Calibri" w:eastAsia="Calibri" w:hAnsi="Calibri" w:cs="Arial"/>
          <w:sz w:val="24"/>
          <w:szCs w:val="24"/>
        </w:rPr>
        <w:t xml:space="preserve">mogąca </w:t>
      </w:r>
      <w:r w:rsidRPr="00E50BFA">
        <w:rPr>
          <w:rFonts w:ascii="Calibri" w:eastAsia="Calibri" w:hAnsi="Calibri" w:cs="Arial"/>
          <w:sz w:val="24"/>
          <w:szCs w:val="24"/>
        </w:rPr>
        <w:t>doprowadzić do naruszenia pierwotnych celów</w:t>
      </w:r>
      <w:r>
        <w:rPr>
          <w:rFonts w:ascii="Calibri" w:eastAsia="Calibri" w:hAnsi="Calibri" w:cs="Arial"/>
          <w:sz w:val="24"/>
          <w:szCs w:val="24"/>
        </w:rPr>
        <w:t xml:space="preserve"> projektu</w:t>
      </w:r>
      <w:r w:rsidRPr="00E50BFA">
        <w:rPr>
          <w:rFonts w:ascii="Calibri" w:eastAsia="Calibri" w:hAnsi="Calibri" w:cs="Arial"/>
          <w:sz w:val="24"/>
          <w:szCs w:val="24"/>
        </w:rPr>
        <w:t xml:space="preserve">, </w:t>
      </w:r>
    </w:p>
    <w:p w14:paraId="04878E8D" w14:textId="77777777" w:rsidR="00DB5C63" w:rsidRPr="00E50BFA" w:rsidRDefault="00DB5C63" w:rsidP="00DB5C63">
      <w:pPr>
        <w:numPr>
          <w:ilvl w:val="0"/>
          <w:numId w:val="12"/>
        </w:numPr>
        <w:autoSpaceDE w:val="0"/>
        <w:autoSpaceDN w:val="0"/>
        <w:adjustRightInd w:val="0"/>
        <w:spacing w:after="0" w:line="23" w:lineRule="atLeast"/>
        <w:ind w:left="360"/>
        <w:rPr>
          <w:rFonts w:ascii="Calibri" w:eastAsia="Calibri" w:hAnsi="Calibri" w:cs="Arial"/>
          <w:sz w:val="24"/>
          <w:szCs w:val="24"/>
        </w:rPr>
      </w:pPr>
      <w:r>
        <w:rPr>
          <w:rFonts w:ascii="Calibri" w:eastAsia="Calibri" w:hAnsi="Calibri" w:cs="Arial"/>
          <w:sz w:val="24"/>
          <w:szCs w:val="24"/>
        </w:rPr>
        <w:t>Zgodnie z art. 65 ust. 3 rozporządzenia ogólnego, upadłość wynikająca z oszustwa potwierdzonego prawomocnym wyrokiem sądu oznacza naruszenie zasady trwałości projektu.</w:t>
      </w:r>
      <w:r w:rsidRPr="00E50BFA">
        <w:rPr>
          <w:rFonts w:ascii="Calibri" w:eastAsia="Calibri" w:hAnsi="Calibri" w:cs="Arial"/>
          <w:sz w:val="24"/>
          <w:szCs w:val="24"/>
        </w:rPr>
        <w:t xml:space="preserve"> </w:t>
      </w:r>
    </w:p>
    <w:p w14:paraId="5F747A35" w14:textId="77777777" w:rsidR="00DB5C63" w:rsidRPr="00E50BFA" w:rsidRDefault="00DB5C63" w:rsidP="00DB5C63">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 xml:space="preserve">Brak ogłoszenia upadłości Beneficjenta, który zaprzestał prowadzenia działalności, oznacza naruszenie trwałości. </w:t>
      </w:r>
    </w:p>
    <w:p w14:paraId="12812BEF" w14:textId="77777777" w:rsidR="00DB5C63" w:rsidRPr="00E50BFA" w:rsidRDefault="00DB5C63" w:rsidP="00DB5C63">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Beneficjent jest zobowiązany do niezwłocznego pisemnego poinformowania Instytucji Zarządzającej o wszelkich okolicznościach, które spowodowały lub mogą spowodować nieutrzymanie trwałości projektu, zmianę kwalifikowalności wydatków w okresie trwałości projektu, w tym zmiany powodujące możliwość odzyskania przez beneficjenta podatku od towarów i usług, który stanowił wydatek kwalifikowany w okresie realizacji projektu, zmianę struktury własnościowej, zmianę siedziby.</w:t>
      </w:r>
    </w:p>
    <w:p w14:paraId="007F19CA" w14:textId="77777777" w:rsidR="00DB5C63" w:rsidRPr="00E50BFA" w:rsidRDefault="00DB5C63" w:rsidP="00DB5C63">
      <w:pPr>
        <w:spacing w:after="60" w:line="23" w:lineRule="atLeast"/>
        <w:rPr>
          <w:rFonts w:ascii="Calibri" w:eastAsia="Calibri" w:hAnsi="Calibri" w:cs="Times New Roman"/>
          <w:b/>
          <w:sz w:val="24"/>
          <w:szCs w:val="24"/>
        </w:rPr>
      </w:pPr>
    </w:p>
    <w:p w14:paraId="270D0312" w14:textId="77777777" w:rsidR="00DB5C63" w:rsidRPr="00E50BFA" w:rsidRDefault="00DB5C63" w:rsidP="00DB5C63">
      <w:pPr>
        <w:spacing w:after="60" w:line="23" w:lineRule="atLeast"/>
        <w:rPr>
          <w:rFonts w:ascii="Calibri" w:eastAsia="Calibri" w:hAnsi="Calibri" w:cs="Times New Roman"/>
          <w:b/>
          <w:sz w:val="24"/>
          <w:szCs w:val="24"/>
        </w:rPr>
      </w:pPr>
      <w:r w:rsidRPr="00E50BFA">
        <w:rPr>
          <w:rFonts w:ascii="Calibri" w:eastAsia="Calibri" w:hAnsi="Calibri" w:cs="Times New Roman"/>
          <w:b/>
          <w:sz w:val="24"/>
          <w:szCs w:val="24"/>
        </w:rPr>
        <w:t>Ochrona danych osobowych</w:t>
      </w:r>
    </w:p>
    <w:p w14:paraId="393B9538" w14:textId="77777777" w:rsidR="00DB5C63" w:rsidRPr="00E50BFA" w:rsidRDefault="00DB5C63" w:rsidP="00DB5C63">
      <w:pPr>
        <w:spacing w:after="60" w:line="23" w:lineRule="atLeast"/>
        <w:rPr>
          <w:rFonts w:ascii="Calibri" w:eastAsia="Calibri" w:hAnsi="Calibri" w:cs="Times New Roman"/>
          <w:b/>
          <w:sz w:val="24"/>
          <w:szCs w:val="24"/>
        </w:rPr>
      </w:pPr>
      <w:r w:rsidRPr="00E50BFA">
        <w:rPr>
          <w:rFonts w:ascii="Calibri" w:eastAsia="Calibri" w:hAnsi="Calibri" w:cs="Times New Roman"/>
          <w:b/>
          <w:sz w:val="24"/>
          <w:szCs w:val="24"/>
        </w:rPr>
        <w:t>§ 23</w:t>
      </w:r>
    </w:p>
    <w:p w14:paraId="3DD855DB" w14:textId="77777777" w:rsidR="00DB5C63" w:rsidRPr="00E50BFA" w:rsidRDefault="00DB5C63" w:rsidP="00DB5C63">
      <w:pPr>
        <w:numPr>
          <w:ilvl w:val="0"/>
          <w:numId w:val="43"/>
        </w:numPr>
        <w:spacing w:after="0" w:line="23" w:lineRule="atLeast"/>
        <w:rPr>
          <w:rFonts w:ascii="Calibri" w:eastAsia="Calibri" w:hAnsi="Calibri" w:cs="Times New Roman"/>
          <w:sz w:val="24"/>
          <w:szCs w:val="24"/>
        </w:rPr>
      </w:pPr>
      <w:r>
        <w:rPr>
          <w:rFonts w:ascii="Calibri" w:eastAsia="Calibri" w:hAnsi="Calibri" w:cs="Times New Roman"/>
          <w:sz w:val="24"/>
          <w:szCs w:val="24"/>
        </w:rPr>
        <w:t>W</w:t>
      </w:r>
      <w:r w:rsidRPr="00E50BFA">
        <w:rPr>
          <w:rFonts w:ascii="Calibri" w:eastAsia="Calibri" w:hAnsi="Calibri" w:cs="Times New Roman"/>
          <w:sz w:val="24"/>
          <w:szCs w:val="24"/>
        </w:rPr>
        <w:t xml:space="preserve"> związku z art. 28 RODO, Instytucja Zarządzająca powierza Beneficjentowi przetwarzanie danych osobowych, na warunkach opisanych w niniejszym paragrafie.</w:t>
      </w:r>
    </w:p>
    <w:p w14:paraId="2F627FE3" w14:textId="77777777" w:rsidR="00DB5C63" w:rsidRPr="00E50BFA" w:rsidRDefault="00DB5C63" w:rsidP="00DB5C63">
      <w:pPr>
        <w:numPr>
          <w:ilvl w:val="0"/>
          <w:numId w:val="41"/>
        </w:numPr>
        <w:suppressAutoHyphens/>
        <w:autoSpaceDE w:val="0"/>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 xml:space="preserve">Przetwarzanie danych osobowych </w:t>
      </w:r>
      <w:r>
        <w:rPr>
          <w:rFonts w:ascii="Calibri" w:eastAsia="Calibri" w:hAnsi="Calibri" w:cs="Times New Roman"/>
          <w:sz w:val="24"/>
          <w:szCs w:val="24"/>
        </w:rPr>
        <w:t xml:space="preserve">w odniesieniu do zbioru FEO 2021-2027 </w:t>
      </w:r>
      <w:r w:rsidRPr="00E50BFA">
        <w:rPr>
          <w:rFonts w:ascii="Calibri" w:eastAsia="Calibri" w:hAnsi="Calibri" w:cs="Times New Roman"/>
          <w:sz w:val="24"/>
          <w:szCs w:val="24"/>
        </w:rPr>
        <w:t>jest dopuszczalne na podstawie:</w:t>
      </w:r>
    </w:p>
    <w:p w14:paraId="70D0EC52" w14:textId="77777777" w:rsidR="00DB5C63" w:rsidRPr="00E50BFA" w:rsidRDefault="00DB5C63" w:rsidP="00DB5C63">
      <w:pPr>
        <w:numPr>
          <w:ilvl w:val="0"/>
          <w:numId w:val="42"/>
        </w:numPr>
        <w:suppressAutoHyphens/>
        <w:spacing w:after="0" w:line="23" w:lineRule="atLeast"/>
        <w:ind w:left="993" w:hanging="284"/>
        <w:rPr>
          <w:rFonts w:ascii="Calibri" w:eastAsia="Calibri" w:hAnsi="Calibri" w:cs="Times New Roman"/>
          <w:sz w:val="24"/>
          <w:szCs w:val="24"/>
        </w:rPr>
      </w:pPr>
      <w:r w:rsidRPr="00E50BFA">
        <w:rPr>
          <w:rFonts w:ascii="Calibri" w:eastAsia="Calibri" w:hAnsi="Calibri" w:cs="Times New Roman"/>
          <w:sz w:val="24"/>
          <w:szCs w:val="24"/>
        </w:rPr>
        <w:t xml:space="preserve">rozporządzenia ogólnego; </w:t>
      </w:r>
    </w:p>
    <w:p w14:paraId="1A070339" w14:textId="77777777" w:rsidR="00DB5C63" w:rsidRPr="00E50BFA" w:rsidRDefault="00DB5C63" w:rsidP="00DB5C63">
      <w:pPr>
        <w:numPr>
          <w:ilvl w:val="0"/>
          <w:numId w:val="42"/>
        </w:numPr>
        <w:suppressAutoHyphens/>
        <w:spacing w:after="0" w:line="23" w:lineRule="atLeast"/>
        <w:ind w:left="993" w:hanging="284"/>
        <w:rPr>
          <w:rFonts w:ascii="Calibri" w:eastAsia="Calibri" w:hAnsi="Calibri" w:cs="Times New Roman"/>
          <w:sz w:val="24"/>
          <w:szCs w:val="24"/>
        </w:rPr>
      </w:pPr>
      <w:r w:rsidRPr="00E50BFA">
        <w:rPr>
          <w:rFonts w:ascii="Calibri" w:eastAsia="Calibri" w:hAnsi="Calibri" w:cs="Times New Roman"/>
          <w:sz w:val="24"/>
          <w:szCs w:val="24"/>
        </w:rPr>
        <w:lastRenderedPageBreak/>
        <w:t xml:space="preserve">Rozporządzenia Parlamentu Europejskiego i Rady (UE) nr </w:t>
      </w:r>
      <w:r>
        <w:rPr>
          <w:rFonts w:ascii="Calibri" w:eastAsia="Calibri" w:hAnsi="Calibri" w:cs="Times New Roman"/>
          <w:sz w:val="24"/>
          <w:szCs w:val="24"/>
        </w:rPr>
        <w:t>2021/1058</w:t>
      </w:r>
      <w:r w:rsidRPr="00E50BFA">
        <w:rPr>
          <w:rFonts w:ascii="Calibri" w:eastAsia="Calibri" w:hAnsi="Calibri" w:cs="Times New Roman"/>
          <w:sz w:val="24"/>
          <w:szCs w:val="24"/>
        </w:rPr>
        <w:t xml:space="preserve"> z dnia </w:t>
      </w:r>
      <w:r>
        <w:rPr>
          <w:rFonts w:ascii="Calibri" w:eastAsia="Calibri" w:hAnsi="Calibri" w:cs="Times New Roman"/>
          <w:sz w:val="24"/>
          <w:szCs w:val="24"/>
        </w:rPr>
        <w:t>24 czerwca 2021 r.</w:t>
      </w:r>
      <w:r w:rsidRPr="00E50BFA">
        <w:rPr>
          <w:rFonts w:ascii="Calibri" w:eastAsia="Calibri" w:hAnsi="Calibri" w:cs="Times New Roman"/>
          <w:sz w:val="24"/>
          <w:szCs w:val="24"/>
        </w:rPr>
        <w:t xml:space="preserve"> w Europejskiego Funduszu Rozwoju Regionalnego i </w:t>
      </w:r>
      <w:r>
        <w:rPr>
          <w:rFonts w:ascii="Calibri" w:eastAsia="Calibri" w:hAnsi="Calibri" w:cs="Times New Roman"/>
          <w:sz w:val="24"/>
          <w:szCs w:val="24"/>
        </w:rPr>
        <w:t xml:space="preserve">Funduszu Spójności zwanego dalej „rozporządzeniem nr 2021/1058”; </w:t>
      </w:r>
    </w:p>
    <w:p w14:paraId="1A1357E2" w14:textId="77777777" w:rsidR="00DB5C63" w:rsidRPr="00E50BFA" w:rsidRDefault="00DB5C63" w:rsidP="00DB5C63">
      <w:pPr>
        <w:numPr>
          <w:ilvl w:val="0"/>
          <w:numId w:val="42"/>
        </w:numPr>
        <w:suppressAutoHyphens/>
        <w:spacing w:after="0" w:line="23" w:lineRule="atLeast"/>
        <w:ind w:left="993" w:hanging="284"/>
        <w:rPr>
          <w:rFonts w:ascii="Calibri" w:eastAsia="Calibri" w:hAnsi="Calibri" w:cs="Times New Roman"/>
          <w:sz w:val="24"/>
          <w:szCs w:val="24"/>
        </w:rPr>
      </w:pPr>
      <w:r>
        <w:rPr>
          <w:rFonts w:ascii="Calibri" w:eastAsia="Calibri" w:hAnsi="Calibri" w:cs="Times New Roman"/>
          <w:sz w:val="24"/>
          <w:szCs w:val="24"/>
        </w:rPr>
        <w:t xml:space="preserve">ustawy </w:t>
      </w:r>
      <w:r w:rsidRPr="00E50BFA">
        <w:rPr>
          <w:rFonts w:ascii="Calibri" w:eastAsia="Calibri" w:hAnsi="Calibri" w:cs="Times New Roman"/>
          <w:sz w:val="24"/>
          <w:szCs w:val="24"/>
        </w:rPr>
        <w:t>wdrożeniowej.</w:t>
      </w:r>
    </w:p>
    <w:p w14:paraId="731F3916"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 xml:space="preserve">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32-34 RODO. </w:t>
      </w:r>
    </w:p>
    <w:p w14:paraId="0FDE05D8"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Beneficjent zapewnia gwarancje wdrożenia odpowiednich środków technicznych i organizacyjnych, by przetwarzanie spełniało wymogi RODO i chroniło prawa osób, których dane dotyczą.</w:t>
      </w:r>
    </w:p>
    <w:p w14:paraId="5392E4E4"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 xml:space="preserve">Powierzone dane osobowe mogą być przetworzone wyłącznie zgodnie z zapisami </w:t>
      </w:r>
      <w:r>
        <w:rPr>
          <w:sz w:val="24"/>
          <w:szCs w:val="24"/>
        </w:rPr>
        <w:t xml:space="preserve">Umowy </w:t>
      </w:r>
      <w:r w:rsidRPr="00E50BFA">
        <w:rPr>
          <w:sz w:val="24"/>
          <w:szCs w:val="24"/>
        </w:rPr>
        <w:t>albo udokumentowanym poleceniem Instytucji Zarządzającej lub Powierzającego przekazywanym elektronicznie lub pisemnie.</w:t>
      </w:r>
    </w:p>
    <w:p w14:paraId="4563EC39"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 xml:space="preserve">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w:t>
      </w:r>
      <w:r>
        <w:rPr>
          <w:sz w:val="24"/>
          <w:szCs w:val="24"/>
        </w:rPr>
        <w:t>decyzją</w:t>
      </w:r>
      <w:r w:rsidRPr="00E50BFA">
        <w:rPr>
          <w:sz w:val="24"/>
          <w:szCs w:val="24"/>
        </w:rPr>
        <w:t>.</w:t>
      </w:r>
    </w:p>
    <w:p w14:paraId="256A280A"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 xml:space="preserve">Powierzone dane osobowe mogą być przetwarzane przez Beneficjenta wyłącznie w celu aplikowania o środki unijne i realizacji Projektów, w szczególności potwierdzania kwalifikowalności wydatków, udzielania wsparcia uczestnikom Projektów, ewaluacji, monitoringu, kontroli, audytu, sprawozdawczości oraz działań informacyjno-promocyjnych, w ramach Programu w zakresie określonym w załączniku </w:t>
      </w:r>
      <w:r w:rsidRPr="000E42CD">
        <w:rPr>
          <w:sz w:val="24"/>
          <w:szCs w:val="24"/>
        </w:rPr>
        <w:t>nr 7</w:t>
      </w:r>
      <w:r w:rsidRPr="00E50BFA">
        <w:rPr>
          <w:sz w:val="24"/>
          <w:szCs w:val="24"/>
        </w:rPr>
        <w:t xml:space="preserve"> do </w:t>
      </w:r>
      <w:r>
        <w:rPr>
          <w:sz w:val="24"/>
          <w:szCs w:val="24"/>
        </w:rPr>
        <w:t>Umowy</w:t>
      </w:r>
      <w:r w:rsidRPr="00E50BFA">
        <w:rPr>
          <w:sz w:val="24"/>
          <w:szCs w:val="24"/>
        </w:rPr>
        <w:t>.</w:t>
      </w:r>
    </w:p>
    <w:p w14:paraId="748EDF99"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Przy przetwarzaniu danych osobowych Beneficjent zobowiązany jest do przestrzegania zasad wskazanych w niniejszym paragrafie, w RODO, w ustawie o ochronie danych osobowych oraz innych przepisach prawa powszechnie obowiązującego dotyczącego ochrony danych osobowych.</w:t>
      </w:r>
    </w:p>
    <w:p w14:paraId="2824D3DD"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Beneficjent nie decyduje o celach i środkach przetwarzania powierzonych danych osobowych.</w:t>
      </w:r>
    </w:p>
    <w:p w14:paraId="27E092B0" w14:textId="77777777" w:rsidR="00DB5C63" w:rsidRPr="00E50BFA" w:rsidRDefault="00DB5C63" w:rsidP="00DB5C63">
      <w:pPr>
        <w:numPr>
          <w:ilvl w:val="0"/>
          <w:numId w:val="41"/>
        </w:numPr>
        <w:tabs>
          <w:tab w:val="left" w:pos="1440"/>
        </w:tabs>
        <w:suppressAutoHyphens/>
        <w:spacing w:after="0" w:line="23" w:lineRule="atLeast"/>
        <w:rPr>
          <w:sz w:val="24"/>
          <w:szCs w:val="24"/>
        </w:rPr>
      </w:pPr>
      <w:r w:rsidRPr="00E50BFA">
        <w:rPr>
          <w:sz w:val="24"/>
          <w:szCs w:val="24"/>
        </w:rPr>
        <w:t xml:space="preserve">Beneficjent, w przypadku przetwarzania powierzonych danych osobowych w systemie informatycznym, zobowiązany jest do przetwarzania ich w </w:t>
      </w:r>
      <w:r>
        <w:rPr>
          <w:sz w:val="24"/>
          <w:szCs w:val="24"/>
        </w:rPr>
        <w:t xml:space="preserve">LSI 2021-2027 </w:t>
      </w:r>
      <w:r w:rsidRPr="00E50BFA">
        <w:rPr>
          <w:sz w:val="24"/>
          <w:szCs w:val="24"/>
        </w:rPr>
        <w:t xml:space="preserve">i w </w:t>
      </w:r>
      <w:r>
        <w:rPr>
          <w:sz w:val="24"/>
          <w:szCs w:val="24"/>
        </w:rPr>
        <w:t>CST2021</w:t>
      </w:r>
      <w:r w:rsidRPr="00E50BFA">
        <w:rPr>
          <w:sz w:val="24"/>
          <w:szCs w:val="24"/>
        </w:rPr>
        <w:t>.</w:t>
      </w:r>
    </w:p>
    <w:p w14:paraId="6D6835C3"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Beneficjent prowadzi rejestr wszystkich kategorii czynności przetwarzania, o którym mowa w art. 30 ust. 2 RODO.</w:t>
      </w:r>
    </w:p>
    <w:p w14:paraId="51E37326"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 xml:space="preserve">Instytucja Zarządzająca w imieniu własnym i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Programu, pod warunkiem niewyrażenia sprzeciwu przez Instytucję Zarządzającą w terminie 7 dni roboczych od dnia wpłynięcia informacji o zamiarze powierzania przetwarzania danych osobowych do Instytucji Zarządzającej i pod warunkiem, że Beneficjent zawrze z każdym podmiotem, któremu powierzy przetwarzanie danych osobowych umowę powierzenia przetwarzania </w:t>
      </w:r>
      <w:r w:rsidRPr="00E50BFA">
        <w:rPr>
          <w:sz w:val="24"/>
          <w:szCs w:val="24"/>
        </w:rPr>
        <w:lastRenderedPageBreak/>
        <w:t>danych osobowych w kształcie zasadniczo zgodnym z postanowieniami niniejszego paragrafu.</w:t>
      </w:r>
    </w:p>
    <w:p w14:paraId="1DC555A5"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Instytucja Zarządzająca w imieniu własnym i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o których mowa w art. 32-34 RODO, żeby przetwarzanie spełniało wymogi RODO i chroniło prawa osób, których dane dotyczą.</w:t>
      </w:r>
    </w:p>
    <w:p w14:paraId="36735071"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 xml:space="preserve">Instytucja Zarządzająca w imieniu własnym i Powierzającego zobowiązuje Beneficjenta, do wskazania w </w:t>
      </w:r>
      <w:r>
        <w:rPr>
          <w:sz w:val="24"/>
          <w:szCs w:val="24"/>
        </w:rPr>
        <w:t>umowie</w:t>
      </w:r>
      <w:r w:rsidRPr="00E50BFA">
        <w:rPr>
          <w:sz w:val="24"/>
          <w:szCs w:val="24"/>
        </w:rPr>
        <w:t xml:space="preserv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14:paraId="00E1CD0E"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Instytucja Zarządzająca w imieniu własnym i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14:paraId="718448EE"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 xml:space="preserve">Zakres danych osobowych powierzanych przez Beneficjenta podmiotom, o których mowa w ust. 12, powinien być adekwatny do celu powierzenia oraz każdorazowo indywidualnie dostosowany przez Beneficjenta, przy czym zakres nie może być szerszy niż zakres określony w załączniku nr 7 do </w:t>
      </w:r>
      <w:r>
        <w:rPr>
          <w:sz w:val="24"/>
          <w:szCs w:val="24"/>
        </w:rPr>
        <w:t>Umowy</w:t>
      </w:r>
      <w:r w:rsidRPr="00E50BFA">
        <w:rPr>
          <w:sz w:val="24"/>
          <w:szCs w:val="24"/>
        </w:rPr>
        <w:t>.</w:t>
      </w:r>
    </w:p>
    <w:p w14:paraId="7AEED12A"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 xml:space="preserve">Beneficjent przed rozpoczęciem przetwarzania danych osobowych podejmie środki umożliwiające należyte zabezpieczenie danych osobowych i prywatności, wymagane przepisami prawa powszechnie obowiązującego dotyczącego ochrony danych osobowych, w tym w szczególności art. 32 RODO oraz o których mowa w regulaminie </w:t>
      </w:r>
      <w:r>
        <w:rPr>
          <w:sz w:val="24"/>
          <w:szCs w:val="24"/>
        </w:rPr>
        <w:t>bezpiecznego użytkowania CST2021</w:t>
      </w:r>
      <w:r w:rsidRPr="00E50BFA">
        <w:rPr>
          <w:sz w:val="24"/>
          <w:szCs w:val="24"/>
        </w:rPr>
        <w:t>.</w:t>
      </w:r>
    </w:p>
    <w:p w14:paraId="36DB23A2"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Przed rozpoczęciem przetwarzania danych osobowych Beneficjent zobowiązany jest przygotować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14:paraId="0FF2BC92"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Do przetwarzania danych osobowych mogą być dopuszczone jedynie osoby upoważnione przez Beneficjenta oraz przez podmioty, o których mowa w ust. 12, posiadające imienne upoważnienie do przetwarzania danych osobowych.</w:t>
      </w:r>
    </w:p>
    <w:p w14:paraId="6E38E1C9"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Instytucja Zarządzająca w imieniu własnym i Powierzającego zobowiązuje Beneficjenta, by osoby upoważnione przez niego oraz przez podmioty, o których mowa w ust. 12 do przetwarzania danych osobowych zobowiązane zostały do zachowania w tajemnicy danych osobowych oraz informacji o stosowanych sposobach ich zabezpieczenia, także po ustaniu stosunku prawnego łączącego osobę upoważnioną do przetwarzania danych osobowych z Beneficjentem i z wyżej wymienionymi podmiotami.</w:t>
      </w:r>
    </w:p>
    <w:p w14:paraId="173AD76E"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 xml:space="preserve">Instytucja Zarządzająca w imieniu własnym i Powierzającego umocowuje Beneficjenta do wydawania oraz odwoływania osobom, o których mowa w ust. 19, imiennych </w:t>
      </w:r>
      <w:r w:rsidRPr="00E50BFA">
        <w:rPr>
          <w:sz w:val="24"/>
          <w:szCs w:val="24"/>
        </w:rPr>
        <w:lastRenderedPageBreak/>
        <w:t>upoważnień do przetwarzania danych osobowych w zbiorze, o których mowa w ust. 2 pkt 1</w:t>
      </w:r>
      <w:r>
        <w:rPr>
          <w:sz w:val="24"/>
          <w:szCs w:val="24"/>
        </w:rPr>
        <w:t>)</w:t>
      </w:r>
      <w:r w:rsidRPr="00E50BFA">
        <w:rPr>
          <w:sz w:val="24"/>
          <w:szCs w:val="24"/>
        </w:rPr>
        <w:t xml:space="preserve"> Upoważnienia przechowuje Beneficjent w swojej siedzibie. Wzór upoważnienia do przetwarzania danych osobowych oraz wzór odwołania upoważnienia do przetwarzania danych osobowych zostały określone odpowiednio w załączniku nr 8 i 9 do </w:t>
      </w:r>
      <w:r>
        <w:rPr>
          <w:sz w:val="24"/>
          <w:szCs w:val="24"/>
        </w:rPr>
        <w:t>Umowy</w:t>
      </w:r>
      <w:r w:rsidRPr="00E50BFA">
        <w:rPr>
          <w:sz w:val="24"/>
          <w:szCs w:val="24"/>
        </w:rPr>
        <w:t xml:space="preserve">. Instytucja Zarządzająca dopuszcza stosowanie przez Beneficjenta innych wzorów niż określone odpowiednio w załączniku nr 8 i 9 do </w:t>
      </w:r>
      <w:r>
        <w:rPr>
          <w:sz w:val="24"/>
          <w:szCs w:val="24"/>
        </w:rPr>
        <w:t>umowy</w:t>
      </w:r>
      <w:r w:rsidRPr="00E50BFA">
        <w:rPr>
          <w:sz w:val="24"/>
          <w:szCs w:val="24"/>
        </w:rPr>
        <w:t xml:space="preserve">, o ile zawierają one wszystkie elementy wskazane we wzorach określonych w tych załącznikach. Upoważnienia do przetwarzania danych osobowych w zbiorze, o którym mowa w ust. 2 pkt 2 wydaje wyłącznie Powierzający. </w:t>
      </w:r>
    </w:p>
    <w:p w14:paraId="476750BB"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Imienne upoważnienia, o których mowa w ust. 21 są ważne do dnia odwołania, nie dłużej jednak niż do dnia, o którym mowa w § 18 ust. 1. Upoważnienie wygasa z chwilą ustania zatrudnienia upoważnionego pracownika. Upoważnienie wygasa z chwilą ustania stosunku prawnego łą</w:t>
      </w:r>
      <w:r w:rsidRPr="00E50BFA">
        <w:rPr>
          <w:rFonts w:cs="Calibri"/>
          <w:sz w:val="24"/>
          <w:szCs w:val="24"/>
        </w:rPr>
        <w:t>c</w:t>
      </w:r>
      <w:r w:rsidRPr="00E50BFA">
        <w:rPr>
          <w:sz w:val="24"/>
          <w:szCs w:val="24"/>
        </w:rPr>
        <w:t>zącego Beneficjenta z osobą wskazaną w ust. 19. Beneficjent winie</w:t>
      </w:r>
      <w:r w:rsidRPr="00E50BFA">
        <w:rPr>
          <w:rFonts w:cs="Calibri"/>
          <w:sz w:val="24"/>
          <w:szCs w:val="24"/>
        </w:rPr>
        <w:t>n</w:t>
      </w:r>
      <w:r w:rsidRPr="00E50BFA">
        <w:rPr>
          <w:sz w:val="24"/>
          <w:szCs w:val="24"/>
        </w:rPr>
        <w:t xml:space="preserve"> posiadać przynajmniej jedną osobę legitymującą się imiennym upoważnieniem do przetwarzania danych osobowych odpowiedzialną za nadzór nad zarchiwizowaną dokume</w:t>
      </w:r>
      <w:r w:rsidRPr="00E50BFA">
        <w:rPr>
          <w:rFonts w:cs="Calibri"/>
          <w:sz w:val="24"/>
          <w:szCs w:val="24"/>
        </w:rPr>
        <w:t>n</w:t>
      </w:r>
      <w:r w:rsidRPr="00E50BFA">
        <w:rPr>
          <w:sz w:val="24"/>
          <w:szCs w:val="24"/>
        </w:rPr>
        <w:t>ta</w:t>
      </w:r>
      <w:r w:rsidRPr="00E50BFA">
        <w:rPr>
          <w:rFonts w:cs="Calibri"/>
          <w:sz w:val="24"/>
          <w:szCs w:val="24"/>
        </w:rPr>
        <w:t>c</w:t>
      </w:r>
      <w:r w:rsidRPr="00E50BFA">
        <w:rPr>
          <w:sz w:val="24"/>
          <w:szCs w:val="24"/>
        </w:rPr>
        <w:t>ją do dnia zakończenia jej archiwizowania.</w:t>
      </w:r>
    </w:p>
    <w:p w14:paraId="6190F17F"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 xml:space="preserve">Beneficjent prowadzi ewidencję osób upoważnionych do przetwarzania danych osobowych w związku z wykonywaniem </w:t>
      </w:r>
      <w:r>
        <w:rPr>
          <w:sz w:val="24"/>
          <w:szCs w:val="24"/>
        </w:rPr>
        <w:t>umowy</w:t>
      </w:r>
      <w:r w:rsidRPr="00E50BFA">
        <w:rPr>
          <w:sz w:val="24"/>
          <w:szCs w:val="24"/>
        </w:rPr>
        <w:t>.</w:t>
      </w:r>
    </w:p>
    <w:p w14:paraId="108D6DA1"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Instytucja Zarządzająca, w imieniu własnym i Powierzającego, umocowuje Beneficjenta do dalszego umocowywania podmiotów, o których mowa w ust. 12, do wydawania oraz odwoływania osobom, o których mowa w ust. 19, upoważnień do przetwarzania danych osobowych w zbiorach, o których mowa w ust. 2 pkt 1. W takim wypadku stosuje się odpowiednie postanowienia dotyczące Beneficjentów w tym zakresie. Upoważnienia do przetwarzania danych osobowych w zbiorze, o którym mowa w ust. 2 pkt 2, wydaje wyłącznie Powierzający.</w:t>
      </w:r>
    </w:p>
    <w:p w14:paraId="1CB380D3"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Instytucja Zarządzająca, w imieniu własnym i Powierzają</w:t>
      </w:r>
      <w:r w:rsidRPr="00E50BFA">
        <w:rPr>
          <w:rFonts w:cs="Calibri"/>
          <w:sz w:val="24"/>
          <w:szCs w:val="24"/>
        </w:rPr>
        <w:t>c</w:t>
      </w:r>
      <w:r w:rsidRPr="00E50BFA">
        <w:rPr>
          <w:sz w:val="24"/>
          <w:szCs w:val="24"/>
        </w:rPr>
        <w:t>ego, umocowuje Beneficjenta do określenia wzoru upoważnienia do przetwarzania dany</w:t>
      </w:r>
      <w:r w:rsidRPr="00E50BFA">
        <w:rPr>
          <w:rFonts w:cs="Calibri"/>
          <w:sz w:val="24"/>
          <w:szCs w:val="24"/>
        </w:rPr>
        <w:t>c</w:t>
      </w:r>
      <w:r w:rsidRPr="00E50BFA">
        <w:rPr>
          <w:sz w:val="24"/>
          <w:szCs w:val="24"/>
        </w:rPr>
        <w:t>h osobowy</w:t>
      </w:r>
      <w:r w:rsidRPr="00E50BFA">
        <w:rPr>
          <w:rFonts w:cs="Calibri"/>
          <w:sz w:val="24"/>
          <w:szCs w:val="24"/>
        </w:rPr>
        <w:t>c</w:t>
      </w:r>
      <w:r w:rsidRPr="00E50BFA">
        <w:rPr>
          <w:sz w:val="24"/>
          <w:szCs w:val="24"/>
        </w:rPr>
        <w:t>h oraz wzoru odwołania upoważ</w:t>
      </w:r>
      <w:r w:rsidRPr="00E50BFA">
        <w:rPr>
          <w:rFonts w:cs="Calibri"/>
          <w:sz w:val="24"/>
          <w:szCs w:val="24"/>
        </w:rPr>
        <w:t>n</w:t>
      </w:r>
      <w:r w:rsidRPr="00E50BFA">
        <w:rPr>
          <w:sz w:val="24"/>
          <w:szCs w:val="24"/>
        </w:rPr>
        <w:t>ie</w:t>
      </w:r>
      <w:r w:rsidRPr="00E50BFA">
        <w:rPr>
          <w:rFonts w:cs="Calibri"/>
          <w:sz w:val="24"/>
          <w:szCs w:val="24"/>
        </w:rPr>
        <w:t>n</w:t>
      </w:r>
      <w:r w:rsidRPr="00E50BFA">
        <w:rPr>
          <w:sz w:val="24"/>
          <w:szCs w:val="24"/>
        </w:rPr>
        <w:t xml:space="preserve">ia do przetwarzania danych osobowych przez podmioty, o których mowa w ust. 12. Instytucja Zarządzająca zaleca stosowanie wzoru upoważnienia do przetwarzania danych osobowych oraz wzoru odwołania upoważnienia do przetwarzania danych osobowych, które zostały określone odpowiednio w załączniku nr 8 i 9 do </w:t>
      </w:r>
      <w:r>
        <w:rPr>
          <w:sz w:val="24"/>
          <w:szCs w:val="24"/>
        </w:rPr>
        <w:t>Umowy</w:t>
      </w:r>
      <w:r w:rsidRPr="00E50BFA">
        <w:rPr>
          <w:sz w:val="24"/>
          <w:szCs w:val="24"/>
        </w:rPr>
        <w:t xml:space="preserve">. Instytucja Zarządzająca dopuszcza stosowanie innych wzorów niż określone odpowiednio w załączniku nr 8 i 9 do </w:t>
      </w:r>
      <w:r>
        <w:rPr>
          <w:sz w:val="24"/>
          <w:szCs w:val="24"/>
        </w:rPr>
        <w:t>Umowy</w:t>
      </w:r>
      <w:r w:rsidRPr="00E50BFA">
        <w:rPr>
          <w:sz w:val="24"/>
          <w:szCs w:val="24"/>
        </w:rPr>
        <w:t>, o ile zawierają one wszystkie elementy wskazane we wzorach określonych w tych załącznikach.</w:t>
      </w:r>
    </w:p>
    <w:p w14:paraId="2D61CF22"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Instytucja Zarządzająca, w imieniu własnym i Powierzającego, zobowiązuje Beneficjenta do wykonywania wobe</w:t>
      </w:r>
      <w:r w:rsidRPr="00E50BFA">
        <w:rPr>
          <w:rFonts w:cs="Calibri"/>
          <w:sz w:val="24"/>
          <w:szCs w:val="24"/>
        </w:rPr>
        <w:t>c</w:t>
      </w:r>
      <w:r w:rsidRPr="00E50BFA">
        <w:rPr>
          <w:sz w:val="24"/>
          <w:szCs w:val="24"/>
        </w:rPr>
        <w:t xml:space="preserve"> osób, których dane dotyczą, obowiązków infor</w:t>
      </w:r>
      <w:r w:rsidRPr="00E50BFA">
        <w:rPr>
          <w:rFonts w:cs="Calibri"/>
          <w:sz w:val="24"/>
          <w:szCs w:val="24"/>
        </w:rPr>
        <w:t>m</w:t>
      </w:r>
      <w:r w:rsidRPr="00E50BFA">
        <w:rPr>
          <w:sz w:val="24"/>
          <w:szCs w:val="24"/>
        </w:rPr>
        <w:t>a</w:t>
      </w:r>
      <w:r w:rsidRPr="00E50BFA">
        <w:rPr>
          <w:rFonts w:cs="Calibri"/>
          <w:sz w:val="24"/>
          <w:szCs w:val="24"/>
        </w:rPr>
        <w:t>c</w:t>
      </w:r>
      <w:r w:rsidRPr="00E50BFA">
        <w:rPr>
          <w:sz w:val="24"/>
          <w:szCs w:val="24"/>
        </w:rPr>
        <w:t>yjnych wynikający</w:t>
      </w:r>
      <w:r w:rsidRPr="00E50BFA">
        <w:rPr>
          <w:rFonts w:cs="Calibri"/>
          <w:sz w:val="24"/>
          <w:szCs w:val="24"/>
        </w:rPr>
        <w:t>c</w:t>
      </w:r>
      <w:r w:rsidRPr="00E50BFA">
        <w:rPr>
          <w:sz w:val="24"/>
          <w:szCs w:val="24"/>
        </w:rPr>
        <w:t>h z art. 13 i art. 14 RODO.</w:t>
      </w:r>
    </w:p>
    <w:p w14:paraId="1C5412D6" w14:textId="77777777" w:rsidR="00DB5C63" w:rsidRPr="00E50BFA" w:rsidRDefault="00DB5C63" w:rsidP="00DB5C63">
      <w:pPr>
        <w:numPr>
          <w:ilvl w:val="0"/>
          <w:numId w:val="41"/>
        </w:numPr>
        <w:tabs>
          <w:tab w:val="left" w:pos="1080"/>
        </w:tabs>
        <w:suppressAutoHyphens/>
        <w:spacing w:after="0" w:line="23" w:lineRule="atLeast"/>
        <w:rPr>
          <w:sz w:val="24"/>
          <w:szCs w:val="24"/>
        </w:rPr>
      </w:pPr>
      <w:r w:rsidRPr="00E50BFA">
        <w:rPr>
          <w:sz w:val="24"/>
          <w:szCs w:val="24"/>
        </w:rPr>
        <w:t>Beneficjent zobowiązany jest do przekazania Instytucji Zarządzającej wykazu podmiotów, o których mowa w ust. 12, za każdym razem, gdy takie powierzenie przetwarzanie danych osobowych nastąpi, a także na każde jej żądanie. Wykaz podmiotów będzie zawierał, co najmniej, nazwę podmiotu oraz dane kontaktowe podmiotu.</w:t>
      </w:r>
    </w:p>
    <w:p w14:paraId="60635A28" w14:textId="77777777" w:rsidR="00DB5C63" w:rsidRPr="00E50BFA" w:rsidRDefault="00DB5C63" w:rsidP="00DB5C63">
      <w:pPr>
        <w:numPr>
          <w:ilvl w:val="0"/>
          <w:numId w:val="41"/>
        </w:numPr>
        <w:tabs>
          <w:tab w:val="left" w:pos="1080"/>
        </w:tabs>
        <w:suppressAutoHyphens/>
        <w:spacing w:after="0" w:line="23" w:lineRule="atLeast"/>
        <w:rPr>
          <w:sz w:val="24"/>
          <w:szCs w:val="24"/>
        </w:rPr>
      </w:pPr>
      <w:r w:rsidRPr="00E50BFA">
        <w:rPr>
          <w:sz w:val="24"/>
          <w:szCs w:val="24"/>
        </w:rPr>
        <w:t>Instytucja Zarządzająca, w imieniu własnym i Powierzającego, umocowuje Beneficjenta do takiego formułowania umów zawieranych przez Beneficjenta z podmiotami, o których mowa w ust. 12, by podmioty te były zobowiązane do wykonywania wobec osób, których dane dotyczą, obowiązków informacyjnych wynikających z art. 13 i art. 14 RODO.</w:t>
      </w:r>
    </w:p>
    <w:p w14:paraId="5E869622"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lastRenderedPageBreak/>
        <w:t>Beneficjent zobowiązany jest do podjęcia wszelkich kroków służących zachowaniu tajemnicy danych osobowych przetwarzanych przez mające do nich dostęp osoby upoważnione do przetwarzania danych osobowych oraz sposobu ich zabezpieczenia.</w:t>
      </w:r>
    </w:p>
    <w:p w14:paraId="6C3A7BE1"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Beneficjent niezwłocznie informuje Instytucję Zarządzającą o:</w:t>
      </w:r>
    </w:p>
    <w:p w14:paraId="1AAF454D" w14:textId="77777777" w:rsidR="00DB5C63" w:rsidRPr="00E50BFA" w:rsidRDefault="00DB5C63" w:rsidP="00DB5C63">
      <w:pPr>
        <w:numPr>
          <w:ilvl w:val="0"/>
          <w:numId w:val="52"/>
        </w:numPr>
        <w:spacing w:after="0" w:line="23" w:lineRule="atLeast"/>
        <w:ind w:left="709" w:hanging="283"/>
        <w:rPr>
          <w:sz w:val="24"/>
          <w:szCs w:val="24"/>
        </w:rPr>
      </w:pPr>
      <w:r w:rsidRPr="00E50BFA">
        <w:rPr>
          <w:sz w:val="24"/>
          <w:szCs w:val="24"/>
        </w:rPr>
        <w:t>wszelkich przypadkach naruszenia tajemnicy danych osobowych lub o ich niewłaściwym użyciu oraz naruszeniu obowiązków dotyczących ochrony powierzonych do przetwarzania danych osobowych, z zastrzeżeniem ust. 32;</w:t>
      </w:r>
    </w:p>
    <w:p w14:paraId="51025770" w14:textId="77777777" w:rsidR="00DB5C63" w:rsidRPr="00E50BFA" w:rsidRDefault="00DB5C63" w:rsidP="00DB5C63">
      <w:pPr>
        <w:numPr>
          <w:ilvl w:val="0"/>
          <w:numId w:val="52"/>
        </w:numPr>
        <w:spacing w:after="0" w:line="23" w:lineRule="atLeast"/>
        <w:ind w:left="709" w:hanging="283"/>
        <w:rPr>
          <w:sz w:val="24"/>
          <w:szCs w:val="24"/>
        </w:rPr>
      </w:pPr>
      <w:r w:rsidRPr="00E50BFA">
        <w:rPr>
          <w:sz w:val="24"/>
          <w:szCs w:val="24"/>
        </w:rPr>
        <w:t>wszelkich czynnościach z własnym udziałem w sprawach dotyczących ochrony danych osobowych prowadzonych w szczególności przed Prezesem Urzędu Ochrony Danych Osobowych, Europejskim Inspektoratem Ochrony Danych Osobowych, urzędami państwowymi, policją lub przed sądem;</w:t>
      </w:r>
    </w:p>
    <w:p w14:paraId="61E153EE" w14:textId="77777777" w:rsidR="00DB5C63" w:rsidRPr="00E50BFA" w:rsidRDefault="00DB5C63" w:rsidP="00DB5C63">
      <w:pPr>
        <w:numPr>
          <w:ilvl w:val="0"/>
          <w:numId w:val="52"/>
        </w:numPr>
        <w:spacing w:after="0" w:line="23" w:lineRule="atLeast"/>
        <w:ind w:left="709" w:hanging="283"/>
        <w:rPr>
          <w:sz w:val="24"/>
          <w:szCs w:val="24"/>
        </w:rPr>
      </w:pPr>
      <w:r w:rsidRPr="00E50BFA">
        <w:rPr>
          <w:sz w:val="24"/>
          <w:szCs w:val="24"/>
        </w:rPr>
        <w:t>o wynikach kontroli prowadzonych przez podmioty uprawnione w zakresie przetwarzania danych osobowych wraz z informacją na temat zastosowa</w:t>
      </w:r>
      <w:r w:rsidRPr="00E50BFA">
        <w:rPr>
          <w:rFonts w:cs="Calibri"/>
          <w:sz w:val="24"/>
          <w:szCs w:val="24"/>
        </w:rPr>
        <w:t>n</w:t>
      </w:r>
      <w:r w:rsidRPr="00E50BFA">
        <w:rPr>
          <w:sz w:val="24"/>
          <w:szCs w:val="24"/>
        </w:rPr>
        <w:t xml:space="preserve">ia się do wydanych zaleceń, o których mowa w ust. </w:t>
      </w:r>
      <w:r w:rsidRPr="00CA43E8">
        <w:rPr>
          <w:sz w:val="24"/>
          <w:szCs w:val="24"/>
        </w:rPr>
        <w:t>4</w:t>
      </w:r>
      <w:r w:rsidRPr="00631295">
        <w:rPr>
          <w:sz w:val="24"/>
          <w:szCs w:val="24"/>
        </w:rPr>
        <w:t>3</w:t>
      </w:r>
      <w:r w:rsidRPr="00CA43E8">
        <w:rPr>
          <w:sz w:val="24"/>
          <w:szCs w:val="24"/>
        </w:rPr>
        <w:t>;</w:t>
      </w:r>
    </w:p>
    <w:p w14:paraId="1C5DAF0D" w14:textId="77777777" w:rsidR="00DB5C63" w:rsidRPr="00E50BFA" w:rsidRDefault="00DB5C63" w:rsidP="00DB5C63">
      <w:pPr>
        <w:numPr>
          <w:ilvl w:val="0"/>
          <w:numId w:val="52"/>
        </w:numPr>
        <w:spacing w:after="0" w:line="23" w:lineRule="atLeast"/>
        <w:ind w:left="709" w:hanging="283"/>
        <w:rPr>
          <w:sz w:val="24"/>
          <w:szCs w:val="24"/>
        </w:rPr>
      </w:pPr>
      <w:r w:rsidRPr="00E50BFA">
        <w:rPr>
          <w:sz w:val="24"/>
          <w:szCs w:val="24"/>
        </w:rPr>
        <w:t>sytuacji, gdy jego zdaniem wydane mu polecenie stanowi naruszenie RODO lub innych przepisów o ochronie danych osobowych.</w:t>
      </w:r>
    </w:p>
    <w:p w14:paraId="5111342D"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Beneficjent zobowiązuje się do udzielenia Instytucji Zarządzającej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14:paraId="1C0B93DE"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Beneficjent, bez zbędnej zwłoki, nie później jednak niż w ciągu 24 godzin po stwierdzeniu naruszenia, zgłosi Instytucji Zarządzającej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ich udzielać sukcesywnie bez zbędnej zwłoki.</w:t>
      </w:r>
    </w:p>
    <w:p w14:paraId="0334663F"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W przypadku wystąpienia naruszenia ochrony danych osobowych, mogącego powodować w ocenie Powierzającego wysokie ryzyko naruszenia praw lub wolności osób fizycznych, Beneficjent na wniosek Instytucji Zarządzającej zgodnie z zaleceniami Powierzającego bez zbędnej zwłoki zawiadomi osoby, których naruszenie ochrony danych osobowych dotyczy, o ile Instytucja Zarządzająca o to wystąpi.</w:t>
      </w:r>
    </w:p>
    <w:p w14:paraId="0C433404"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Beneficjent pomaga Instytucji Zarządzającej i Powierzającemu wywiązać się z obowiązków określonych w art. 32 - 36 RODO.</w:t>
      </w:r>
    </w:p>
    <w:p w14:paraId="092F289E"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Beneficjent pomaga Instytucji Zarządzającej i Powierzającemu wywiązać się z obowiązku odpowiadania na żądania osoby, której dane dotyczą, w zakresie wykonywania jej praw określonych w rozdziale III RODO.</w:t>
      </w:r>
    </w:p>
    <w:p w14:paraId="7135F17B"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Beneficjent umożliwi Instytucji Zarządzającej, Powierzającemu lub podmiotom przez nie upoważnionym, w miejscach, w których są przetwarzane powierzone dane osobowe, dokonanie kontroli lub audytu zgodności przetwarzania powierzonych danych osobowych z RODO, ustawą o ochronie danych osobowych, przepisami prawa powszechnie obowiązującego dotyczącymi ochrony danych osobowych z umową.</w:t>
      </w:r>
      <w:r w:rsidRPr="00E50BFA">
        <w:rPr>
          <w:bCs/>
          <w:sz w:val="24"/>
          <w:szCs w:val="24"/>
        </w:rPr>
        <w:t xml:space="preserve"> Zawiadomienie o zamiarze przeprowadzenia kontroli powinno być przekazane podmiotowi kontrolowanemu co najmniej 5 dni przed rozpoczęciem kontroli lub audytu</w:t>
      </w:r>
      <w:r w:rsidRPr="00E50BFA">
        <w:rPr>
          <w:sz w:val="24"/>
          <w:szCs w:val="24"/>
        </w:rPr>
        <w:t>.</w:t>
      </w:r>
    </w:p>
    <w:p w14:paraId="3D7DE031"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lastRenderedPageBreak/>
        <w:t xml:space="preserve">Podmioty, o których mowa w ust. 12 powinny spełniać te same gwarancje i obowiązki, jakie zostały nałożone w niniejszej </w:t>
      </w:r>
      <w:r>
        <w:rPr>
          <w:sz w:val="24"/>
          <w:szCs w:val="24"/>
        </w:rPr>
        <w:t>Umowy</w:t>
      </w:r>
      <w:r w:rsidRPr="00E50BFA">
        <w:rPr>
          <w:sz w:val="24"/>
          <w:szCs w:val="24"/>
        </w:rPr>
        <w:t xml:space="preserve"> na Beneficjenta.</w:t>
      </w:r>
    </w:p>
    <w:p w14:paraId="210E88F3" w14:textId="77777777" w:rsidR="00DB5C63" w:rsidRPr="00E50BFA" w:rsidRDefault="00DB5C63" w:rsidP="00DB5C63">
      <w:pPr>
        <w:numPr>
          <w:ilvl w:val="0"/>
          <w:numId w:val="41"/>
        </w:numPr>
        <w:suppressAutoHyphens/>
        <w:spacing w:after="0" w:line="23" w:lineRule="atLeast"/>
        <w:rPr>
          <w:sz w:val="24"/>
          <w:szCs w:val="24"/>
        </w:rPr>
      </w:pPr>
      <w:r w:rsidRPr="00E50BFA">
        <w:rPr>
          <w:sz w:val="24"/>
          <w:szCs w:val="24"/>
        </w:rPr>
        <w:t xml:space="preserve">Beneficjent ponosi pełną odpowiedzialność wobec Instytucji Zarządzającej i Powierzającego za niewywiązywanie się z obowiązków spoczywających na Podmiotach, o których mowa w ust. 12 wynikających z niniejszej </w:t>
      </w:r>
      <w:r>
        <w:rPr>
          <w:sz w:val="24"/>
          <w:szCs w:val="24"/>
        </w:rPr>
        <w:t>Umowy</w:t>
      </w:r>
      <w:r w:rsidRPr="00E50BFA">
        <w:rPr>
          <w:sz w:val="24"/>
          <w:szCs w:val="24"/>
        </w:rPr>
        <w:t>.</w:t>
      </w:r>
    </w:p>
    <w:p w14:paraId="45A8A140" w14:textId="77777777" w:rsidR="00DB5C63" w:rsidRPr="00E50BFA" w:rsidRDefault="00DB5C63" w:rsidP="00DB5C63">
      <w:pPr>
        <w:numPr>
          <w:ilvl w:val="0"/>
          <w:numId w:val="41"/>
        </w:numPr>
        <w:suppressAutoHyphens/>
        <w:spacing w:after="60" w:line="23" w:lineRule="atLeast"/>
        <w:rPr>
          <w:sz w:val="24"/>
          <w:szCs w:val="24"/>
        </w:rPr>
      </w:pPr>
      <w:r w:rsidRPr="00E50BFA">
        <w:rPr>
          <w:sz w:val="24"/>
          <w:szCs w:val="24"/>
        </w:rPr>
        <w:t xml:space="preserve">W przypadku powzięcia przez Instytucję Zarządzającej lub Powierzającego wiadomości o rażącym naruszeniu przez Beneficjenta obowiązków wynikających z RODO, ustawy o ochronie danych osobowych, przepisów prawa powszechnie obowiązującego dotyczących ochrony danych osobowych lub z </w:t>
      </w:r>
      <w:r>
        <w:rPr>
          <w:sz w:val="24"/>
          <w:szCs w:val="24"/>
        </w:rPr>
        <w:t>umowie</w:t>
      </w:r>
      <w:r w:rsidRPr="00E50BFA">
        <w:rPr>
          <w:sz w:val="24"/>
          <w:szCs w:val="24"/>
        </w:rPr>
        <w:t>, Beneficjent umożliwi Instytucji Zarządzającej, Powierzającemu lub podmiotom przez nie upoważnionym dokonanie niezapowiedzianej kontroli, w celu, o którym mowa w ust. 36.</w:t>
      </w:r>
    </w:p>
    <w:p w14:paraId="713EFF52" w14:textId="77777777" w:rsidR="00DB5C63" w:rsidRPr="00E50BFA" w:rsidRDefault="00DB5C63" w:rsidP="00DB5C63">
      <w:pPr>
        <w:numPr>
          <w:ilvl w:val="0"/>
          <w:numId w:val="41"/>
        </w:numPr>
        <w:suppressAutoHyphens/>
        <w:spacing w:after="60" w:line="23" w:lineRule="atLeast"/>
        <w:rPr>
          <w:iCs/>
          <w:sz w:val="24"/>
          <w:szCs w:val="24"/>
        </w:rPr>
      </w:pPr>
      <w:r w:rsidRPr="00E50BFA">
        <w:rPr>
          <w:iCs/>
          <w:sz w:val="24"/>
          <w:szCs w:val="24"/>
        </w:rPr>
        <w:t xml:space="preserve">Kontrolerzy Instytucji </w:t>
      </w:r>
      <w:r w:rsidRPr="00E50BFA">
        <w:rPr>
          <w:sz w:val="24"/>
          <w:szCs w:val="24"/>
        </w:rPr>
        <w:t>Zarządzającej, Powierzającego</w:t>
      </w:r>
      <w:r w:rsidRPr="00E50BFA">
        <w:rPr>
          <w:iCs/>
          <w:sz w:val="24"/>
          <w:szCs w:val="24"/>
        </w:rPr>
        <w:t xml:space="preserve"> lub podmiotów przez nich upoważnionych, mają w szczególności prawo:</w:t>
      </w:r>
    </w:p>
    <w:p w14:paraId="18D5DC49" w14:textId="77777777" w:rsidR="00DB5C63" w:rsidRPr="00E50BFA" w:rsidRDefault="00DB5C63" w:rsidP="00DB5C63">
      <w:pPr>
        <w:numPr>
          <w:ilvl w:val="0"/>
          <w:numId w:val="53"/>
        </w:numPr>
        <w:spacing w:after="0" w:line="23" w:lineRule="atLeast"/>
        <w:ind w:left="709" w:hanging="283"/>
        <w:rPr>
          <w:sz w:val="24"/>
          <w:szCs w:val="24"/>
        </w:rPr>
      </w:pPr>
      <w:r w:rsidRPr="00E50BFA">
        <w:rPr>
          <w:sz w:val="24"/>
          <w:szCs w:val="24"/>
        </w:rPr>
        <w:t xml:space="preserve">wstępu, w godzinach pracy Beneficjenta, za okazaniem imiennego upoważnienia, </w:t>
      </w:r>
      <w:r w:rsidRPr="00E50BFA">
        <w:rPr>
          <w:sz w:val="24"/>
          <w:szCs w:val="24"/>
        </w:rPr>
        <w:br/>
        <w:t xml:space="preserve">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ustawą o ochronie danych osobowych, przepisami prawa powszechnie obowiązującego dotyczącymi ochrony danych osobowych oraz </w:t>
      </w:r>
      <w:r>
        <w:rPr>
          <w:sz w:val="24"/>
          <w:szCs w:val="24"/>
        </w:rPr>
        <w:t>decyzją</w:t>
      </w:r>
      <w:r w:rsidRPr="00E50BFA">
        <w:rPr>
          <w:sz w:val="24"/>
          <w:szCs w:val="24"/>
        </w:rPr>
        <w:t>;</w:t>
      </w:r>
    </w:p>
    <w:p w14:paraId="5F709AC9" w14:textId="77777777" w:rsidR="00DB5C63" w:rsidRPr="00E50BFA" w:rsidRDefault="00DB5C63" w:rsidP="00DB5C63">
      <w:pPr>
        <w:numPr>
          <w:ilvl w:val="0"/>
          <w:numId w:val="53"/>
        </w:numPr>
        <w:spacing w:after="0" w:line="23" w:lineRule="atLeast"/>
        <w:ind w:left="709" w:hanging="283"/>
        <w:rPr>
          <w:sz w:val="24"/>
          <w:szCs w:val="24"/>
        </w:rPr>
      </w:pPr>
      <w:r w:rsidRPr="00E50BFA">
        <w:rPr>
          <w:sz w:val="24"/>
          <w:szCs w:val="24"/>
        </w:rPr>
        <w:t>żądać złożenia pisemnych lub ustnych wyjaśnień przez osoby upoważnione do przetwarzania danych osobowych, przedstawiciela Beneficjenta oraz pracowników w zakresie niezbędnym do ustalenia stanu faktycznego;</w:t>
      </w:r>
    </w:p>
    <w:p w14:paraId="7DEEE8AF" w14:textId="77777777" w:rsidR="00DB5C63" w:rsidRPr="00E50BFA" w:rsidRDefault="00DB5C63" w:rsidP="00DB5C63">
      <w:pPr>
        <w:numPr>
          <w:ilvl w:val="0"/>
          <w:numId w:val="53"/>
        </w:numPr>
        <w:spacing w:after="0" w:line="23" w:lineRule="atLeast"/>
        <w:ind w:left="709" w:hanging="283"/>
        <w:rPr>
          <w:sz w:val="24"/>
          <w:szCs w:val="24"/>
        </w:rPr>
      </w:pPr>
      <w:r w:rsidRPr="00E50BFA">
        <w:rPr>
          <w:sz w:val="24"/>
          <w:szCs w:val="24"/>
        </w:rPr>
        <w:t>wglądu do wszelkich dokumentów i wszelkich danych mających bezpośredni związek z przedmiotem kontroli oraz sporządzania ich kopii;</w:t>
      </w:r>
    </w:p>
    <w:p w14:paraId="51616F58" w14:textId="77777777" w:rsidR="00DB5C63" w:rsidRPr="00E50BFA" w:rsidRDefault="00DB5C63" w:rsidP="00DB5C63">
      <w:pPr>
        <w:numPr>
          <w:ilvl w:val="0"/>
          <w:numId w:val="53"/>
        </w:numPr>
        <w:spacing w:after="0" w:line="23" w:lineRule="atLeast"/>
        <w:ind w:left="709" w:hanging="283"/>
        <w:rPr>
          <w:sz w:val="24"/>
          <w:szCs w:val="24"/>
        </w:rPr>
      </w:pPr>
      <w:r w:rsidRPr="00E50BFA">
        <w:rPr>
          <w:sz w:val="24"/>
          <w:szCs w:val="24"/>
        </w:rPr>
        <w:t>przeprowadzania oględzin urządzeń, nośników oraz systemu informatycznego służącego do przetwarzania danych osobowych.</w:t>
      </w:r>
    </w:p>
    <w:p w14:paraId="21F960DB" w14:textId="77777777" w:rsidR="00DB5C63" w:rsidRPr="00E50BFA" w:rsidRDefault="00DB5C63" w:rsidP="00DB5C63">
      <w:pPr>
        <w:numPr>
          <w:ilvl w:val="0"/>
          <w:numId w:val="41"/>
        </w:numPr>
        <w:suppressAutoHyphens/>
        <w:spacing w:after="60" w:line="23" w:lineRule="atLeast"/>
        <w:rPr>
          <w:sz w:val="24"/>
          <w:szCs w:val="24"/>
        </w:rPr>
      </w:pPr>
      <w:r w:rsidRPr="00E50BFA">
        <w:rPr>
          <w:sz w:val="24"/>
          <w:szCs w:val="24"/>
        </w:rPr>
        <w:t>Uprawnienia kontrolerów Instytucji Zarządzającej, Powierzającego lub podmiotu przez nich upoważnionego, o których mowa w ust. 40, nie wyłączają uprawnień wynikających z wytycznych w zakresie kontroli wydanych na podstawie art. 5 ust. 1 ustawy wdrożeniowej.</w:t>
      </w:r>
    </w:p>
    <w:p w14:paraId="77057BE2" w14:textId="77777777" w:rsidR="00DB5C63" w:rsidRPr="00E50BFA" w:rsidRDefault="00DB5C63" w:rsidP="00DB5C63">
      <w:pPr>
        <w:numPr>
          <w:ilvl w:val="0"/>
          <w:numId w:val="41"/>
        </w:numPr>
        <w:suppressAutoHyphens/>
        <w:spacing w:after="60" w:line="23" w:lineRule="atLeast"/>
        <w:rPr>
          <w:sz w:val="24"/>
          <w:szCs w:val="24"/>
        </w:rPr>
      </w:pPr>
      <w:r w:rsidRPr="00E50BFA">
        <w:rPr>
          <w:sz w:val="24"/>
          <w:szCs w:val="24"/>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14:paraId="286E9480" w14:textId="77777777" w:rsidR="00DB5C63" w:rsidRPr="00E50BFA" w:rsidRDefault="00DB5C63" w:rsidP="00DB5C63">
      <w:pPr>
        <w:numPr>
          <w:ilvl w:val="0"/>
          <w:numId w:val="41"/>
        </w:numPr>
        <w:suppressAutoHyphens/>
        <w:spacing w:after="60" w:line="23" w:lineRule="atLeast"/>
        <w:rPr>
          <w:sz w:val="24"/>
          <w:szCs w:val="24"/>
        </w:rPr>
      </w:pPr>
      <w:r w:rsidRPr="00E50BFA">
        <w:rPr>
          <w:sz w:val="24"/>
          <w:szCs w:val="24"/>
        </w:rPr>
        <w:t>Beneficjent zobowiązuje się zastosować zalecenia dotyczące poprawy jakości zabezpieczenia danych osobowych oraz sposobu ich przetwarzania sporządzonych w wyniku kontroli przeprowadzonych przez Instytucję Zarządzającą, Powierzającego lub przez podmioty przez nie upoważnione albo przez inne instytucje upoważnione do kontroli na podstawie odrębnych przepisów.</w:t>
      </w:r>
    </w:p>
    <w:p w14:paraId="3543AEAB" w14:textId="77777777" w:rsidR="00DB5C63" w:rsidRPr="00E50BFA" w:rsidRDefault="00DB5C63" w:rsidP="00DB5C63">
      <w:pPr>
        <w:numPr>
          <w:ilvl w:val="0"/>
          <w:numId w:val="41"/>
        </w:numPr>
        <w:suppressAutoHyphens/>
        <w:spacing w:after="60" w:line="23" w:lineRule="atLeast"/>
        <w:rPr>
          <w:sz w:val="24"/>
          <w:szCs w:val="24"/>
        </w:rPr>
      </w:pPr>
      <w:r w:rsidRPr="00E50BFA">
        <w:rPr>
          <w:sz w:val="24"/>
          <w:szCs w:val="24"/>
        </w:rPr>
        <w:t>Instytucja Zarządzająca w imieniu Powierzającego zobowiązuje Beneficjenta, do zastosowania odpowiednio ustępów 36-43 w stosunku do podmiotów świadczących usługi na jego rzecz, którym powierzył przetwarzanie danych osobowych w drodze umowy powierzenia przetwarzania danych osobowych, o której mowa w ust. 12.</w:t>
      </w:r>
    </w:p>
    <w:p w14:paraId="0090AA7F" w14:textId="77777777" w:rsidR="00DB5C63" w:rsidRPr="00E50BFA" w:rsidRDefault="00DB5C63" w:rsidP="00DB5C63">
      <w:pPr>
        <w:numPr>
          <w:ilvl w:val="0"/>
          <w:numId w:val="41"/>
        </w:numPr>
        <w:suppressAutoHyphens/>
        <w:spacing w:after="0" w:line="23" w:lineRule="atLeast"/>
        <w:rPr>
          <w:rFonts w:ascii="Calibri" w:eastAsia="Calibri" w:hAnsi="Calibri" w:cs="Times New Roman"/>
          <w:sz w:val="24"/>
          <w:szCs w:val="24"/>
        </w:rPr>
      </w:pPr>
      <w:r w:rsidRPr="00E50BFA">
        <w:rPr>
          <w:iCs/>
          <w:sz w:val="24"/>
          <w:szCs w:val="24"/>
        </w:rPr>
        <w:lastRenderedPageBreak/>
        <w:t>Postanowienia ust. 1-44 stosuje się odpowiednio do przetwarzania danych osobowych przez Partnerów Projektu, pod warunkiem zawarcia umowy powierzenia przetwarzania danych osobowych, w kształcie zgodnym w postanowieniami niniejszego paragrafu.</w:t>
      </w:r>
      <w:r w:rsidRPr="00E50BFA">
        <w:rPr>
          <w:iCs/>
          <w:sz w:val="24"/>
          <w:szCs w:val="24"/>
          <w:vertAlign w:val="superscript"/>
        </w:rPr>
        <w:footnoteReference w:id="13"/>
      </w:r>
    </w:p>
    <w:p w14:paraId="48E96B7B" w14:textId="77777777" w:rsidR="00DB5C63" w:rsidRPr="00E50BFA" w:rsidRDefault="00DB5C63" w:rsidP="00DB5C63">
      <w:pPr>
        <w:keepNext/>
        <w:spacing w:after="60" w:line="23" w:lineRule="atLeast"/>
        <w:rPr>
          <w:rFonts w:ascii="Calibri" w:eastAsia="Calibri" w:hAnsi="Calibri" w:cs="Calibri"/>
          <w:b/>
          <w:sz w:val="24"/>
          <w:szCs w:val="24"/>
        </w:rPr>
      </w:pPr>
    </w:p>
    <w:p w14:paraId="3DCD2101" w14:textId="77777777" w:rsidR="00DB5C63" w:rsidRPr="00E50BFA" w:rsidRDefault="00DB5C63" w:rsidP="00DB5C63">
      <w:pPr>
        <w:keepNext/>
        <w:spacing w:after="60" w:line="23" w:lineRule="atLeast"/>
        <w:rPr>
          <w:rFonts w:ascii="Calibri" w:eastAsia="Calibri" w:hAnsi="Calibri" w:cs="Calibri"/>
          <w:b/>
          <w:sz w:val="24"/>
          <w:szCs w:val="24"/>
        </w:rPr>
      </w:pPr>
      <w:r w:rsidRPr="001436A3">
        <w:rPr>
          <w:rFonts w:ascii="Calibri" w:eastAsia="Calibri" w:hAnsi="Calibri" w:cs="Calibri"/>
          <w:b/>
          <w:sz w:val="24"/>
          <w:szCs w:val="24"/>
        </w:rPr>
        <w:t>Komunikacja i widoczność</w:t>
      </w:r>
      <w:r>
        <w:rPr>
          <w:rFonts w:ascii="Calibri" w:eastAsia="Calibri" w:hAnsi="Calibri" w:cs="Calibri"/>
          <w:b/>
          <w:sz w:val="24"/>
          <w:szCs w:val="24"/>
        </w:rPr>
        <w:t xml:space="preserve"> </w:t>
      </w:r>
      <w:r w:rsidRPr="004D0661">
        <w:rPr>
          <w:rFonts w:ascii="Calibri" w:eastAsia="Calibri" w:hAnsi="Calibri" w:cs="Calibri"/>
          <w:b/>
          <w:sz w:val="24"/>
          <w:szCs w:val="24"/>
        </w:rPr>
        <w:t>(Obowiązki informacyjne i promocyjne dot. wsparcia z U</w:t>
      </w:r>
      <w:r>
        <w:rPr>
          <w:rFonts w:ascii="Calibri" w:eastAsia="Calibri" w:hAnsi="Calibri" w:cs="Calibri"/>
          <w:b/>
          <w:sz w:val="24"/>
          <w:szCs w:val="24"/>
        </w:rPr>
        <w:t xml:space="preserve">nii </w:t>
      </w:r>
      <w:r w:rsidRPr="004D0661">
        <w:rPr>
          <w:rFonts w:ascii="Calibri" w:eastAsia="Calibri" w:hAnsi="Calibri" w:cs="Calibri"/>
          <w:b/>
          <w:sz w:val="24"/>
          <w:szCs w:val="24"/>
        </w:rPr>
        <w:t>E</w:t>
      </w:r>
      <w:r>
        <w:rPr>
          <w:rFonts w:ascii="Calibri" w:eastAsia="Calibri" w:hAnsi="Calibri" w:cs="Calibri"/>
          <w:b/>
          <w:sz w:val="24"/>
          <w:szCs w:val="24"/>
        </w:rPr>
        <w:t>uropejskiej</w:t>
      </w:r>
      <w:r w:rsidRPr="004D0661">
        <w:rPr>
          <w:rFonts w:ascii="Calibri" w:eastAsia="Calibri" w:hAnsi="Calibri" w:cs="Calibri"/>
          <w:b/>
          <w:sz w:val="24"/>
          <w:szCs w:val="24"/>
        </w:rPr>
        <w:t>)</w:t>
      </w:r>
    </w:p>
    <w:p w14:paraId="01780812" w14:textId="77777777" w:rsidR="00DB5C63" w:rsidRDefault="00DB5C63" w:rsidP="00DB5C63">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 24</w:t>
      </w:r>
    </w:p>
    <w:p w14:paraId="74DA52CF" w14:textId="77777777" w:rsidR="00DB5C63" w:rsidRPr="00B90B32" w:rsidRDefault="00DB5C63" w:rsidP="00DB5C63">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1.</w:t>
      </w:r>
      <w:r w:rsidRPr="00B90B32">
        <w:rPr>
          <w:rFonts w:ascii="Calibri" w:eastAsia="Calibri" w:hAnsi="Calibri" w:cs="Calibri"/>
          <w:sz w:val="24"/>
          <w:szCs w:val="24"/>
        </w:rPr>
        <w:tab/>
        <w:t xml:space="preserve">Beneficjent jest zobowiązany do wypełniania obowiązków informacyjnych </w:t>
      </w:r>
      <w:r>
        <w:rPr>
          <w:rFonts w:ascii="Calibri" w:eastAsia="Calibri" w:hAnsi="Calibri" w:cs="Calibri"/>
          <w:sz w:val="24"/>
          <w:szCs w:val="24"/>
        </w:rPr>
        <w:br/>
      </w:r>
      <w:r w:rsidRPr="00B90B32">
        <w:rPr>
          <w:rFonts w:ascii="Calibri" w:eastAsia="Calibri" w:hAnsi="Calibri" w:cs="Calibri"/>
          <w:sz w:val="24"/>
          <w:szCs w:val="24"/>
        </w:rPr>
        <w:t>i promocyjnych, w tym informowania społeczeństwa o dofinansowaniu projektu przez Unię Europejską, zgodnie z rozporządzeniem ogólnym (w szczególności z załącznikiem IX - Komunikacja i widoczność)</w:t>
      </w:r>
      <w:r>
        <w:rPr>
          <w:rFonts w:ascii="Calibri" w:eastAsia="Calibri" w:hAnsi="Calibri" w:cs="Calibri"/>
          <w:sz w:val="24"/>
          <w:szCs w:val="24"/>
        </w:rPr>
        <w:t xml:space="preserve"> oraz zgodnie z załącznikiem nr 10</w:t>
      </w:r>
      <w:r w:rsidRPr="00B90B32">
        <w:rPr>
          <w:rFonts w:ascii="Calibri" w:eastAsia="Calibri" w:hAnsi="Calibri" w:cs="Calibri"/>
          <w:sz w:val="24"/>
          <w:szCs w:val="24"/>
        </w:rPr>
        <w:t xml:space="preserve"> do </w:t>
      </w:r>
      <w:r>
        <w:rPr>
          <w:rFonts w:ascii="Calibri" w:eastAsia="Calibri" w:hAnsi="Calibri" w:cs="Calibri"/>
          <w:sz w:val="24"/>
          <w:szCs w:val="24"/>
        </w:rPr>
        <w:t>Umowy</w:t>
      </w:r>
      <w:r w:rsidRPr="00B90B32">
        <w:rPr>
          <w:rFonts w:ascii="Calibri" w:eastAsia="Calibri" w:hAnsi="Calibri" w:cs="Calibri"/>
          <w:sz w:val="24"/>
          <w:szCs w:val="24"/>
        </w:rPr>
        <w:t xml:space="preserve"> </w:t>
      </w:r>
      <w:r>
        <w:rPr>
          <w:rFonts w:ascii="Calibri" w:eastAsia="Calibri" w:hAnsi="Calibri" w:cs="Calibri"/>
          <w:sz w:val="24"/>
          <w:szCs w:val="24"/>
        </w:rPr>
        <w:t>(W</w:t>
      </w:r>
      <w:r w:rsidRPr="00B90B32">
        <w:rPr>
          <w:rFonts w:ascii="Calibri" w:eastAsia="Calibri" w:hAnsi="Calibri" w:cs="Calibri"/>
          <w:sz w:val="24"/>
          <w:szCs w:val="24"/>
        </w:rPr>
        <w:t xml:space="preserve">yciąg z zapisów </w:t>
      </w:r>
      <w:r>
        <w:rPr>
          <w:rFonts w:ascii="Calibri" w:eastAsia="Calibri" w:hAnsi="Calibri" w:cs="Calibri"/>
          <w:sz w:val="24"/>
          <w:szCs w:val="24"/>
        </w:rPr>
        <w:t>„P</w:t>
      </w:r>
      <w:r w:rsidRPr="00B90B32">
        <w:rPr>
          <w:rFonts w:ascii="Calibri" w:eastAsia="Calibri" w:hAnsi="Calibri" w:cs="Calibri"/>
          <w:sz w:val="24"/>
          <w:szCs w:val="24"/>
        </w:rPr>
        <w:t>odręcznika</w:t>
      </w:r>
      <w:r>
        <w:rPr>
          <w:rFonts w:ascii="Calibri" w:eastAsia="Calibri" w:hAnsi="Calibri" w:cs="Calibri"/>
          <w:sz w:val="24"/>
          <w:szCs w:val="24"/>
        </w:rPr>
        <w:t xml:space="preserve"> wnioskodawcy i</w:t>
      </w:r>
      <w:r w:rsidRPr="00B90B32">
        <w:rPr>
          <w:rFonts w:ascii="Calibri" w:eastAsia="Calibri" w:hAnsi="Calibri" w:cs="Calibri"/>
          <w:sz w:val="24"/>
          <w:szCs w:val="24"/>
        </w:rPr>
        <w:t xml:space="preserve"> beneficjenta</w:t>
      </w:r>
      <w:r>
        <w:rPr>
          <w:rFonts w:ascii="Calibri" w:eastAsia="Calibri" w:hAnsi="Calibri" w:cs="Calibri"/>
          <w:sz w:val="24"/>
          <w:szCs w:val="24"/>
        </w:rPr>
        <w:t xml:space="preserve"> Funduszy Europejskich na lata 2021-2027 w zakresie informacji i promocji”</w:t>
      </w:r>
      <w:r w:rsidRPr="00B90B32">
        <w:rPr>
          <w:rFonts w:ascii="Calibri" w:eastAsia="Calibri" w:hAnsi="Calibri" w:cs="Calibri"/>
          <w:sz w:val="24"/>
          <w:szCs w:val="24"/>
        </w:rPr>
        <w:t>).</w:t>
      </w:r>
    </w:p>
    <w:p w14:paraId="76A7B8D9" w14:textId="77777777" w:rsidR="00DB5C63" w:rsidRPr="00B90B32" w:rsidRDefault="00DB5C63" w:rsidP="00DB5C63">
      <w:pPr>
        <w:keepNext/>
        <w:spacing w:after="60" w:line="23" w:lineRule="atLeast"/>
        <w:ind w:left="284" w:hanging="284"/>
        <w:rPr>
          <w:rFonts w:ascii="Calibri" w:eastAsia="Calibri" w:hAnsi="Calibri" w:cs="Calibri"/>
          <w:sz w:val="24"/>
          <w:szCs w:val="24"/>
        </w:rPr>
      </w:pPr>
      <w:r>
        <w:rPr>
          <w:rFonts w:ascii="Calibri" w:eastAsia="Calibri" w:hAnsi="Calibri" w:cs="Calibri"/>
          <w:sz w:val="24"/>
          <w:szCs w:val="24"/>
        </w:rPr>
        <w:t>2.</w:t>
      </w:r>
      <w:r>
        <w:rPr>
          <w:rFonts w:ascii="Calibri" w:eastAsia="Calibri" w:hAnsi="Calibri" w:cs="Calibri"/>
          <w:sz w:val="24"/>
          <w:szCs w:val="24"/>
        </w:rPr>
        <w:tab/>
        <w:t>W okresie realizacji p</w:t>
      </w:r>
      <w:r w:rsidRPr="00B90B32">
        <w:rPr>
          <w:rFonts w:ascii="Calibri" w:eastAsia="Calibri" w:hAnsi="Calibri" w:cs="Calibri"/>
          <w:sz w:val="24"/>
          <w:szCs w:val="24"/>
        </w:rPr>
        <w:t xml:space="preserve">rojektu, o którym mowa w § </w:t>
      </w:r>
      <w:r>
        <w:rPr>
          <w:rFonts w:ascii="Calibri" w:eastAsia="Calibri" w:hAnsi="Calibri" w:cs="Calibri"/>
          <w:sz w:val="24"/>
          <w:szCs w:val="24"/>
        </w:rPr>
        <w:t>3 ust. 1</w:t>
      </w:r>
      <w:r w:rsidRPr="00B90B32">
        <w:rPr>
          <w:rFonts w:ascii="Calibri" w:eastAsia="Calibri" w:hAnsi="Calibri" w:cs="Calibri"/>
          <w:sz w:val="24"/>
          <w:szCs w:val="24"/>
        </w:rPr>
        <w:t xml:space="preserve"> Beneficjent jest zobowiązany do:  </w:t>
      </w:r>
    </w:p>
    <w:p w14:paraId="1B6B468F" w14:textId="77777777" w:rsidR="00DB5C63" w:rsidRPr="00B90B32" w:rsidRDefault="00DB5C63" w:rsidP="00DB5C63">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1)</w:t>
      </w:r>
      <w:r w:rsidRPr="00B90B32">
        <w:rPr>
          <w:rFonts w:ascii="Calibri" w:eastAsia="Calibri" w:hAnsi="Calibri" w:cs="Calibri"/>
          <w:sz w:val="24"/>
          <w:szCs w:val="24"/>
        </w:rPr>
        <w:tab/>
        <w:t xml:space="preserve">umieszczania w widoczny sposób znaku Funduszy Europejskich, znaku barw Rzeczypospolitej Polskiej (jeśli dotyczy; wersja </w:t>
      </w:r>
      <w:proofErr w:type="spellStart"/>
      <w:r w:rsidRPr="00B90B32">
        <w:rPr>
          <w:rFonts w:ascii="Calibri" w:eastAsia="Calibri" w:hAnsi="Calibri" w:cs="Calibri"/>
          <w:sz w:val="24"/>
          <w:szCs w:val="24"/>
        </w:rPr>
        <w:t>pełnokolorowa</w:t>
      </w:r>
      <w:proofErr w:type="spellEnd"/>
      <w:r w:rsidRPr="00B90B32">
        <w:rPr>
          <w:rFonts w:ascii="Calibri" w:eastAsia="Calibri" w:hAnsi="Calibri" w:cs="Calibri"/>
          <w:sz w:val="24"/>
          <w:szCs w:val="24"/>
        </w:rPr>
        <w:t>)</w:t>
      </w:r>
      <w:r>
        <w:rPr>
          <w:rFonts w:ascii="Calibri" w:eastAsia="Calibri" w:hAnsi="Calibri" w:cs="Calibri"/>
          <w:sz w:val="24"/>
          <w:szCs w:val="24"/>
        </w:rPr>
        <w:t>,</w:t>
      </w:r>
      <w:r w:rsidRPr="00B90B32">
        <w:rPr>
          <w:rFonts w:ascii="Calibri" w:eastAsia="Calibri" w:hAnsi="Calibri" w:cs="Calibri"/>
          <w:sz w:val="24"/>
          <w:szCs w:val="24"/>
        </w:rPr>
        <w:t xml:space="preserve"> znaku Unii Europejskiej</w:t>
      </w:r>
      <w:r>
        <w:rPr>
          <w:rFonts w:ascii="Calibri" w:eastAsia="Calibri" w:hAnsi="Calibri" w:cs="Calibri"/>
          <w:sz w:val="24"/>
          <w:szCs w:val="24"/>
        </w:rPr>
        <w:t xml:space="preserve"> </w:t>
      </w:r>
      <w:r w:rsidRPr="003F733E">
        <w:rPr>
          <w:rFonts w:ascii="Calibri" w:eastAsia="Calibri" w:hAnsi="Calibri" w:cs="Calibri"/>
          <w:sz w:val="24"/>
          <w:szCs w:val="24"/>
        </w:rPr>
        <w:t xml:space="preserve">i oficjalnego logo promocyjnego </w:t>
      </w:r>
      <w:r>
        <w:rPr>
          <w:rFonts w:ascii="Calibri" w:eastAsia="Calibri" w:hAnsi="Calibri" w:cs="Calibri"/>
          <w:sz w:val="24"/>
          <w:szCs w:val="24"/>
        </w:rPr>
        <w:t>W</w:t>
      </w:r>
      <w:r w:rsidRPr="003F733E">
        <w:rPr>
          <w:rFonts w:ascii="Calibri" w:eastAsia="Calibri" w:hAnsi="Calibri" w:cs="Calibri"/>
          <w:sz w:val="24"/>
          <w:szCs w:val="24"/>
        </w:rPr>
        <w:t>ojewództw</w:t>
      </w:r>
      <w:r>
        <w:rPr>
          <w:rFonts w:ascii="Calibri" w:eastAsia="Calibri" w:hAnsi="Calibri" w:cs="Calibri"/>
          <w:sz w:val="24"/>
          <w:szCs w:val="24"/>
        </w:rPr>
        <w:t>a</w:t>
      </w:r>
      <w:r w:rsidRPr="003F733E">
        <w:rPr>
          <w:rFonts w:ascii="Calibri" w:eastAsia="Calibri" w:hAnsi="Calibri" w:cs="Calibri"/>
          <w:sz w:val="24"/>
          <w:szCs w:val="24"/>
        </w:rPr>
        <w:t xml:space="preserve"> </w:t>
      </w:r>
      <w:r>
        <w:rPr>
          <w:rFonts w:ascii="Calibri" w:eastAsia="Calibri" w:hAnsi="Calibri" w:cs="Calibri"/>
          <w:sz w:val="24"/>
          <w:szCs w:val="24"/>
        </w:rPr>
        <w:t>O</w:t>
      </w:r>
      <w:r w:rsidRPr="003F733E">
        <w:rPr>
          <w:rFonts w:ascii="Calibri" w:eastAsia="Calibri" w:hAnsi="Calibri" w:cs="Calibri"/>
          <w:sz w:val="24"/>
          <w:szCs w:val="24"/>
        </w:rPr>
        <w:t>polskiego</w:t>
      </w:r>
      <w:r>
        <w:rPr>
          <w:rFonts w:ascii="Calibri" w:eastAsia="Calibri" w:hAnsi="Calibri" w:cs="Calibri"/>
          <w:sz w:val="24"/>
          <w:szCs w:val="24"/>
        </w:rPr>
        <w:t xml:space="preserve"> (dot. lit. a – c)</w:t>
      </w:r>
      <w:r w:rsidRPr="00B90B32">
        <w:rPr>
          <w:rFonts w:ascii="Calibri" w:eastAsia="Calibri" w:hAnsi="Calibri" w:cs="Calibri"/>
          <w:sz w:val="24"/>
          <w:szCs w:val="24"/>
        </w:rPr>
        <w:t xml:space="preserve"> na:</w:t>
      </w:r>
    </w:p>
    <w:p w14:paraId="7D7E9AD0" w14:textId="77777777" w:rsidR="00DB5C63" w:rsidRPr="00B90B32" w:rsidRDefault="00DB5C63" w:rsidP="00DB5C63">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a)</w:t>
      </w:r>
      <w:r w:rsidRPr="00B90B32">
        <w:rPr>
          <w:rFonts w:ascii="Calibri" w:eastAsia="Calibri" w:hAnsi="Calibri" w:cs="Calibri"/>
          <w:sz w:val="24"/>
          <w:szCs w:val="24"/>
        </w:rPr>
        <w:tab/>
        <w:t xml:space="preserve">wszystkich prowadzonych działaniach informacyjnych i promocyjnych </w:t>
      </w:r>
      <w:r>
        <w:rPr>
          <w:rFonts w:ascii="Calibri" w:eastAsia="Calibri" w:hAnsi="Calibri" w:cs="Calibri"/>
          <w:sz w:val="24"/>
          <w:szCs w:val="24"/>
        </w:rPr>
        <w:t>dotyczących p</w:t>
      </w:r>
      <w:r w:rsidRPr="00B90B32">
        <w:rPr>
          <w:rFonts w:ascii="Calibri" w:eastAsia="Calibri" w:hAnsi="Calibri" w:cs="Calibri"/>
          <w:sz w:val="24"/>
          <w:szCs w:val="24"/>
        </w:rPr>
        <w:t>rojektu,</w:t>
      </w:r>
    </w:p>
    <w:p w14:paraId="7D06069C" w14:textId="77777777" w:rsidR="00DB5C63" w:rsidRPr="00B90B32" w:rsidRDefault="00DB5C63" w:rsidP="00DB5C63">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b)</w:t>
      </w:r>
      <w:r w:rsidRPr="00B90B32">
        <w:rPr>
          <w:rFonts w:ascii="Calibri" w:eastAsia="Calibri" w:hAnsi="Calibri" w:cs="Calibri"/>
          <w:sz w:val="24"/>
          <w:szCs w:val="24"/>
        </w:rPr>
        <w:tab/>
        <w:t>wszystkich dokumentach i materiałach (m.</w:t>
      </w:r>
      <w:r>
        <w:rPr>
          <w:rFonts w:ascii="Calibri" w:eastAsia="Calibri" w:hAnsi="Calibri" w:cs="Calibri"/>
          <w:sz w:val="24"/>
          <w:szCs w:val="24"/>
        </w:rPr>
        <w:t xml:space="preserve"> </w:t>
      </w:r>
      <w:r w:rsidRPr="00B90B32">
        <w:rPr>
          <w:rFonts w:ascii="Calibri" w:eastAsia="Calibri" w:hAnsi="Calibri" w:cs="Calibri"/>
          <w:sz w:val="24"/>
          <w:szCs w:val="24"/>
        </w:rPr>
        <w:t xml:space="preserve">in. produkty drukowane lub </w:t>
      </w:r>
      <w:r>
        <w:rPr>
          <w:rFonts w:ascii="Calibri" w:eastAsia="Calibri" w:hAnsi="Calibri" w:cs="Calibri"/>
          <w:sz w:val="24"/>
          <w:szCs w:val="24"/>
        </w:rPr>
        <w:t xml:space="preserve">cyfrowe) </w:t>
      </w:r>
      <w:r w:rsidRPr="00B90B32">
        <w:rPr>
          <w:rFonts w:ascii="Calibri" w:eastAsia="Calibri" w:hAnsi="Calibri" w:cs="Calibri"/>
          <w:sz w:val="24"/>
          <w:szCs w:val="24"/>
        </w:rPr>
        <w:t>podawanych do wiadomości publicznej,</w:t>
      </w:r>
    </w:p>
    <w:p w14:paraId="6B3881FC" w14:textId="77777777" w:rsidR="00DB5C63" w:rsidRPr="00B90B32" w:rsidRDefault="00DB5C63" w:rsidP="00DB5C63">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c)</w:t>
      </w:r>
      <w:r w:rsidRPr="00B90B32">
        <w:rPr>
          <w:rFonts w:ascii="Calibri" w:eastAsia="Calibri" w:hAnsi="Calibri" w:cs="Calibri"/>
          <w:sz w:val="24"/>
          <w:szCs w:val="24"/>
        </w:rPr>
        <w:tab/>
        <w:t xml:space="preserve">wszystkich dokumentach i materiałach dla osób i podmiotów uczestniczących </w:t>
      </w:r>
      <w:r>
        <w:rPr>
          <w:rFonts w:ascii="Calibri" w:eastAsia="Calibri" w:hAnsi="Calibri" w:cs="Calibri"/>
          <w:sz w:val="24"/>
          <w:szCs w:val="24"/>
        </w:rPr>
        <w:t>w p</w:t>
      </w:r>
      <w:r w:rsidRPr="00B90B32">
        <w:rPr>
          <w:rFonts w:ascii="Calibri" w:eastAsia="Calibri" w:hAnsi="Calibri" w:cs="Calibri"/>
          <w:sz w:val="24"/>
          <w:szCs w:val="24"/>
        </w:rPr>
        <w:t>rojekcie,</w:t>
      </w:r>
    </w:p>
    <w:p w14:paraId="71DF8F5D" w14:textId="77777777" w:rsidR="00DB5C63" w:rsidRPr="00B90B32" w:rsidRDefault="00DB5C63" w:rsidP="00DB5C63">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d)</w:t>
      </w:r>
      <w:r w:rsidRPr="00B90B32">
        <w:rPr>
          <w:rFonts w:ascii="Calibri" w:eastAsia="Calibri" w:hAnsi="Calibri" w:cs="Calibri"/>
          <w:sz w:val="24"/>
          <w:szCs w:val="24"/>
        </w:rPr>
        <w:tab/>
        <w:t xml:space="preserve">produktach, sprzęcie, pojazdach, aparaturze itp., powstałych lub zakupionych </w:t>
      </w:r>
      <w:r>
        <w:rPr>
          <w:rFonts w:ascii="Calibri" w:eastAsia="Calibri" w:hAnsi="Calibri" w:cs="Calibri"/>
          <w:sz w:val="24"/>
          <w:szCs w:val="24"/>
        </w:rPr>
        <w:t>z p</w:t>
      </w:r>
      <w:r w:rsidRPr="00B90B32">
        <w:rPr>
          <w:rFonts w:ascii="Calibri" w:eastAsia="Calibri" w:hAnsi="Calibri" w:cs="Calibri"/>
          <w:sz w:val="24"/>
          <w:szCs w:val="24"/>
        </w:rPr>
        <w:t>rojektu, poprzez umieszczenie trwałego oznakowania</w:t>
      </w:r>
      <w:r>
        <w:rPr>
          <w:rFonts w:ascii="Calibri" w:eastAsia="Calibri" w:hAnsi="Calibri" w:cs="Calibri"/>
          <w:sz w:val="24"/>
          <w:szCs w:val="24"/>
        </w:rPr>
        <w:br/>
      </w:r>
      <w:r w:rsidRPr="00B90B32">
        <w:rPr>
          <w:rFonts w:ascii="Calibri" w:eastAsia="Calibri" w:hAnsi="Calibri" w:cs="Calibri"/>
          <w:sz w:val="24"/>
          <w:szCs w:val="24"/>
        </w:rPr>
        <w:t xml:space="preserve"> w postaci naklejek,</w:t>
      </w:r>
    </w:p>
    <w:p w14:paraId="288BD581" w14:textId="77777777" w:rsidR="00DB5C63" w:rsidRPr="00B90B32" w:rsidRDefault="00DB5C63" w:rsidP="00DB5C63">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2)</w:t>
      </w:r>
      <w:r w:rsidRPr="00B90B32">
        <w:rPr>
          <w:rFonts w:ascii="Calibri" w:eastAsia="Calibri" w:hAnsi="Calibri" w:cs="Calibri"/>
          <w:sz w:val="24"/>
          <w:szCs w:val="24"/>
        </w:rPr>
        <w:tab/>
        <w:t>umi</w:t>
      </w:r>
      <w:r>
        <w:rPr>
          <w:rFonts w:ascii="Calibri" w:eastAsia="Calibri" w:hAnsi="Calibri" w:cs="Calibri"/>
          <w:sz w:val="24"/>
          <w:szCs w:val="24"/>
        </w:rPr>
        <w:t>eszczenia w miejscu realizacji p</w:t>
      </w:r>
      <w:r w:rsidRPr="00B90B32">
        <w:rPr>
          <w:rFonts w:ascii="Calibri" w:eastAsia="Calibri" w:hAnsi="Calibri" w:cs="Calibri"/>
          <w:sz w:val="24"/>
          <w:szCs w:val="24"/>
        </w:rPr>
        <w:t>rojektu trwałej tablicy informacyjnej podkreślającej fakt otrzymania dofinansowania z U</w:t>
      </w:r>
      <w:r>
        <w:rPr>
          <w:rFonts w:ascii="Calibri" w:eastAsia="Calibri" w:hAnsi="Calibri" w:cs="Calibri"/>
          <w:sz w:val="24"/>
          <w:szCs w:val="24"/>
        </w:rPr>
        <w:t xml:space="preserve">nii </w:t>
      </w:r>
      <w:r w:rsidRPr="00B90B32">
        <w:rPr>
          <w:rFonts w:ascii="Calibri" w:eastAsia="Calibri" w:hAnsi="Calibri" w:cs="Calibri"/>
          <w:sz w:val="24"/>
          <w:szCs w:val="24"/>
        </w:rPr>
        <w:t>E</w:t>
      </w:r>
      <w:r>
        <w:rPr>
          <w:rFonts w:ascii="Calibri" w:eastAsia="Calibri" w:hAnsi="Calibri" w:cs="Calibri"/>
          <w:sz w:val="24"/>
          <w:szCs w:val="24"/>
        </w:rPr>
        <w:t>uropejskiej</w:t>
      </w:r>
      <w:r w:rsidRPr="00B90B32">
        <w:rPr>
          <w:rFonts w:ascii="Calibri" w:eastAsia="Calibri" w:hAnsi="Calibri" w:cs="Calibri"/>
          <w:sz w:val="24"/>
          <w:szCs w:val="24"/>
        </w:rPr>
        <w:t xml:space="preserve">, niezwłocznie po rozpoczęciu fizycznej realizacji </w:t>
      </w:r>
      <w:r>
        <w:rPr>
          <w:rFonts w:ascii="Calibri" w:eastAsia="Calibri" w:hAnsi="Calibri" w:cs="Calibri"/>
          <w:sz w:val="24"/>
          <w:szCs w:val="24"/>
        </w:rPr>
        <w:t>p</w:t>
      </w:r>
      <w:r w:rsidRPr="00B90B32">
        <w:rPr>
          <w:rFonts w:ascii="Calibri" w:eastAsia="Calibri" w:hAnsi="Calibri" w:cs="Calibri"/>
          <w:sz w:val="24"/>
          <w:szCs w:val="24"/>
        </w:rPr>
        <w:t>rojektu obejmującego inwestycje rzeczowe lub</w:t>
      </w:r>
      <w:r>
        <w:rPr>
          <w:rFonts w:ascii="Calibri" w:eastAsia="Calibri" w:hAnsi="Calibri" w:cs="Calibri"/>
          <w:sz w:val="24"/>
          <w:szCs w:val="24"/>
        </w:rPr>
        <w:t xml:space="preserve"> </w:t>
      </w:r>
      <w:r w:rsidRPr="00B90B32">
        <w:rPr>
          <w:rFonts w:ascii="Calibri" w:eastAsia="Calibri" w:hAnsi="Calibri" w:cs="Calibri"/>
          <w:sz w:val="24"/>
          <w:szCs w:val="24"/>
        </w:rPr>
        <w:t>zainstalowaniu zakupi</w:t>
      </w:r>
      <w:r>
        <w:rPr>
          <w:rFonts w:ascii="Calibri" w:eastAsia="Calibri" w:hAnsi="Calibri" w:cs="Calibri"/>
          <w:sz w:val="24"/>
          <w:szCs w:val="24"/>
        </w:rPr>
        <w:t>onego sprzętu, w odniesieniu do projektu, którego</w:t>
      </w:r>
      <w:r w:rsidRPr="00B90B32">
        <w:rPr>
          <w:rFonts w:ascii="Calibri" w:eastAsia="Calibri" w:hAnsi="Calibri" w:cs="Calibri"/>
          <w:sz w:val="24"/>
          <w:szCs w:val="24"/>
        </w:rPr>
        <w:t xml:space="preserve"> całkowit</w:t>
      </w:r>
      <w:r>
        <w:rPr>
          <w:rFonts w:ascii="Calibri" w:eastAsia="Calibri" w:hAnsi="Calibri" w:cs="Calibri"/>
          <w:sz w:val="24"/>
          <w:szCs w:val="24"/>
        </w:rPr>
        <w:t>y koszt przekracza 500 000 euro</w:t>
      </w:r>
      <w:r>
        <w:rPr>
          <w:rStyle w:val="Odwoanieprzypisudolnego"/>
          <w:rFonts w:ascii="Calibri" w:eastAsia="Calibri" w:hAnsi="Calibri" w:cs="Calibri"/>
          <w:sz w:val="24"/>
          <w:szCs w:val="24"/>
        </w:rPr>
        <w:footnoteReference w:id="14"/>
      </w:r>
      <w:r w:rsidRPr="00B90B32">
        <w:rPr>
          <w:rFonts w:ascii="Calibri" w:eastAsia="Calibri" w:hAnsi="Calibri" w:cs="Calibri"/>
          <w:sz w:val="24"/>
          <w:szCs w:val="24"/>
        </w:rPr>
        <w:t xml:space="preserve">. </w:t>
      </w:r>
    </w:p>
    <w:p w14:paraId="178A6CF0" w14:textId="77777777" w:rsidR="00DB5C63" w:rsidRPr="00B90B32" w:rsidRDefault="00DB5C63" w:rsidP="00DB5C63">
      <w:pPr>
        <w:keepNext/>
        <w:spacing w:after="60" w:line="23" w:lineRule="atLeast"/>
        <w:rPr>
          <w:rFonts w:ascii="Calibri" w:eastAsia="Calibri" w:hAnsi="Calibri" w:cs="Calibri"/>
          <w:sz w:val="24"/>
          <w:szCs w:val="24"/>
        </w:rPr>
      </w:pPr>
      <w:r w:rsidRPr="00B90B32">
        <w:rPr>
          <w:rFonts w:ascii="Calibri" w:eastAsia="Calibri" w:hAnsi="Calibri" w:cs="Calibri"/>
          <w:sz w:val="24"/>
          <w:szCs w:val="24"/>
        </w:rPr>
        <w:t xml:space="preserve">W przypadku, gdy miejsce realizacji Projektu nie zapewnia swobodnego dotarcia do ogółu społeczeństwa </w:t>
      </w:r>
      <w:r>
        <w:rPr>
          <w:rFonts w:ascii="Calibri" w:eastAsia="Calibri" w:hAnsi="Calibri" w:cs="Calibri"/>
          <w:sz w:val="24"/>
          <w:szCs w:val="24"/>
        </w:rPr>
        <w:t>z informacją o realizacji tego p</w:t>
      </w:r>
      <w:r w:rsidRPr="00B90B32">
        <w:rPr>
          <w:rFonts w:ascii="Calibri" w:eastAsia="Calibri" w:hAnsi="Calibri" w:cs="Calibri"/>
          <w:sz w:val="24"/>
          <w:szCs w:val="24"/>
        </w:rPr>
        <w:t>rojektu, umiejscowienie tablicy powinno być uzgodnione z I</w:t>
      </w:r>
      <w:r>
        <w:rPr>
          <w:rFonts w:ascii="Calibri" w:eastAsia="Calibri" w:hAnsi="Calibri" w:cs="Calibri"/>
          <w:sz w:val="24"/>
          <w:szCs w:val="24"/>
        </w:rPr>
        <w:t>nstytucją Zarządzającą.</w:t>
      </w:r>
    </w:p>
    <w:p w14:paraId="3481FA12" w14:textId="77777777" w:rsidR="00DB5C63" w:rsidRPr="00B90B32" w:rsidRDefault="00DB5C63" w:rsidP="00DB5C63">
      <w:pPr>
        <w:keepNext/>
        <w:spacing w:after="60" w:line="23" w:lineRule="atLeast"/>
        <w:rPr>
          <w:rFonts w:ascii="Calibri" w:eastAsia="Calibri" w:hAnsi="Calibri" w:cs="Calibri"/>
          <w:sz w:val="24"/>
          <w:szCs w:val="24"/>
        </w:rPr>
      </w:pPr>
      <w:r w:rsidRPr="00B90B32">
        <w:rPr>
          <w:rFonts w:ascii="Calibri" w:eastAsia="Calibri" w:hAnsi="Calibri" w:cs="Calibri"/>
          <w:sz w:val="24"/>
          <w:szCs w:val="24"/>
        </w:rPr>
        <w:t>Tablica musi być umieszczona niezwłocznie po ro</w:t>
      </w:r>
      <w:r>
        <w:rPr>
          <w:rFonts w:ascii="Calibri" w:eastAsia="Calibri" w:hAnsi="Calibri" w:cs="Calibri"/>
          <w:sz w:val="24"/>
          <w:szCs w:val="24"/>
        </w:rPr>
        <w:t>zpoczęciu fizycznej realizacji p</w:t>
      </w:r>
      <w:r w:rsidRPr="00B90B32">
        <w:rPr>
          <w:rFonts w:ascii="Calibri" w:eastAsia="Calibri" w:hAnsi="Calibri" w:cs="Calibri"/>
          <w:sz w:val="24"/>
          <w:szCs w:val="24"/>
        </w:rPr>
        <w:t>rojektu lub zainstalowaniu zakupionego sprzętu aż do końca okresu t</w:t>
      </w:r>
      <w:r>
        <w:rPr>
          <w:rFonts w:ascii="Calibri" w:eastAsia="Calibri" w:hAnsi="Calibri" w:cs="Calibri"/>
          <w:sz w:val="24"/>
          <w:szCs w:val="24"/>
        </w:rPr>
        <w:t>rwałości p</w:t>
      </w:r>
      <w:r w:rsidRPr="00B90B32">
        <w:rPr>
          <w:rFonts w:ascii="Calibri" w:eastAsia="Calibri" w:hAnsi="Calibri" w:cs="Calibri"/>
          <w:sz w:val="24"/>
          <w:szCs w:val="24"/>
        </w:rPr>
        <w:t xml:space="preserve">rojektu. W przypadku </w:t>
      </w:r>
      <w:r w:rsidRPr="00B90B32">
        <w:rPr>
          <w:rFonts w:ascii="Calibri" w:eastAsia="Calibri" w:hAnsi="Calibri" w:cs="Calibri"/>
          <w:sz w:val="24"/>
          <w:szCs w:val="24"/>
        </w:rPr>
        <w:lastRenderedPageBreak/>
        <w:t>projektów dofinansowanych z priorytetów pomocy technicznej krajowych i regionalnych programów tablica musi być umieszczona niezwłocznie po ro</w:t>
      </w:r>
      <w:r>
        <w:rPr>
          <w:rFonts w:ascii="Calibri" w:eastAsia="Calibri" w:hAnsi="Calibri" w:cs="Calibri"/>
          <w:sz w:val="24"/>
          <w:szCs w:val="24"/>
        </w:rPr>
        <w:t>zpoczęciu fizycznej realizacji p</w:t>
      </w:r>
      <w:r w:rsidRPr="00B90B32">
        <w:rPr>
          <w:rFonts w:ascii="Calibri" w:eastAsia="Calibri" w:hAnsi="Calibri" w:cs="Calibri"/>
          <w:sz w:val="24"/>
          <w:szCs w:val="24"/>
        </w:rPr>
        <w:t xml:space="preserve">rojektu przez okres 3 lat od zakończenia realizacji </w:t>
      </w:r>
      <w:r>
        <w:rPr>
          <w:rFonts w:ascii="Calibri" w:eastAsia="Calibri" w:hAnsi="Calibri" w:cs="Calibri"/>
          <w:sz w:val="24"/>
          <w:szCs w:val="24"/>
        </w:rPr>
        <w:t>p</w:t>
      </w:r>
      <w:r w:rsidRPr="00B90B32">
        <w:rPr>
          <w:rFonts w:ascii="Calibri" w:eastAsia="Calibri" w:hAnsi="Calibri" w:cs="Calibri"/>
          <w:sz w:val="24"/>
          <w:szCs w:val="24"/>
        </w:rPr>
        <w:t xml:space="preserve">rojektu. </w:t>
      </w:r>
    </w:p>
    <w:p w14:paraId="796357EE" w14:textId="77777777" w:rsidR="00DB5C63" w:rsidRPr="00B90B32" w:rsidRDefault="00DB5C63" w:rsidP="00DB5C63">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3)</w:t>
      </w:r>
      <w:r w:rsidRPr="00B90B32">
        <w:rPr>
          <w:rFonts w:ascii="Calibri" w:eastAsia="Calibri" w:hAnsi="Calibri" w:cs="Calibri"/>
          <w:sz w:val="24"/>
          <w:szCs w:val="24"/>
        </w:rPr>
        <w:tab/>
        <w:t>w przypadku projektów innych niż te, o których mowa w pkt 2</w:t>
      </w:r>
      <w:r>
        <w:rPr>
          <w:rFonts w:ascii="Calibri" w:eastAsia="Calibri" w:hAnsi="Calibri" w:cs="Calibri"/>
          <w:sz w:val="24"/>
          <w:szCs w:val="24"/>
        </w:rPr>
        <w:t>)</w:t>
      </w:r>
      <w:r w:rsidRPr="00B90B32">
        <w:rPr>
          <w:rFonts w:ascii="Calibri" w:eastAsia="Calibri" w:hAnsi="Calibri" w:cs="Calibri"/>
          <w:sz w:val="24"/>
          <w:szCs w:val="24"/>
        </w:rPr>
        <w:t xml:space="preserve">, umieszczenia </w:t>
      </w:r>
      <w:r>
        <w:rPr>
          <w:rFonts w:ascii="Calibri" w:eastAsia="Calibri" w:hAnsi="Calibri" w:cs="Calibri"/>
          <w:sz w:val="24"/>
          <w:szCs w:val="24"/>
        </w:rPr>
        <w:t>w widocznym miejscu realizacji p</w:t>
      </w:r>
      <w:r w:rsidRPr="00B90B32">
        <w:rPr>
          <w:rFonts w:ascii="Calibri" w:eastAsia="Calibri" w:hAnsi="Calibri" w:cs="Calibri"/>
          <w:sz w:val="24"/>
          <w:szCs w:val="24"/>
        </w:rPr>
        <w:t xml:space="preserve">rojektu przynajmniej jednego trwałego plakatu </w:t>
      </w:r>
      <w:r>
        <w:rPr>
          <w:rFonts w:ascii="Calibri" w:eastAsia="Calibri" w:hAnsi="Calibri" w:cs="Calibri"/>
          <w:sz w:val="24"/>
          <w:szCs w:val="24"/>
        </w:rPr>
        <w:br/>
      </w:r>
      <w:r w:rsidRPr="00B90B32">
        <w:rPr>
          <w:rFonts w:ascii="Calibri" w:eastAsia="Calibri" w:hAnsi="Calibri" w:cs="Calibri"/>
          <w:sz w:val="24"/>
          <w:szCs w:val="24"/>
        </w:rPr>
        <w:t>o minimalnym formacie A3 lub podobnej wielkości elektronicznego wyświetlacza, podkreślającego fakt otrzymania dofinansowania z U</w:t>
      </w:r>
      <w:r>
        <w:rPr>
          <w:rFonts w:ascii="Calibri" w:eastAsia="Calibri" w:hAnsi="Calibri" w:cs="Calibri"/>
          <w:sz w:val="24"/>
          <w:szCs w:val="24"/>
        </w:rPr>
        <w:t xml:space="preserve">nii </w:t>
      </w:r>
      <w:r w:rsidRPr="00B90B32">
        <w:rPr>
          <w:rFonts w:ascii="Calibri" w:eastAsia="Calibri" w:hAnsi="Calibri" w:cs="Calibri"/>
          <w:sz w:val="24"/>
          <w:szCs w:val="24"/>
        </w:rPr>
        <w:t>E</w:t>
      </w:r>
      <w:r>
        <w:rPr>
          <w:rFonts w:ascii="Calibri" w:eastAsia="Calibri" w:hAnsi="Calibri" w:cs="Calibri"/>
          <w:sz w:val="24"/>
          <w:szCs w:val="24"/>
        </w:rPr>
        <w:t>uropejskiej</w:t>
      </w:r>
      <w:r w:rsidRPr="00B90B32">
        <w:rPr>
          <w:rFonts w:ascii="Calibri" w:eastAsia="Calibri" w:hAnsi="Calibri" w:cs="Calibri"/>
          <w:sz w:val="24"/>
          <w:szCs w:val="24"/>
        </w:rPr>
        <w:t xml:space="preserve">, </w:t>
      </w:r>
    </w:p>
    <w:p w14:paraId="73314C08" w14:textId="77777777" w:rsidR="00DB5C63" w:rsidRPr="00B90B32" w:rsidRDefault="00DB5C63" w:rsidP="00DB5C63">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4</w:t>
      </w:r>
      <w:r>
        <w:rPr>
          <w:rFonts w:ascii="Calibri" w:eastAsia="Calibri" w:hAnsi="Calibri" w:cs="Calibri"/>
          <w:sz w:val="24"/>
          <w:szCs w:val="24"/>
        </w:rPr>
        <w:t>)</w:t>
      </w:r>
      <w:r>
        <w:rPr>
          <w:rFonts w:ascii="Calibri" w:eastAsia="Calibri" w:hAnsi="Calibri" w:cs="Calibri"/>
          <w:sz w:val="24"/>
          <w:szCs w:val="24"/>
        </w:rPr>
        <w:tab/>
        <w:t>umieszczenia krótkiego opisu p</w:t>
      </w:r>
      <w:r w:rsidRPr="00B90B32">
        <w:rPr>
          <w:rFonts w:ascii="Calibri" w:eastAsia="Calibri" w:hAnsi="Calibri" w:cs="Calibri"/>
          <w:sz w:val="24"/>
          <w:szCs w:val="24"/>
        </w:rPr>
        <w:t xml:space="preserve">rojektu na oficjalnej stronie internetowej Beneficjenta, jeśli ją posiada lub na jego stronach mediów społecznościowych. Opis projektu musi zawierać: </w:t>
      </w:r>
    </w:p>
    <w:p w14:paraId="453EB170" w14:textId="77777777" w:rsidR="00DB5C63" w:rsidRPr="00B90B32" w:rsidRDefault="00DB5C63" w:rsidP="00DB5C63">
      <w:pPr>
        <w:keepNext/>
        <w:spacing w:after="60" w:line="23" w:lineRule="atLeast"/>
        <w:ind w:left="708" w:firstLine="426"/>
        <w:rPr>
          <w:rFonts w:ascii="Calibri" w:eastAsia="Calibri" w:hAnsi="Calibri" w:cs="Calibri"/>
          <w:sz w:val="24"/>
          <w:szCs w:val="24"/>
        </w:rPr>
      </w:pPr>
      <w:r w:rsidRPr="00B90B32">
        <w:rPr>
          <w:rFonts w:ascii="Calibri" w:eastAsia="Calibri" w:hAnsi="Calibri" w:cs="Calibri"/>
          <w:sz w:val="24"/>
          <w:szCs w:val="24"/>
        </w:rPr>
        <w:t>a)</w:t>
      </w:r>
      <w:r w:rsidRPr="00B90B32">
        <w:rPr>
          <w:rFonts w:ascii="Calibri" w:eastAsia="Calibri" w:hAnsi="Calibri" w:cs="Calibri"/>
          <w:sz w:val="24"/>
          <w:szCs w:val="24"/>
        </w:rPr>
        <w:tab/>
        <w:t>tytuł projektu lub jego skróconą nazwę,</w:t>
      </w:r>
    </w:p>
    <w:p w14:paraId="1129EA23" w14:textId="77777777" w:rsidR="00DB5C63" w:rsidRPr="00B90B32" w:rsidRDefault="00DB5C63" w:rsidP="00DB5C63">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b)</w:t>
      </w:r>
      <w:r w:rsidRPr="00B90B32">
        <w:rPr>
          <w:rFonts w:ascii="Calibri" w:eastAsia="Calibri" w:hAnsi="Calibri" w:cs="Calibri"/>
          <w:sz w:val="24"/>
          <w:szCs w:val="24"/>
        </w:rPr>
        <w:tab/>
        <w:t xml:space="preserve"> podkreślenie faktu otrzymania wsparcia finansowego z Unii Europejskiej przez zamieszczenie znaku Funduszy Europejskich, znaku barw Rzeczypospolitej Polskiej</w:t>
      </w:r>
      <w:r>
        <w:rPr>
          <w:rFonts w:ascii="Calibri" w:eastAsia="Calibri" w:hAnsi="Calibri" w:cs="Calibri"/>
          <w:sz w:val="24"/>
          <w:szCs w:val="24"/>
        </w:rPr>
        <w:t>,</w:t>
      </w:r>
      <w:r w:rsidRPr="00B90B32">
        <w:rPr>
          <w:rFonts w:ascii="Calibri" w:eastAsia="Calibri" w:hAnsi="Calibri" w:cs="Calibri"/>
          <w:sz w:val="24"/>
          <w:szCs w:val="24"/>
        </w:rPr>
        <w:t xml:space="preserve"> znaku Unii Europejskiej</w:t>
      </w:r>
      <w:r w:rsidRPr="003F733E">
        <w:t xml:space="preserve"> </w:t>
      </w:r>
      <w:r w:rsidRPr="003F733E">
        <w:rPr>
          <w:rFonts w:ascii="Calibri" w:eastAsia="Calibri" w:hAnsi="Calibri" w:cs="Calibri"/>
          <w:sz w:val="24"/>
          <w:szCs w:val="24"/>
        </w:rPr>
        <w:t xml:space="preserve">i oficjalnego logo promocyjnego </w:t>
      </w:r>
      <w:r>
        <w:rPr>
          <w:rFonts w:ascii="Calibri" w:eastAsia="Calibri" w:hAnsi="Calibri" w:cs="Calibri"/>
          <w:sz w:val="24"/>
          <w:szCs w:val="24"/>
        </w:rPr>
        <w:t>W</w:t>
      </w:r>
      <w:r w:rsidRPr="003F733E">
        <w:rPr>
          <w:rFonts w:ascii="Calibri" w:eastAsia="Calibri" w:hAnsi="Calibri" w:cs="Calibri"/>
          <w:sz w:val="24"/>
          <w:szCs w:val="24"/>
        </w:rPr>
        <w:t>ojewództw</w:t>
      </w:r>
      <w:r>
        <w:rPr>
          <w:rFonts w:ascii="Calibri" w:eastAsia="Calibri" w:hAnsi="Calibri" w:cs="Calibri"/>
          <w:sz w:val="24"/>
          <w:szCs w:val="24"/>
        </w:rPr>
        <w:t>a</w:t>
      </w:r>
      <w:r w:rsidRPr="003F733E">
        <w:rPr>
          <w:rFonts w:ascii="Calibri" w:eastAsia="Calibri" w:hAnsi="Calibri" w:cs="Calibri"/>
          <w:sz w:val="24"/>
          <w:szCs w:val="24"/>
        </w:rPr>
        <w:t xml:space="preserve"> </w:t>
      </w:r>
      <w:r>
        <w:rPr>
          <w:rFonts w:ascii="Calibri" w:eastAsia="Calibri" w:hAnsi="Calibri" w:cs="Calibri"/>
          <w:sz w:val="24"/>
          <w:szCs w:val="24"/>
        </w:rPr>
        <w:t>O</w:t>
      </w:r>
      <w:r w:rsidRPr="003F733E">
        <w:rPr>
          <w:rFonts w:ascii="Calibri" w:eastAsia="Calibri" w:hAnsi="Calibri" w:cs="Calibri"/>
          <w:sz w:val="24"/>
          <w:szCs w:val="24"/>
        </w:rPr>
        <w:t>polskiego</w:t>
      </w:r>
      <w:r w:rsidRPr="00B90B32">
        <w:rPr>
          <w:rFonts w:ascii="Calibri" w:eastAsia="Calibri" w:hAnsi="Calibri" w:cs="Calibri"/>
          <w:sz w:val="24"/>
          <w:szCs w:val="24"/>
        </w:rPr>
        <w:t>,</w:t>
      </w:r>
    </w:p>
    <w:p w14:paraId="1007E908" w14:textId="77777777" w:rsidR="00DB5C63" w:rsidRPr="00B90B32" w:rsidRDefault="00DB5C63" w:rsidP="00DB5C63">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c)</w:t>
      </w:r>
      <w:r w:rsidRPr="00B90B32">
        <w:rPr>
          <w:rFonts w:ascii="Calibri" w:eastAsia="Calibri" w:hAnsi="Calibri" w:cs="Calibri"/>
          <w:sz w:val="24"/>
          <w:szCs w:val="24"/>
        </w:rPr>
        <w:tab/>
        <w:t>zadania, działania, które będą realizowane w ramach projektu (opis, co zostanie zrobione, zakupione etc.),</w:t>
      </w:r>
    </w:p>
    <w:p w14:paraId="1A8380BF" w14:textId="77777777" w:rsidR="00DB5C63" w:rsidRPr="00B90B32" w:rsidRDefault="00DB5C63" w:rsidP="00DB5C63">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d)</w:t>
      </w:r>
      <w:r w:rsidRPr="00B90B32">
        <w:rPr>
          <w:rFonts w:ascii="Calibri" w:eastAsia="Calibri" w:hAnsi="Calibri" w:cs="Calibri"/>
          <w:sz w:val="24"/>
          <w:szCs w:val="24"/>
        </w:rPr>
        <w:tab/>
        <w:t>grupy docelowe (do kogo skierowany jest projekt, kto z niego skorzysta),</w:t>
      </w:r>
    </w:p>
    <w:p w14:paraId="41EED2A3" w14:textId="77777777" w:rsidR="00DB5C63" w:rsidRPr="00B90B32" w:rsidRDefault="00DB5C63" w:rsidP="00DB5C63">
      <w:pPr>
        <w:keepNext/>
        <w:spacing w:after="60" w:line="23" w:lineRule="atLeast"/>
        <w:ind w:left="708" w:firstLine="426"/>
        <w:rPr>
          <w:rFonts w:ascii="Calibri" w:eastAsia="Calibri" w:hAnsi="Calibri" w:cs="Calibri"/>
          <w:sz w:val="24"/>
          <w:szCs w:val="24"/>
        </w:rPr>
      </w:pPr>
      <w:r w:rsidRPr="00B90B32">
        <w:rPr>
          <w:rFonts w:ascii="Calibri" w:eastAsia="Calibri" w:hAnsi="Calibri" w:cs="Calibri"/>
          <w:sz w:val="24"/>
          <w:szCs w:val="24"/>
        </w:rPr>
        <w:t>e)</w:t>
      </w:r>
      <w:r w:rsidRPr="00B90B32">
        <w:rPr>
          <w:rFonts w:ascii="Calibri" w:eastAsia="Calibri" w:hAnsi="Calibri" w:cs="Calibri"/>
          <w:sz w:val="24"/>
          <w:szCs w:val="24"/>
        </w:rPr>
        <w:tab/>
        <w:t xml:space="preserve">cel lub cele projektu, </w:t>
      </w:r>
    </w:p>
    <w:p w14:paraId="02139A59" w14:textId="77777777" w:rsidR="00DB5C63" w:rsidRPr="00B90B32" w:rsidRDefault="00DB5C63" w:rsidP="00DB5C63">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f)</w:t>
      </w:r>
      <w:r w:rsidRPr="00B90B32">
        <w:rPr>
          <w:rFonts w:ascii="Calibri" w:eastAsia="Calibri" w:hAnsi="Calibri" w:cs="Calibri"/>
          <w:sz w:val="24"/>
          <w:szCs w:val="24"/>
        </w:rPr>
        <w:tab/>
        <w:t>efekty, rezultaty projektu (jeśli opis zadań, działań nie zawiera opisu efektów, rezultatów),</w:t>
      </w:r>
    </w:p>
    <w:p w14:paraId="451507B9" w14:textId="77777777" w:rsidR="00DB5C63" w:rsidRPr="00B90B32" w:rsidRDefault="00DB5C63" w:rsidP="00DB5C63">
      <w:pPr>
        <w:keepNext/>
        <w:spacing w:after="60" w:line="23" w:lineRule="atLeast"/>
        <w:ind w:left="708" w:firstLine="426"/>
        <w:rPr>
          <w:rFonts w:ascii="Calibri" w:eastAsia="Calibri" w:hAnsi="Calibri" w:cs="Calibri"/>
          <w:sz w:val="24"/>
          <w:szCs w:val="24"/>
        </w:rPr>
      </w:pPr>
      <w:r w:rsidRPr="00B90B32">
        <w:rPr>
          <w:rFonts w:ascii="Calibri" w:eastAsia="Calibri" w:hAnsi="Calibri" w:cs="Calibri"/>
          <w:sz w:val="24"/>
          <w:szCs w:val="24"/>
        </w:rPr>
        <w:t>g)</w:t>
      </w:r>
      <w:r w:rsidRPr="00B90B32">
        <w:rPr>
          <w:rFonts w:ascii="Calibri" w:eastAsia="Calibri" w:hAnsi="Calibri" w:cs="Calibri"/>
          <w:sz w:val="24"/>
          <w:szCs w:val="24"/>
        </w:rPr>
        <w:tab/>
        <w:t>wartość projektu (całkowity koszt projektu),</w:t>
      </w:r>
    </w:p>
    <w:p w14:paraId="52D6114F" w14:textId="77777777" w:rsidR="00DB5C63" w:rsidRPr="00B90B32" w:rsidRDefault="00DB5C63" w:rsidP="00DB5C63">
      <w:pPr>
        <w:keepNext/>
        <w:spacing w:after="60" w:line="23" w:lineRule="atLeast"/>
        <w:ind w:left="708" w:firstLine="426"/>
        <w:rPr>
          <w:rFonts w:ascii="Calibri" w:eastAsia="Calibri" w:hAnsi="Calibri" w:cs="Calibri"/>
          <w:sz w:val="24"/>
          <w:szCs w:val="24"/>
        </w:rPr>
      </w:pPr>
      <w:r w:rsidRPr="00B90B32">
        <w:rPr>
          <w:rFonts w:ascii="Calibri" w:eastAsia="Calibri" w:hAnsi="Calibri" w:cs="Calibri"/>
          <w:sz w:val="24"/>
          <w:szCs w:val="24"/>
        </w:rPr>
        <w:t>h)</w:t>
      </w:r>
      <w:r w:rsidRPr="00B90B32">
        <w:rPr>
          <w:rFonts w:ascii="Calibri" w:eastAsia="Calibri" w:hAnsi="Calibri" w:cs="Calibri"/>
          <w:sz w:val="24"/>
          <w:szCs w:val="24"/>
        </w:rPr>
        <w:tab/>
        <w:t>wysokość wkładu Funduszy Europejskich.</w:t>
      </w:r>
    </w:p>
    <w:p w14:paraId="7962F104" w14:textId="77777777" w:rsidR="00DB5C63" w:rsidRPr="00B90B32" w:rsidRDefault="00DB5C63" w:rsidP="00DB5C63">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5)</w:t>
      </w:r>
      <w:r w:rsidRPr="00B90B32">
        <w:rPr>
          <w:rFonts w:ascii="Calibri" w:eastAsia="Calibri" w:hAnsi="Calibri" w:cs="Calibri"/>
          <w:sz w:val="24"/>
          <w:szCs w:val="24"/>
        </w:rPr>
        <w:tab/>
        <w:t>Jeżeli projekt ma znaczenie strategiczne</w:t>
      </w:r>
      <w:r>
        <w:rPr>
          <w:rStyle w:val="Odwoanieprzypisudolnego"/>
          <w:rFonts w:ascii="Calibri" w:eastAsia="Calibri" w:hAnsi="Calibri" w:cs="Calibri"/>
          <w:sz w:val="24"/>
          <w:szCs w:val="24"/>
        </w:rPr>
        <w:footnoteReference w:id="15"/>
      </w:r>
      <w:r w:rsidRPr="00B90B32">
        <w:rPr>
          <w:rFonts w:ascii="Calibri" w:eastAsia="Calibri" w:hAnsi="Calibri" w:cs="Calibri"/>
          <w:sz w:val="24"/>
          <w:szCs w:val="24"/>
        </w:rPr>
        <w:t xml:space="preserve">  lub jego całkowity koszt przekracza 10 mln euro</w:t>
      </w:r>
      <w:r>
        <w:rPr>
          <w:rStyle w:val="Odwoanieprzypisudolnego"/>
          <w:rFonts w:ascii="Calibri" w:eastAsia="Calibri" w:hAnsi="Calibri" w:cs="Calibri"/>
          <w:sz w:val="24"/>
          <w:szCs w:val="24"/>
        </w:rPr>
        <w:footnoteReference w:id="16"/>
      </w:r>
      <w:r w:rsidRPr="00B90B32">
        <w:rPr>
          <w:rFonts w:ascii="Calibri" w:eastAsia="Calibri" w:hAnsi="Calibri" w:cs="Calibri"/>
          <w:sz w:val="24"/>
          <w:szCs w:val="24"/>
        </w:rPr>
        <w:t xml:space="preserve"> , zorganizowania wydarzenia lub działania informacyjno-promocyjnego (np. konferencję prasową, wydarzenie promujące projekt, prezentację projektu na targach branżowych) w ważnym momencie realizacji projektu, np. na otwarcie projektu, zakończenie projektu lub jego ważnego etapu np. rozpoczęcie inwestycji, oddanie inwestycji do użytkowania itp. </w:t>
      </w:r>
    </w:p>
    <w:p w14:paraId="63C5272E" w14:textId="77777777" w:rsidR="00DB5C63" w:rsidRPr="00B90B32" w:rsidRDefault="00DB5C63" w:rsidP="00DB5C63">
      <w:pPr>
        <w:keepNext/>
        <w:spacing w:after="60" w:line="23" w:lineRule="atLeast"/>
        <w:ind w:left="708"/>
        <w:rPr>
          <w:rFonts w:ascii="Calibri" w:eastAsia="Calibri" w:hAnsi="Calibri" w:cs="Calibri"/>
          <w:sz w:val="24"/>
          <w:szCs w:val="24"/>
        </w:rPr>
      </w:pPr>
      <w:r w:rsidRPr="00B90B32">
        <w:rPr>
          <w:rFonts w:ascii="Calibri" w:eastAsia="Calibri" w:hAnsi="Calibri" w:cs="Calibri"/>
          <w:sz w:val="24"/>
          <w:szCs w:val="24"/>
        </w:rPr>
        <w:t xml:space="preserve">Do udziału w wydarzeniu informacyjno-promocyjnym należy zaprosić z co najmniej </w:t>
      </w:r>
      <w:r>
        <w:rPr>
          <w:rFonts w:ascii="Calibri" w:eastAsia="Calibri" w:hAnsi="Calibri" w:cs="Calibri"/>
          <w:sz w:val="24"/>
          <w:szCs w:val="24"/>
        </w:rPr>
        <w:br/>
      </w:r>
      <w:r w:rsidRPr="00B90B32">
        <w:rPr>
          <w:rFonts w:ascii="Calibri" w:eastAsia="Calibri" w:hAnsi="Calibri" w:cs="Calibri"/>
          <w:sz w:val="24"/>
          <w:szCs w:val="24"/>
        </w:rPr>
        <w:t>4-tygodniowym wyprzedzeniem przedstawicieli K</w:t>
      </w:r>
      <w:r>
        <w:rPr>
          <w:rFonts w:ascii="Calibri" w:eastAsia="Calibri" w:hAnsi="Calibri" w:cs="Calibri"/>
          <w:sz w:val="24"/>
          <w:szCs w:val="24"/>
        </w:rPr>
        <w:t xml:space="preserve">omisji </w:t>
      </w:r>
      <w:r w:rsidRPr="00B90B32">
        <w:rPr>
          <w:rFonts w:ascii="Calibri" w:eastAsia="Calibri" w:hAnsi="Calibri" w:cs="Calibri"/>
          <w:sz w:val="24"/>
          <w:szCs w:val="24"/>
        </w:rPr>
        <w:t>E</w:t>
      </w:r>
      <w:r>
        <w:rPr>
          <w:rFonts w:ascii="Calibri" w:eastAsia="Calibri" w:hAnsi="Calibri" w:cs="Calibri"/>
          <w:sz w:val="24"/>
          <w:szCs w:val="24"/>
        </w:rPr>
        <w:t>uropejskiej</w:t>
      </w:r>
      <w:r w:rsidRPr="00B90B32">
        <w:rPr>
          <w:rFonts w:ascii="Calibri" w:eastAsia="Calibri" w:hAnsi="Calibri" w:cs="Calibri"/>
          <w:sz w:val="24"/>
          <w:szCs w:val="24"/>
        </w:rPr>
        <w:t xml:space="preserve"> i I</w:t>
      </w:r>
      <w:r>
        <w:rPr>
          <w:rFonts w:ascii="Calibri" w:eastAsia="Calibri" w:hAnsi="Calibri" w:cs="Calibri"/>
          <w:sz w:val="24"/>
          <w:szCs w:val="24"/>
        </w:rPr>
        <w:t xml:space="preserve">nstytucji </w:t>
      </w:r>
      <w:r w:rsidRPr="00B90B32">
        <w:rPr>
          <w:rFonts w:ascii="Calibri" w:eastAsia="Calibri" w:hAnsi="Calibri" w:cs="Calibri"/>
          <w:sz w:val="24"/>
          <w:szCs w:val="24"/>
        </w:rPr>
        <w:lastRenderedPageBreak/>
        <w:t>Z</w:t>
      </w:r>
      <w:r>
        <w:rPr>
          <w:rFonts w:ascii="Calibri" w:eastAsia="Calibri" w:hAnsi="Calibri" w:cs="Calibri"/>
          <w:sz w:val="24"/>
          <w:szCs w:val="24"/>
        </w:rPr>
        <w:t>arządzającej</w:t>
      </w:r>
      <w:r w:rsidRPr="00B90B32">
        <w:rPr>
          <w:rFonts w:ascii="Calibri" w:eastAsia="Calibri" w:hAnsi="Calibri" w:cs="Calibri"/>
          <w:sz w:val="24"/>
          <w:szCs w:val="24"/>
        </w:rPr>
        <w:t xml:space="preserve"> za pośrednictwem pocz</w:t>
      </w:r>
      <w:r>
        <w:rPr>
          <w:rFonts w:ascii="Calibri" w:eastAsia="Calibri" w:hAnsi="Calibri" w:cs="Calibri"/>
          <w:sz w:val="24"/>
          <w:szCs w:val="24"/>
        </w:rPr>
        <w:t xml:space="preserve">ty elektronicznej </w:t>
      </w:r>
      <w:hyperlink r:id="rId10" w:history="1">
        <w:r w:rsidRPr="00D842D2">
          <w:rPr>
            <w:rStyle w:val="Hipercze"/>
            <w:rFonts w:ascii="Calibri" w:eastAsia="Calibri" w:hAnsi="Calibri" w:cs="Calibri"/>
            <w:sz w:val="24"/>
            <w:szCs w:val="24"/>
          </w:rPr>
          <w:t>europejskie@opolskie.pl</w:t>
        </w:r>
      </w:hyperlink>
      <w:r>
        <w:rPr>
          <w:rFonts w:ascii="Calibri" w:eastAsia="Calibri" w:hAnsi="Calibri" w:cs="Calibri"/>
          <w:sz w:val="24"/>
          <w:szCs w:val="24"/>
        </w:rPr>
        <w:t xml:space="preserve"> oraz</w:t>
      </w:r>
      <w:r>
        <w:rPr>
          <w:rFonts w:ascii="Calibri" w:eastAsia="Calibri" w:hAnsi="Calibri" w:cs="Calibri"/>
          <w:i/>
          <w:sz w:val="24"/>
          <w:szCs w:val="24"/>
        </w:rPr>
        <w:t xml:space="preserve"> </w:t>
      </w:r>
      <w:r w:rsidRPr="00D82748">
        <w:rPr>
          <w:rFonts w:ascii="Calibri" w:eastAsia="Calibri" w:hAnsi="Calibri" w:cs="Calibri"/>
          <w:i/>
          <w:sz w:val="24"/>
          <w:szCs w:val="24"/>
        </w:rPr>
        <w:t xml:space="preserve">regio-poland@ec.europa.eu </w:t>
      </w:r>
    </w:p>
    <w:p w14:paraId="1D7CEBF3" w14:textId="77777777" w:rsidR="00DB5C63" w:rsidRPr="00B90B32" w:rsidRDefault="00DB5C63" w:rsidP="00DB5C63">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6)</w:t>
      </w:r>
      <w:r w:rsidRPr="00B90B32">
        <w:rPr>
          <w:rFonts w:ascii="Calibri" w:eastAsia="Calibri" w:hAnsi="Calibri" w:cs="Calibri"/>
          <w:sz w:val="24"/>
          <w:szCs w:val="24"/>
        </w:rPr>
        <w:tab/>
        <w:t xml:space="preserve">dokumentowania działań informacyjnych i promocyjnych prowadzonych </w:t>
      </w:r>
      <w:r>
        <w:rPr>
          <w:rFonts w:ascii="Calibri" w:eastAsia="Calibri" w:hAnsi="Calibri" w:cs="Calibri"/>
          <w:sz w:val="24"/>
          <w:szCs w:val="24"/>
        </w:rPr>
        <w:br/>
      </w:r>
      <w:r w:rsidRPr="00B90B32">
        <w:rPr>
          <w:rFonts w:ascii="Calibri" w:eastAsia="Calibri" w:hAnsi="Calibri" w:cs="Calibri"/>
          <w:sz w:val="24"/>
          <w:szCs w:val="24"/>
        </w:rPr>
        <w:t xml:space="preserve">w ramach </w:t>
      </w:r>
      <w:r>
        <w:rPr>
          <w:rFonts w:ascii="Calibri" w:eastAsia="Calibri" w:hAnsi="Calibri" w:cs="Calibri"/>
          <w:sz w:val="24"/>
          <w:szCs w:val="24"/>
        </w:rPr>
        <w:t>p</w:t>
      </w:r>
      <w:r w:rsidRPr="00B90B32">
        <w:rPr>
          <w:rFonts w:ascii="Calibri" w:eastAsia="Calibri" w:hAnsi="Calibri" w:cs="Calibri"/>
          <w:sz w:val="24"/>
          <w:szCs w:val="24"/>
        </w:rPr>
        <w:t>rojektu.</w:t>
      </w:r>
    </w:p>
    <w:p w14:paraId="5C7493C1" w14:textId="77777777" w:rsidR="00DB5C63" w:rsidRPr="00B90B32" w:rsidRDefault="00DB5C63" w:rsidP="00DB5C63">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3</w:t>
      </w:r>
      <w:r>
        <w:rPr>
          <w:rFonts w:ascii="Calibri" w:eastAsia="Calibri" w:hAnsi="Calibri" w:cs="Calibri"/>
          <w:sz w:val="24"/>
          <w:szCs w:val="24"/>
        </w:rPr>
        <w:t>.</w:t>
      </w:r>
      <w:r>
        <w:rPr>
          <w:rFonts w:ascii="Calibri" w:eastAsia="Calibri" w:hAnsi="Calibri" w:cs="Calibri"/>
          <w:sz w:val="24"/>
          <w:szCs w:val="24"/>
        </w:rPr>
        <w:tab/>
        <w:t>Beneficjent, który realizuje p</w:t>
      </w:r>
      <w:r w:rsidRPr="00B90B32">
        <w:rPr>
          <w:rFonts w:ascii="Calibri" w:eastAsia="Calibri" w:hAnsi="Calibri" w:cs="Calibri"/>
          <w:sz w:val="24"/>
          <w:szCs w:val="24"/>
        </w:rPr>
        <w:t>rojekt o całkowitym koszcie przekracz</w:t>
      </w:r>
      <w:r>
        <w:rPr>
          <w:rFonts w:ascii="Calibri" w:eastAsia="Calibri" w:hAnsi="Calibri" w:cs="Calibri"/>
          <w:sz w:val="24"/>
          <w:szCs w:val="24"/>
        </w:rPr>
        <w:t>ającym 5 mln euro</w:t>
      </w:r>
      <w:r>
        <w:rPr>
          <w:rStyle w:val="Odwoanieprzypisudolnego"/>
          <w:rFonts w:ascii="Calibri" w:eastAsia="Calibri" w:hAnsi="Calibri" w:cs="Calibri"/>
          <w:sz w:val="24"/>
          <w:szCs w:val="24"/>
        </w:rPr>
        <w:footnoteReference w:id="17"/>
      </w:r>
      <w:r w:rsidRPr="00B90B32">
        <w:rPr>
          <w:rFonts w:ascii="Calibri" w:eastAsia="Calibri" w:hAnsi="Calibri" w:cs="Calibri"/>
          <w:sz w:val="24"/>
          <w:szCs w:val="24"/>
        </w:rPr>
        <w:t xml:space="preserve">  (z wyłączeniem beneficjentów, którzy realizują wyłącznie projekty pomocy technicznej), informuje I</w:t>
      </w:r>
      <w:r>
        <w:rPr>
          <w:rFonts w:ascii="Calibri" w:eastAsia="Calibri" w:hAnsi="Calibri" w:cs="Calibri"/>
          <w:sz w:val="24"/>
          <w:szCs w:val="24"/>
        </w:rPr>
        <w:t xml:space="preserve">nstytucję </w:t>
      </w:r>
      <w:r w:rsidRPr="00B90B32">
        <w:rPr>
          <w:rFonts w:ascii="Calibri" w:eastAsia="Calibri" w:hAnsi="Calibri" w:cs="Calibri"/>
          <w:sz w:val="24"/>
          <w:szCs w:val="24"/>
        </w:rPr>
        <w:t>Z</w:t>
      </w:r>
      <w:r>
        <w:rPr>
          <w:rFonts w:ascii="Calibri" w:eastAsia="Calibri" w:hAnsi="Calibri" w:cs="Calibri"/>
          <w:sz w:val="24"/>
          <w:szCs w:val="24"/>
        </w:rPr>
        <w:t xml:space="preserve">arządzającą </w:t>
      </w:r>
      <w:r w:rsidRPr="00B90B32">
        <w:rPr>
          <w:rFonts w:ascii="Calibri" w:eastAsia="Calibri" w:hAnsi="Calibri" w:cs="Calibri"/>
          <w:sz w:val="24"/>
          <w:szCs w:val="24"/>
        </w:rPr>
        <w:t>o:</w:t>
      </w:r>
    </w:p>
    <w:p w14:paraId="7F554214" w14:textId="77777777" w:rsidR="00DB5C63" w:rsidRPr="00B90B32" w:rsidRDefault="00DB5C63" w:rsidP="00DB5C63">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1)</w:t>
      </w:r>
      <w:r w:rsidRPr="00B90B32">
        <w:rPr>
          <w:rFonts w:ascii="Calibri" w:eastAsia="Calibri" w:hAnsi="Calibri" w:cs="Calibri"/>
          <w:sz w:val="24"/>
          <w:szCs w:val="24"/>
        </w:rPr>
        <w:tab/>
        <w:t>planowanych wydarzeniach informac</w:t>
      </w:r>
      <w:r>
        <w:rPr>
          <w:rFonts w:ascii="Calibri" w:eastAsia="Calibri" w:hAnsi="Calibri" w:cs="Calibri"/>
          <w:sz w:val="24"/>
          <w:szCs w:val="24"/>
        </w:rPr>
        <w:t>yjno-promocyjnych związanych z p</w:t>
      </w:r>
      <w:r w:rsidRPr="00B90B32">
        <w:rPr>
          <w:rFonts w:ascii="Calibri" w:eastAsia="Calibri" w:hAnsi="Calibri" w:cs="Calibri"/>
          <w:sz w:val="24"/>
          <w:szCs w:val="24"/>
        </w:rPr>
        <w:t xml:space="preserve">rojektem, </w:t>
      </w:r>
    </w:p>
    <w:p w14:paraId="04D4F9D9" w14:textId="77777777" w:rsidR="00DB5C63" w:rsidRPr="00B90B32" w:rsidRDefault="00DB5C63" w:rsidP="00DB5C63">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2)</w:t>
      </w:r>
      <w:r w:rsidRPr="00B90B32">
        <w:rPr>
          <w:rFonts w:ascii="Calibri" w:eastAsia="Calibri" w:hAnsi="Calibri" w:cs="Calibri"/>
          <w:sz w:val="24"/>
          <w:szCs w:val="24"/>
        </w:rPr>
        <w:tab/>
        <w:t xml:space="preserve">innych planowanych wydarzeniach i istotnych okolicznościach związanych z realizacją </w:t>
      </w:r>
      <w:r>
        <w:rPr>
          <w:rFonts w:ascii="Calibri" w:eastAsia="Calibri" w:hAnsi="Calibri" w:cs="Calibri"/>
          <w:sz w:val="24"/>
          <w:szCs w:val="24"/>
        </w:rPr>
        <w:t>p</w:t>
      </w:r>
      <w:r w:rsidRPr="00B90B32">
        <w:rPr>
          <w:rFonts w:ascii="Calibri" w:eastAsia="Calibri" w:hAnsi="Calibri" w:cs="Calibri"/>
          <w:sz w:val="24"/>
          <w:szCs w:val="24"/>
        </w:rPr>
        <w:t>rojektu, które mogą mieć znaczenie dla opinii publicznej i mogą służyć budowa</w:t>
      </w:r>
      <w:r>
        <w:rPr>
          <w:rFonts w:ascii="Calibri" w:eastAsia="Calibri" w:hAnsi="Calibri" w:cs="Calibri"/>
          <w:sz w:val="24"/>
          <w:szCs w:val="24"/>
        </w:rPr>
        <w:t>niu marki Funduszy Europejskich</w:t>
      </w:r>
      <w:r w:rsidRPr="00B90B32">
        <w:rPr>
          <w:rFonts w:ascii="Calibri" w:eastAsia="Calibri" w:hAnsi="Calibri" w:cs="Calibri"/>
          <w:sz w:val="24"/>
          <w:szCs w:val="24"/>
        </w:rPr>
        <w:t>.</w:t>
      </w:r>
      <w:r>
        <w:rPr>
          <w:rStyle w:val="Odwoanieprzypisudolnego"/>
          <w:rFonts w:ascii="Calibri" w:eastAsia="Calibri" w:hAnsi="Calibri" w:cs="Calibri"/>
          <w:sz w:val="24"/>
          <w:szCs w:val="24"/>
        </w:rPr>
        <w:footnoteReference w:id="18"/>
      </w:r>
    </w:p>
    <w:p w14:paraId="7981A19E" w14:textId="77777777" w:rsidR="00DB5C63" w:rsidRPr="00B90B32" w:rsidRDefault="00DB5C63" w:rsidP="00DB5C63">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4.</w:t>
      </w:r>
      <w:r w:rsidRPr="00B90B32">
        <w:rPr>
          <w:rFonts w:ascii="Calibri" w:eastAsia="Calibri" w:hAnsi="Calibri" w:cs="Calibri"/>
          <w:sz w:val="24"/>
          <w:szCs w:val="24"/>
        </w:rPr>
        <w:tab/>
        <w:t xml:space="preserve">Beneficjent przekazuje informacje o planowanych wydarzeniach, o których mowa </w:t>
      </w:r>
      <w:r>
        <w:rPr>
          <w:rFonts w:ascii="Calibri" w:eastAsia="Calibri" w:hAnsi="Calibri" w:cs="Calibri"/>
          <w:sz w:val="24"/>
          <w:szCs w:val="24"/>
        </w:rPr>
        <w:br/>
      </w:r>
      <w:r w:rsidRPr="00B90B32">
        <w:rPr>
          <w:rFonts w:ascii="Calibri" w:eastAsia="Calibri" w:hAnsi="Calibri" w:cs="Calibri"/>
          <w:sz w:val="24"/>
          <w:szCs w:val="24"/>
        </w:rPr>
        <w:t>w ust. 3, na co najmniej 14 dni przed wydarzeniem za pośrednictwem poczty elektronicznej na adres I</w:t>
      </w:r>
      <w:r>
        <w:rPr>
          <w:rFonts w:ascii="Calibri" w:eastAsia="Calibri" w:hAnsi="Calibri" w:cs="Calibri"/>
          <w:sz w:val="24"/>
          <w:szCs w:val="24"/>
        </w:rPr>
        <w:t xml:space="preserve">nstytucji </w:t>
      </w:r>
      <w:r w:rsidRPr="00B90B32">
        <w:rPr>
          <w:rFonts w:ascii="Calibri" w:eastAsia="Calibri" w:hAnsi="Calibri" w:cs="Calibri"/>
          <w:sz w:val="24"/>
          <w:szCs w:val="24"/>
        </w:rPr>
        <w:t>Z</w:t>
      </w:r>
      <w:r>
        <w:rPr>
          <w:rFonts w:ascii="Calibri" w:eastAsia="Calibri" w:hAnsi="Calibri" w:cs="Calibri"/>
          <w:sz w:val="24"/>
          <w:szCs w:val="24"/>
        </w:rPr>
        <w:t>arządzającej</w:t>
      </w:r>
      <w:r w:rsidRPr="00B90B32">
        <w:rPr>
          <w:rFonts w:ascii="Calibri" w:eastAsia="Calibri" w:hAnsi="Calibri" w:cs="Calibri"/>
          <w:sz w:val="24"/>
          <w:szCs w:val="24"/>
        </w:rPr>
        <w:t xml:space="preserve"> </w:t>
      </w:r>
      <w:hyperlink r:id="rId11" w:history="1">
        <w:r w:rsidRPr="00D842D2">
          <w:rPr>
            <w:rStyle w:val="Hipercze"/>
            <w:rFonts w:ascii="Calibri" w:eastAsia="Calibri" w:hAnsi="Calibri" w:cs="Calibri"/>
            <w:sz w:val="24"/>
            <w:szCs w:val="24"/>
          </w:rPr>
          <w:t>europejskie@opolskie.pl</w:t>
        </w:r>
      </w:hyperlink>
      <w:r w:rsidRPr="00B90B32">
        <w:rPr>
          <w:rFonts w:ascii="Calibri" w:eastAsia="Calibri" w:hAnsi="Calibri" w:cs="Calibri"/>
          <w:sz w:val="24"/>
          <w:szCs w:val="24"/>
        </w:rPr>
        <w:t xml:space="preserve">. Informacja powinna wskazywać dane kontaktowe osób ze strony Beneficjenta zaangażowanych w wydarzenie. </w:t>
      </w:r>
    </w:p>
    <w:p w14:paraId="7D22158B" w14:textId="77777777" w:rsidR="00DB5C63" w:rsidRPr="00B90B32" w:rsidRDefault="00DB5C63" w:rsidP="00DB5C63">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5.</w:t>
      </w:r>
      <w:r w:rsidRPr="00B90B32">
        <w:rPr>
          <w:rFonts w:ascii="Calibri" w:eastAsia="Calibri" w:hAnsi="Calibri" w:cs="Calibri"/>
          <w:sz w:val="24"/>
          <w:szCs w:val="24"/>
        </w:rPr>
        <w:tab/>
        <w:t>Każdorazowo na prośbę I</w:t>
      </w:r>
      <w:r>
        <w:rPr>
          <w:rFonts w:ascii="Calibri" w:eastAsia="Calibri" w:hAnsi="Calibri" w:cs="Calibri"/>
          <w:sz w:val="24"/>
          <w:szCs w:val="24"/>
        </w:rPr>
        <w:t xml:space="preserve">nstytucji </w:t>
      </w:r>
      <w:r w:rsidRPr="00B90B32">
        <w:rPr>
          <w:rFonts w:ascii="Calibri" w:eastAsia="Calibri" w:hAnsi="Calibri" w:cs="Calibri"/>
          <w:sz w:val="24"/>
          <w:szCs w:val="24"/>
        </w:rPr>
        <w:t>Z</w:t>
      </w:r>
      <w:r>
        <w:rPr>
          <w:rFonts w:ascii="Calibri" w:eastAsia="Calibri" w:hAnsi="Calibri" w:cs="Calibri"/>
          <w:sz w:val="24"/>
          <w:szCs w:val="24"/>
        </w:rPr>
        <w:t>arządzającej,</w:t>
      </w:r>
      <w:r w:rsidRPr="00B90B32">
        <w:rPr>
          <w:rFonts w:ascii="Calibri" w:eastAsia="Calibri" w:hAnsi="Calibri" w:cs="Calibri"/>
          <w:sz w:val="24"/>
          <w:szCs w:val="24"/>
        </w:rPr>
        <w:t xml:space="preserve"> Beneficjent jest zobowiązany do zorganizowania wspólnego wydarzenia informacyjno-promocyjnego dla mediów (np. briefingu prasowego, konferencji prasowej) z przedstawicielami I</w:t>
      </w:r>
      <w:r>
        <w:rPr>
          <w:rFonts w:ascii="Calibri" w:eastAsia="Calibri" w:hAnsi="Calibri" w:cs="Calibri"/>
          <w:sz w:val="24"/>
          <w:szCs w:val="24"/>
        </w:rPr>
        <w:t xml:space="preserve">nstytucji </w:t>
      </w:r>
      <w:r w:rsidRPr="00B90B32">
        <w:rPr>
          <w:rFonts w:ascii="Calibri" w:eastAsia="Calibri" w:hAnsi="Calibri" w:cs="Calibri"/>
          <w:sz w:val="24"/>
          <w:szCs w:val="24"/>
        </w:rPr>
        <w:t>Z</w:t>
      </w:r>
      <w:r>
        <w:rPr>
          <w:rFonts w:ascii="Calibri" w:eastAsia="Calibri" w:hAnsi="Calibri" w:cs="Calibri"/>
          <w:sz w:val="24"/>
          <w:szCs w:val="24"/>
        </w:rPr>
        <w:t>arządzającej</w:t>
      </w:r>
      <w:r w:rsidRPr="00B90B32">
        <w:rPr>
          <w:rFonts w:ascii="Calibri" w:eastAsia="Calibri" w:hAnsi="Calibri" w:cs="Calibri"/>
          <w:sz w:val="24"/>
          <w:szCs w:val="24"/>
        </w:rPr>
        <w:t xml:space="preserve">. </w:t>
      </w:r>
    </w:p>
    <w:p w14:paraId="1FA16C1C" w14:textId="77777777" w:rsidR="00DB5C63" w:rsidRPr="00B90B32" w:rsidRDefault="00DB5C63" w:rsidP="00DB5C63">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6.</w:t>
      </w:r>
      <w:r w:rsidRPr="00B90B32">
        <w:rPr>
          <w:rFonts w:ascii="Calibri" w:eastAsia="Calibri" w:hAnsi="Calibri" w:cs="Calibri"/>
          <w:sz w:val="24"/>
          <w:szCs w:val="24"/>
        </w:rPr>
        <w:tab/>
        <w:t>Jeśli Beneficjent reali</w:t>
      </w:r>
      <w:r>
        <w:rPr>
          <w:rFonts w:ascii="Calibri" w:eastAsia="Calibri" w:hAnsi="Calibri" w:cs="Calibri"/>
          <w:sz w:val="24"/>
          <w:szCs w:val="24"/>
        </w:rPr>
        <w:t>zuje projekt, w którym</w:t>
      </w:r>
      <w:r w:rsidRPr="00B90B32">
        <w:rPr>
          <w:rFonts w:ascii="Calibri" w:eastAsia="Calibri" w:hAnsi="Calibri" w:cs="Calibri"/>
          <w:sz w:val="24"/>
          <w:szCs w:val="24"/>
        </w:rPr>
        <w:t xml:space="preserve"> przewidziany j</w:t>
      </w:r>
      <w:r>
        <w:rPr>
          <w:rFonts w:ascii="Calibri" w:eastAsia="Calibri" w:hAnsi="Calibri" w:cs="Calibri"/>
          <w:sz w:val="24"/>
          <w:szCs w:val="24"/>
        </w:rPr>
        <w:t>est udział uczestników projektu</w:t>
      </w:r>
      <w:r>
        <w:rPr>
          <w:rStyle w:val="Odwoanieprzypisudolnego"/>
          <w:rFonts w:ascii="Calibri" w:eastAsia="Calibri" w:hAnsi="Calibri" w:cs="Calibri"/>
          <w:sz w:val="24"/>
          <w:szCs w:val="24"/>
        </w:rPr>
        <w:footnoteReference w:id="19"/>
      </w:r>
      <w:r w:rsidRPr="00B90B32">
        <w:rPr>
          <w:rFonts w:ascii="Calibri" w:eastAsia="Calibri" w:hAnsi="Calibri" w:cs="Calibri"/>
          <w:sz w:val="24"/>
          <w:szCs w:val="24"/>
        </w:rPr>
        <w:t>, Beneficjent zobowiązany jest do rzetelnego i regularnego wprowadzania aktualnych danych do wyszukiwarki wsparcia dla potencjalnych bene</w:t>
      </w:r>
      <w:r>
        <w:rPr>
          <w:rFonts w:ascii="Calibri" w:eastAsia="Calibri" w:hAnsi="Calibri" w:cs="Calibri"/>
          <w:sz w:val="24"/>
          <w:szCs w:val="24"/>
        </w:rPr>
        <w:t>ficjentów i uczestników projektu</w:t>
      </w:r>
      <w:r w:rsidRPr="00B90B32">
        <w:rPr>
          <w:rFonts w:ascii="Calibri" w:eastAsia="Calibri" w:hAnsi="Calibri" w:cs="Calibri"/>
          <w:sz w:val="24"/>
          <w:szCs w:val="24"/>
        </w:rPr>
        <w:t>, dostępnej na Portalu Funduszy Europejskich</w:t>
      </w:r>
      <w:r>
        <w:rPr>
          <w:rFonts w:ascii="Calibri" w:eastAsia="Calibri" w:hAnsi="Calibri" w:cs="Calibri"/>
          <w:sz w:val="24"/>
          <w:szCs w:val="24"/>
        </w:rPr>
        <w:t>.</w:t>
      </w:r>
    </w:p>
    <w:p w14:paraId="0EBD3655" w14:textId="77777777" w:rsidR="00DB5C63" w:rsidRPr="00B90B32" w:rsidRDefault="00DB5C63" w:rsidP="00DB5C63">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7.</w:t>
      </w:r>
      <w:r w:rsidRPr="00B90B32">
        <w:rPr>
          <w:rFonts w:ascii="Calibri" w:eastAsia="Calibri" w:hAnsi="Calibri" w:cs="Calibri"/>
          <w:sz w:val="24"/>
          <w:szCs w:val="24"/>
        </w:rPr>
        <w:tab/>
        <w:t>W przypadku niewywiązania się Beneficjenta z obowiązków określonych w ust. 2 pkt 1</w:t>
      </w:r>
      <w:r>
        <w:rPr>
          <w:rFonts w:ascii="Calibri" w:eastAsia="Calibri" w:hAnsi="Calibri" w:cs="Calibri"/>
          <w:sz w:val="24"/>
          <w:szCs w:val="24"/>
        </w:rPr>
        <w:t>)</w:t>
      </w:r>
      <w:r w:rsidRPr="00B90B32">
        <w:rPr>
          <w:rFonts w:ascii="Calibri" w:eastAsia="Calibri" w:hAnsi="Calibri" w:cs="Calibri"/>
          <w:sz w:val="24"/>
          <w:szCs w:val="24"/>
        </w:rPr>
        <w:t xml:space="preserve"> lit. a) - c) oraz pkt 2-5, I</w:t>
      </w:r>
      <w:r>
        <w:rPr>
          <w:rFonts w:ascii="Calibri" w:eastAsia="Calibri" w:hAnsi="Calibri" w:cs="Calibri"/>
          <w:sz w:val="24"/>
          <w:szCs w:val="24"/>
        </w:rPr>
        <w:t xml:space="preserve">nstytucja </w:t>
      </w:r>
      <w:r w:rsidRPr="00B90B32">
        <w:rPr>
          <w:rFonts w:ascii="Calibri" w:eastAsia="Calibri" w:hAnsi="Calibri" w:cs="Calibri"/>
          <w:sz w:val="24"/>
          <w:szCs w:val="24"/>
        </w:rPr>
        <w:t>Z</w:t>
      </w:r>
      <w:r>
        <w:rPr>
          <w:rFonts w:ascii="Calibri" w:eastAsia="Calibri" w:hAnsi="Calibri" w:cs="Calibri"/>
          <w:sz w:val="24"/>
          <w:szCs w:val="24"/>
        </w:rPr>
        <w:t>arządzająca</w:t>
      </w:r>
      <w:r w:rsidRPr="00B90B32">
        <w:rPr>
          <w:rFonts w:ascii="Calibri" w:eastAsia="Calibri" w:hAnsi="Calibri" w:cs="Calibri"/>
          <w:sz w:val="24"/>
          <w:szCs w:val="24"/>
        </w:rPr>
        <w:t xml:space="preserve"> wzywa Beneficjenta do podjęcia działań zaradczych w terminie i na warunkach określonych w wezwaniu. W przypadku braku wykonania przez Beneficjenta działań zaradczych, o których mowa w wezwaniu, I</w:t>
      </w:r>
      <w:r>
        <w:rPr>
          <w:rFonts w:ascii="Calibri" w:eastAsia="Calibri" w:hAnsi="Calibri" w:cs="Calibri"/>
          <w:sz w:val="24"/>
          <w:szCs w:val="24"/>
        </w:rPr>
        <w:t xml:space="preserve">nstytucja </w:t>
      </w:r>
      <w:r w:rsidRPr="00B90B32">
        <w:rPr>
          <w:rFonts w:ascii="Calibri" w:eastAsia="Calibri" w:hAnsi="Calibri" w:cs="Calibri"/>
          <w:sz w:val="24"/>
          <w:szCs w:val="24"/>
        </w:rPr>
        <w:t>Z</w:t>
      </w:r>
      <w:r>
        <w:rPr>
          <w:rFonts w:ascii="Calibri" w:eastAsia="Calibri" w:hAnsi="Calibri" w:cs="Calibri"/>
          <w:sz w:val="24"/>
          <w:szCs w:val="24"/>
        </w:rPr>
        <w:t>arządzająca</w:t>
      </w:r>
      <w:r w:rsidRPr="00B90B32">
        <w:rPr>
          <w:rFonts w:ascii="Calibri" w:eastAsia="Calibri" w:hAnsi="Calibri" w:cs="Calibri"/>
          <w:sz w:val="24"/>
          <w:szCs w:val="24"/>
        </w:rPr>
        <w:t xml:space="preserve"> pomniejsza maksymalną kwotę dofi</w:t>
      </w:r>
      <w:r>
        <w:rPr>
          <w:rFonts w:ascii="Calibri" w:eastAsia="Calibri" w:hAnsi="Calibri" w:cs="Calibri"/>
          <w:sz w:val="24"/>
          <w:szCs w:val="24"/>
        </w:rPr>
        <w:t>nansowania, o której mowa w § 2 ust. 4</w:t>
      </w:r>
      <w:r w:rsidRPr="00B90B32">
        <w:rPr>
          <w:rFonts w:ascii="Calibri" w:eastAsia="Calibri" w:hAnsi="Calibri" w:cs="Calibri"/>
          <w:sz w:val="24"/>
          <w:szCs w:val="24"/>
        </w:rPr>
        <w:t xml:space="preserve"> </w:t>
      </w:r>
      <w:r>
        <w:rPr>
          <w:rFonts w:ascii="Calibri" w:eastAsia="Calibri" w:hAnsi="Calibri" w:cs="Calibri"/>
          <w:sz w:val="24"/>
          <w:szCs w:val="24"/>
        </w:rPr>
        <w:br/>
      </w:r>
      <w:r w:rsidRPr="00B90B32">
        <w:rPr>
          <w:rFonts w:ascii="Calibri" w:eastAsia="Calibri" w:hAnsi="Calibri" w:cs="Calibri"/>
          <w:sz w:val="24"/>
          <w:szCs w:val="24"/>
        </w:rPr>
        <w:t>o wartość nie większą niż 3 % tego dofinansowania, zgodnie z wykazem pomniejszenia wartości dofinansowania projektu w zakresie obowiązków komunikacyjn</w:t>
      </w:r>
      <w:r>
        <w:rPr>
          <w:rFonts w:ascii="Calibri" w:eastAsia="Calibri" w:hAnsi="Calibri" w:cs="Calibri"/>
          <w:sz w:val="24"/>
          <w:szCs w:val="24"/>
        </w:rPr>
        <w:t>ych, który stanowi załącznik nr 10a do Umowy (Wykaz pomniejszenia wartości dofinansowania projektu w zakresie obowiązków komunikacyjnych beneficjentów FE)</w:t>
      </w:r>
      <w:r w:rsidRPr="00B90B32">
        <w:rPr>
          <w:rFonts w:ascii="Calibri" w:eastAsia="Calibri" w:hAnsi="Calibri" w:cs="Calibri"/>
          <w:sz w:val="24"/>
          <w:szCs w:val="24"/>
        </w:rPr>
        <w:t>. W takim przypadku I</w:t>
      </w:r>
      <w:r>
        <w:rPr>
          <w:rFonts w:ascii="Calibri" w:eastAsia="Calibri" w:hAnsi="Calibri" w:cs="Calibri"/>
          <w:sz w:val="24"/>
          <w:szCs w:val="24"/>
        </w:rPr>
        <w:t xml:space="preserve">nstytucja </w:t>
      </w:r>
      <w:r w:rsidRPr="00B90B32">
        <w:rPr>
          <w:rFonts w:ascii="Calibri" w:eastAsia="Calibri" w:hAnsi="Calibri" w:cs="Calibri"/>
          <w:sz w:val="24"/>
          <w:szCs w:val="24"/>
        </w:rPr>
        <w:t>Z</w:t>
      </w:r>
      <w:r>
        <w:rPr>
          <w:rFonts w:ascii="Calibri" w:eastAsia="Calibri" w:hAnsi="Calibri" w:cs="Calibri"/>
          <w:sz w:val="24"/>
          <w:szCs w:val="24"/>
        </w:rPr>
        <w:t xml:space="preserve">arządzająca </w:t>
      </w:r>
      <w:r w:rsidRPr="00B90B32">
        <w:rPr>
          <w:rFonts w:ascii="Calibri" w:eastAsia="Calibri" w:hAnsi="Calibri" w:cs="Calibri"/>
          <w:sz w:val="24"/>
          <w:szCs w:val="24"/>
        </w:rPr>
        <w:t xml:space="preserve">w drodze jednostronnego oświadczenia woli, które jest wiążące dla Beneficjenta, dokona zmiany maksymalnej kwoty dofinansowania, </w:t>
      </w:r>
      <w:r>
        <w:rPr>
          <w:rFonts w:ascii="Calibri" w:eastAsia="Calibri" w:hAnsi="Calibri" w:cs="Calibri"/>
          <w:sz w:val="24"/>
          <w:szCs w:val="24"/>
        </w:rPr>
        <w:t>o której mowa w § 2 ust. 4,</w:t>
      </w:r>
      <w:r w:rsidRPr="00B90B32">
        <w:rPr>
          <w:rFonts w:ascii="Calibri" w:eastAsia="Calibri" w:hAnsi="Calibri" w:cs="Calibri"/>
          <w:sz w:val="24"/>
          <w:szCs w:val="24"/>
        </w:rPr>
        <w:t xml:space="preserve"> o czym poinformuje Beneficjenta w formie pisemnej lub elektronicznej</w:t>
      </w:r>
      <w:r>
        <w:rPr>
          <w:rFonts w:ascii="Calibri" w:eastAsia="Calibri" w:hAnsi="Calibri" w:cs="Calibri"/>
          <w:sz w:val="24"/>
          <w:szCs w:val="24"/>
        </w:rPr>
        <w:t xml:space="preserve">. </w:t>
      </w:r>
      <w:r w:rsidRPr="00B90B32">
        <w:rPr>
          <w:rFonts w:ascii="Calibri" w:eastAsia="Calibri" w:hAnsi="Calibri" w:cs="Calibri"/>
          <w:sz w:val="24"/>
          <w:szCs w:val="24"/>
        </w:rPr>
        <w:t xml:space="preserve">Jeżeli w </w:t>
      </w:r>
      <w:r w:rsidRPr="00B90B32">
        <w:rPr>
          <w:rFonts w:ascii="Calibri" w:eastAsia="Calibri" w:hAnsi="Calibri" w:cs="Calibri"/>
          <w:sz w:val="24"/>
          <w:szCs w:val="24"/>
        </w:rPr>
        <w:lastRenderedPageBreak/>
        <w:t>wyniku pomniejszenia dofinansowania okaże się, że Beneficjent otrzymał środki w kwocie wyższej niż maksymalna wysokość dofinansowania, o której mowa w zdaniu poprzednim, różnica podlega zwrotowi bez odsetek w terminie i na zasadach określonych przez I</w:t>
      </w:r>
      <w:r>
        <w:rPr>
          <w:rFonts w:ascii="Calibri" w:eastAsia="Calibri" w:hAnsi="Calibri" w:cs="Calibri"/>
          <w:sz w:val="24"/>
          <w:szCs w:val="24"/>
        </w:rPr>
        <w:t xml:space="preserve">nstytucję </w:t>
      </w:r>
      <w:r w:rsidRPr="00B90B32">
        <w:rPr>
          <w:rFonts w:ascii="Calibri" w:eastAsia="Calibri" w:hAnsi="Calibri" w:cs="Calibri"/>
          <w:sz w:val="24"/>
          <w:szCs w:val="24"/>
        </w:rPr>
        <w:t>Z</w:t>
      </w:r>
      <w:r>
        <w:rPr>
          <w:rFonts w:ascii="Calibri" w:eastAsia="Calibri" w:hAnsi="Calibri" w:cs="Calibri"/>
          <w:sz w:val="24"/>
          <w:szCs w:val="24"/>
        </w:rPr>
        <w:t>arządzającą</w:t>
      </w:r>
      <w:r w:rsidRPr="00B90B32">
        <w:rPr>
          <w:rFonts w:ascii="Calibri" w:eastAsia="Calibri" w:hAnsi="Calibri" w:cs="Calibri"/>
          <w:sz w:val="24"/>
          <w:szCs w:val="24"/>
        </w:rPr>
        <w:t>. Po bezskutecznym upływie terminu do zwrotu, następuje on w trybie i na zasadach określonych w art. 207 u</w:t>
      </w:r>
      <w:r>
        <w:rPr>
          <w:rFonts w:ascii="Calibri" w:eastAsia="Calibri" w:hAnsi="Calibri" w:cs="Calibri"/>
          <w:sz w:val="24"/>
          <w:szCs w:val="24"/>
        </w:rPr>
        <w:t>stawy o finansach publicznych</w:t>
      </w:r>
      <w:r w:rsidRPr="00B90B32">
        <w:rPr>
          <w:rFonts w:ascii="Calibri" w:eastAsia="Calibri" w:hAnsi="Calibri" w:cs="Calibri"/>
          <w:sz w:val="24"/>
          <w:szCs w:val="24"/>
        </w:rPr>
        <w:t>.</w:t>
      </w:r>
    </w:p>
    <w:p w14:paraId="0BDA0B49" w14:textId="77777777" w:rsidR="00DB5C63" w:rsidRPr="00B90B32" w:rsidRDefault="00DB5C63" w:rsidP="00DB5C63">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8.</w:t>
      </w:r>
      <w:r w:rsidRPr="00B90B32">
        <w:rPr>
          <w:rFonts w:ascii="Calibri" w:eastAsia="Calibri" w:hAnsi="Calibri" w:cs="Calibri"/>
          <w:sz w:val="24"/>
          <w:szCs w:val="24"/>
        </w:rPr>
        <w:tab/>
        <w:t>W przypadku stworzenia przez osobę trzecią utworów, w rozumieniu art.</w:t>
      </w:r>
      <w:r>
        <w:rPr>
          <w:rFonts w:ascii="Calibri" w:eastAsia="Calibri" w:hAnsi="Calibri" w:cs="Calibri"/>
          <w:sz w:val="24"/>
          <w:szCs w:val="24"/>
        </w:rPr>
        <w:t xml:space="preserve"> </w:t>
      </w:r>
      <w:r w:rsidRPr="00B90B32">
        <w:rPr>
          <w:rFonts w:ascii="Calibri" w:eastAsia="Calibri" w:hAnsi="Calibri" w:cs="Calibri"/>
          <w:sz w:val="24"/>
          <w:szCs w:val="24"/>
        </w:rPr>
        <w:t xml:space="preserve">1 ustawy </w:t>
      </w:r>
      <w:r>
        <w:rPr>
          <w:rFonts w:ascii="Calibri" w:eastAsia="Calibri" w:hAnsi="Calibri" w:cs="Calibri"/>
          <w:sz w:val="24"/>
          <w:szCs w:val="24"/>
        </w:rPr>
        <w:br/>
      </w:r>
      <w:r w:rsidRPr="00B90B32">
        <w:rPr>
          <w:rFonts w:ascii="Calibri" w:eastAsia="Calibri" w:hAnsi="Calibri" w:cs="Calibri"/>
          <w:sz w:val="24"/>
          <w:szCs w:val="24"/>
        </w:rPr>
        <w:t>z dnia 4 lutego 1994 r. o Prawach autorskich i prawach pokrewnych (</w:t>
      </w:r>
      <w:r>
        <w:rPr>
          <w:rFonts w:ascii="Calibri" w:eastAsia="Calibri" w:hAnsi="Calibri" w:cs="Calibri"/>
          <w:sz w:val="24"/>
          <w:szCs w:val="24"/>
        </w:rPr>
        <w:t xml:space="preserve">t. </w:t>
      </w:r>
      <w:r w:rsidRPr="00B90B32">
        <w:rPr>
          <w:rFonts w:ascii="Calibri" w:eastAsia="Calibri" w:hAnsi="Calibri" w:cs="Calibri"/>
          <w:sz w:val="24"/>
          <w:szCs w:val="24"/>
        </w:rPr>
        <w:t xml:space="preserve">Dz.U. z </w:t>
      </w:r>
      <w:r>
        <w:rPr>
          <w:rFonts w:ascii="Calibri" w:eastAsia="Calibri" w:hAnsi="Calibri" w:cs="Calibri"/>
          <w:sz w:val="24"/>
          <w:szCs w:val="24"/>
        </w:rPr>
        <w:t xml:space="preserve">2022 </w:t>
      </w:r>
      <w:r w:rsidRPr="00B90B32">
        <w:rPr>
          <w:rFonts w:ascii="Calibri" w:eastAsia="Calibri" w:hAnsi="Calibri" w:cs="Calibri"/>
          <w:sz w:val="24"/>
          <w:szCs w:val="24"/>
        </w:rPr>
        <w:t xml:space="preserve">r. poz. </w:t>
      </w:r>
      <w:r>
        <w:rPr>
          <w:rFonts w:ascii="Calibri" w:eastAsia="Calibri" w:hAnsi="Calibri" w:cs="Calibri"/>
          <w:sz w:val="24"/>
          <w:szCs w:val="24"/>
        </w:rPr>
        <w:t>2509</w:t>
      </w:r>
      <w:r w:rsidRPr="00B90B32">
        <w:rPr>
          <w:rFonts w:ascii="Calibri" w:eastAsia="Calibri" w:hAnsi="Calibri" w:cs="Calibri"/>
          <w:sz w:val="24"/>
          <w:szCs w:val="24"/>
        </w:rPr>
        <w:t>), związanych z komunikacją i widocznością (np. zdjęcia, filmy, broszury, ulotki,</w:t>
      </w:r>
      <w:r>
        <w:rPr>
          <w:rFonts w:ascii="Calibri" w:eastAsia="Calibri" w:hAnsi="Calibri" w:cs="Calibri"/>
          <w:sz w:val="24"/>
          <w:szCs w:val="24"/>
        </w:rPr>
        <w:t xml:space="preserve"> prezentacje multimedialne nt. projektu), powstałych w ramach p</w:t>
      </w:r>
      <w:r w:rsidRPr="00B90B32">
        <w:rPr>
          <w:rFonts w:ascii="Calibri" w:eastAsia="Calibri" w:hAnsi="Calibri" w:cs="Calibri"/>
          <w:sz w:val="24"/>
          <w:szCs w:val="24"/>
        </w:rPr>
        <w:t>rojektu Beneficjent zobowiązuje się do uzyskania od tej osoby majątkowych praw autorskich do tych utworów.</w:t>
      </w:r>
    </w:p>
    <w:p w14:paraId="46EFB008" w14:textId="77777777" w:rsidR="00DB5C63" w:rsidRPr="00B90B32" w:rsidRDefault="00DB5C63" w:rsidP="00DB5C63">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9.</w:t>
      </w:r>
      <w:r w:rsidRPr="00B90B32">
        <w:rPr>
          <w:rFonts w:ascii="Calibri" w:eastAsia="Calibri" w:hAnsi="Calibri" w:cs="Calibri"/>
          <w:sz w:val="24"/>
          <w:szCs w:val="24"/>
        </w:rPr>
        <w:tab/>
        <w:t>Każdorazowo, na wniosek I</w:t>
      </w:r>
      <w:r>
        <w:rPr>
          <w:rFonts w:ascii="Calibri" w:eastAsia="Calibri" w:hAnsi="Calibri" w:cs="Calibri"/>
          <w:sz w:val="24"/>
          <w:szCs w:val="24"/>
        </w:rPr>
        <w:t xml:space="preserve">nstytucji </w:t>
      </w:r>
      <w:r w:rsidRPr="00B90B32">
        <w:rPr>
          <w:rFonts w:ascii="Calibri" w:eastAsia="Calibri" w:hAnsi="Calibri" w:cs="Calibri"/>
          <w:sz w:val="24"/>
          <w:szCs w:val="24"/>
        </w:rPr>
        <w:t>K</w:t>
      </w:r>
      <w:r>
        <w:rPr>
          <w:rFonts w:ascii="Calibri" w:eastAsia="Calibri" w:hAnsi="Calibri" w:cs="Calibri"/>
          <w:sz w:val="24"/>
          <w:szCs w:val="24"/>
        </w:rPr>
        <w:t>oordynującej</w:t>
      </w:r>
      <w:r w:rsidRPr="00B90B32">
        <w:rPr>
          <w:rFonts w:ascii="Calibri" w:eastAsia="Calibri" w:hAnsi="Calibri" w:cs="Calibri"/>
          <w:sz w:val="24"/>
          <w:szCs w:val="24"/>
        </w:rPr>
        <w:t xml:space="preserve"> U</w:t>
      </w:r>
      <w:r>
        <w:rPr>
          <w:rFonts w:ascii="Calibri" w:eastAsia="Calibri" w:hAnsi="Calibri" w:cs="Calibri"/>
          <w:sz w:val="24"/>
          <w:szCs w:val="24"/>
        </w:rPr>
        <w:t xml:space="preserve">mowę </w:t>
      </w:r>
      <w:r w:rsidRPr="00B90B32">
        <w:rPr>
          <w:rFonts w:ascii="Calibri" w:eastAsia="Calibri" w:hAnsi="Calibri" w:cs="Calibri"/>
          <w:sz w:val="24"/>
          <w:szCs w:val="24"/>
        </w:rPr>
        <w:t>P</w:t>
      </w:r>
      <w:r>
        <w:rPr>
          <w:rFonts w:ascii="Calibri" w:eastAsia="Calibri" w:hAnsi="Calibri" w:cs="Calibri"/>
          <w:sz w:val="24"/>
          <w:szCs w:val="24"/>
        </w:rPr>
        <w:t>artnerstwa</w:t>
      </w:r>
      <w:r w:rsidRPr="00B90B32">
        <w:rPr>
          <w:rFonts w:ascii="Calibri" w:eastAsia="Calibri" w:hAnsi="Calibri" w:cs="Calibri"/>
          <w:sz w:val="24"/>
          <w:szCs w:val="24"/>
        </w:rPr>
        <w:t>, I</w:t>
      </w:r>
      <w:r>
        <w:rPr>
          <w:rFonts w:ascii="Calibri" w:eastAsia="Calibri" w:hAnsi="Calibri" w:cs="Calibri"/>
          <w:sz w:val="24"/>
          <w:szCs w:val="24"/>
        </w:rPr>
        <w:t xml:space="preserve">nstytucji </w:t>
      </w:r>
      <w:r w:rsidRPr="00B90B32">
        <w:rPr>
          <w:rFonts w:ascii="Calibri" w:eastAsia="Calibri" w:hAnsi="Calibri" w:cs="Calibri"/>
          <w:sz w:val="24"/>
          <w:szCs w:val="24"/>
        </w:rPr>
        <w:t>Z</w:t>
      </w:r>
      <w:r>
        <w:rPr>
          <w:rFonts w:ascii="Calibri" w:eastAsia="Calibri" w:hAnsi="Calibri" w:cs="Calibri"/>
          <w:sz w:val="24"/>
          <w:szCs w:val="24"/>
        </w:rPr>
        <w:t xml:space="preserve">arządzającej </w:t>
      </w:r>
      <w:r w:rsidRPr="00B90B32">
        <w:rPr>
          <w:rFonts w:ascii="Calibri" w:eastAsia="Calibri" w:hAnsi="Calibri" w:cs="Calibri"/>
          <w:sz w:val="24"/>
          <w:szCs w:val="24"/>
        </w:rPr>
        <w:t xml:space="preserve">i unijnych instytucji lub organów i jednostek organizacyjnych, Beneficjent zobowiązuje się do udostępnienia tym podmiotom utworów związanych komunikacją </w:t>
      </w:r>
      <w:r>
        <w:rPr>
          <w:rFonts w:ascii="Calibri" w:eastAsia="Calibri" w:hAnsi="Calibri" w:cs="Calibri"/>
          <w:sz w:val="24"/>
          <w:szCs w:val="24"/>
        </w:rPr>
        <w:br/>
      </w:r>
      <w:r w:rsidRPr="00B90B32">
        <w:rPr>
          <w:rFonts w:ascii="Calibri" w:eastAsia="Calibri" w:hAnsi="Calibri" w:cs="Calibri"/>
          <w:sz w:val="24"/>
          <w:szCs w:val="24"/>
        </w:rPr>
        <w:t>i widocznością (np. zdjęcia, filmy, broszury, ulotki,</w:t>
      </w:r>
      <w:r>
        <w:rPr>
          <w:rFonts w:ascii="Calibri" w:eastAsia="Calibri" w:hAnsi="Calibri" w:cs="Calibri"/>
          <w:sz w:val="24"/>
          <w:szCs w:val="24"/>
        </w:rPr>
        <w:t xml:space="preserve"> prezentacje multimedialne nt. p</w:t>
      </w:r>
      <w:r w:rsidRPr="00B90B32">
        <w:rPr>
          <w:rFonts w:ascii="Calibri" w:eastAsia="Calibri" w:hAnsi="Calibri" w:cs="Calibri"/>
          <w:sz w:val="24"/>
          <w:szCs w:val="24"/>
        </w:rPr>
        <w:t>rojektu) po</w:t>
      </w:r>
      <w:r>
        <w:rPr>
          <w:rFonts w:ascii="Calibri" w:eastAsia="Calibri" w:hAnsi="Calibri" w:cs="Calibri"/>
          <w:sz w:val="24"/>
          <w:szCs w:val="24"/>
        </w:rPr>
        <w:t>wstałych w ramach p</w:t>
      </w:r>
      <w:r w:rsidRPr="00B90B32">
        <w:rPr>
          <w:rFonts w:ascii="Calibri" w:eastAsia="Calibri" w:hAnsi="Calibri" w:cs="Calibri"/>
          <w:sz w:val="24"/>
          <w:szCs w:val="24"/>
        </w:rPr>
        <w:t xml:space="preserve">rojektu. </w:t>
      </w:r>
    </w:p>
    <w:p w14:paraId="74410BCE" w14:textId="77777777" w:rsidR="00DB5C63" w:rsidRPr="00B90B32" w:rsidRDefault="00DB5C63" w:rsidP="00DB5C63">
      <w:pPr>
        <w:keepNext/>
        <w:spacing w:after="60" w:line="23" w:lineRule="atLeast"/>
        <w:ind w:left="284" w:hanging="426"/>
        <w:rPr>
          <w:rFonts w:ascii="Calibri" w:eastAsia="Calibri" w:hAnsi="Calibri" w:cs="Calibri"/>
          <w:sz w:val="24"/>
          <w:szCs w:val="24"/>
        </w:rPr>
      </w:pPr>
      <w:r w:rsidRPr="00B90B32">
        <w:rPr>
          <w:rFonts w:ascii="Calibri" w:eastAsia="Calibri" w:hAnsi="Calibri" w:cs="Calibri"/>
          <w:sz w:val="24"/>
          <w:szCs w:val="24"/>
        </w:rPr>
        <w:t>10.</w:t>
      </w:r>
      <w:r w:rsidRPr="00B90B32">
        <w:rPr>
          <w:rFonts w:ascii="Calibri" w:eastAsia="Calibri" w:hAnsi="Calibri" w:cs="Calibri"/>
          <w:sz w:val="24"/>
          <w:szCs w:val="24"/>
        </w:rPr>
        <w:tab/>
        <w:t>Na wniosek I</w:t>
      </w:r>
      <w:r>
        <w:rPr>
          <w:rFonts w:ascii="Calibri" w:eastAsia="Calibri" w:hAnsi="Calibri" w:cs="Calibri"/>
          <w:sz w:val="24"/>
          <w:szCs w:val="24"/>
        </w:rPr>
        <w:t xml:space="preserve">nstytucji </w:t>
      </w:r>
      <w:r w:rsidRPr="00B90B32">
        <w:rPr>
          <w:rFonts w:ascii="Calibri" w:eastAsia="Calibri" w:hAnsi="Calibri" w:cs="Calibri"/>
          <w:sz w:val="24"/>
          <w:szCs w:val="24"/>
        </w:rPr>
        <w:t>K</w:t>
      </w:r>
      <w:r>
        <w:rPr>
          <w:rFonts w:ascii="Calibri" w:eastAsia="Calibri" w:hAnsi="Calibri" w:cs="Calibri"/>
          <w:sz w:val="24"/>
          <w:szCs w:val="24"/>
        </w:rPr>
        <w:t>oordynującej</w:t>
      </w:r>
      <w:r w:rsidRPr="00B90B32">
        <w:rPr>
          <w:rFonts w:ascii="Calibri" w:eastAsia="Calibri" w:hAnsi="Calibri" w:cs="Calibri"/>
          <w:sz w:val="24"/>
          <w:szCs w:val="24"/>
        </w:rPr>
        <w:t xml:space="preserve"> U</w:t>
      </w:r>
      <w:r>
        <w:rPr>
          <w:rFonts w:ascii="Calibri" w:eastAsia="Calibri" w:hAnsi="Calibri" w:cs="Calibri"/>
          <w:sz w:val="24"/>
          <w:szCs w:val="24"/>
        </w:rPr>
        <w:t xml:space="preserve">mowę </w:t>
      </w:r>
      <w:r w:rsidRPr="00B90B32">
        <w:rPr>
          <w:rFonts w:ascii="Calibri" w:eastAsia="Calibri" w:hAnsi="Calibri" w:cs="Calibri"/>
          <w:sz w:val="24"/>
          <w:szCs w:val="24"/>
        </w:rPr>
        <w:t>P</w:t>
      </w:r>
      <w:r>
        <w:rPr>
          <w:rFonts w:ascii="Calibri" w:eastAsia="Calibri" w:hAnsi="Calibri" w:cs="Calibri"/>
          <w:sz w:val="24"/>
          <w:szCs w:val="24"/>
        </w:rPr>
        <w:t>artnerstwa</w:t>
      </w:r>
      <w:r w:rsidRPr="00B90B32">
        <w:rPr>
          <w:rFonts w:ascii="Calibri" w:eastAsia="Calibri" w:hAnsi="Calibri" w:cs="Calibri"/>
          <w:sz w:val="24"/>
          <w:szCs w:val="24"/>
        </w:rPr>
        <w:t>, I</w:t>
      </w:r>
      <w:r>
        <w:rPr>
          <w:rFonts w:ascii="Calibri" w:eastAsia="Calibri" w:hAnsi="Calibri" w:cs="Calibri"/>
          <w:sz w:val="24"/>
          <w:szCs w:val="24"/>
        </w:rPr>
        <w:t xml:space="preserve">nstytucji </w:t>
      </w:r>
      <w:r w:rsidRPr="00B90B32">
        <w:rPr>
          <w:rFonts w:ascii="Calibri" w:eastAsia="Calibri" w:hAnsi="Calibri" w:cs="Calibri"/>
          <w:sz w:val="24"/>
          <w:szCs w:val="24"/>
        </w:rPr>
        <w:t>Z</w:t>
      </w:r>
      <w:r>
        <w:rPr>
          <w:rFonts w:ascii="Calibri" w:eastAsia="Calibri" w:hAnsi="Calibri" w:cs="Calibri"/>
          <w:sz w:val="24"/>
          <w:szCs w:val="24"/>
        </w:rPr>
        <w:t xml:space="preserve">arządzającej </w:t>
      </w:r>
      <w:r>
        <w:rPr>
          <w:rFonts w:ascii="Calibri" w:eastAsia="Calibri" w:hAnsi="Calibri" w:cs="Calibri"/>
          <w:sz w:val="24"/>
          <w:szCs w:val="24"/>
        </w:rPr>
        <w:br/>
      </w:r>
      <w:r w:rsidRPr="00B90B32">
        <w:rPr>
          <w:rFonts w:ascii="Calibri" w:eastAsia="Calibri" w:hAnsi="Calibri" w:cs="Calibri"/>
          <w:sz w:val="24"/>
          <w:szCs w:val="24"/>
        </w:rPr>
        <w:t>i unijnych instytucji, organów lub jednostek organizacyjnych Beneficjent zobowiązuje się do udzielenia tym podmiotom nieodpłatnej i niewyłącznej licencji do korzystania z utworów związanych z komunikacją i widocznością (np. zdjęcia, filmy, broszury, ulotki,</w:t>
      </w:r>
      <w:r>
        <w:rPr>
          <w:rFonts w:ascii="Calibri" w:eastAsia="Calibri" w:hAnsi="Calibri" w:cs="Calibri"/>
          <w:sz w:val="24"/>
          <w:szCs w:val="24"/>
        </w:rPr>
        <w:t xml:space="preserve"> prezentacje multimedialne nt. projektu) powstałych w ramach p</w:t>
      </w:r>
      <w:r w:rsidRPr="00B90B32">
        <w:rPr>
          <w:rFonts w:ascii="Calibri" w:eastAsia="Calibri" w:hAnsi="Calibri" w:cs="Calibri"/>
          <w:sz w:val="24"/>
          <w:szCs w:val="24"/>
        </w:rPr>
        <w:t>rojektu w następujący sposób:</w:t>
      </w:r>
    </w:p>
    <w:p w14:paraId="7E6EC310" w14:textId="77777777" w:rsidR="00DB5C63" w:rsidRPr="00B90B32" w:rsidRDefault="00DB5C63" w:rsidP="00DB5C63">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1)</w:t>
      </w:r>
      <w:r w:rsidRPr="00B90B32">
        <w:rPr>
          <w:rFonts w:ascii="Calibri" w:eastAsia="Calibri" w:hAnsi="Calibri" w:cs="Calibri"/>
          <w:sz w:val="24"/>
          <w:szCs w:val="24"/>
        </w:rPr>
        <w:tab/>
        <w:t>na terytorium Rzeczypospolitej Polskiej oraz na terytorium innych państw członkowskich U</w:t>
      </w:r>
      <w:r>
        <w:rPr>
          <w:rFonts w:ascii="Calibri" w:eastAsia="Calibri" w:hAnsi="Calibri" w:cs="Calibri"/>
          <w:sz w:val="24"/>
          <w:szCs w:val="24"/>
        </w:rPr>
        <w:t xml:space="preserve">nii </w:t>
      </w:r>
      <w:r w:rsidRPr="00B90B32">
        <w:rPr>
          <w:rFonts w:ascii="Calibri" w:eastAsia="Calibri" w:hAnsi="Calibri" w:cs="Calibri"/>
          <w:sz w:val="24"/>
          <w:szCs w:val="24"/>
        </w:rPr>
        <w:t>E</w:t>
      </w:r>
      <w:r>
        <w:rPr>
          <w:rFonts w:ascii="Calibri" w:eastAsia="Calibri" w:hAnsi="Calibri" w:cs="Calibri"/>
          <w:sz w:val="24"/>
          <w:szCs w:val="24"/>
        </w:rPr>
        <w:t>uropejskiej</w:t>
      </w:r>
      <w:r w:rsidRPr="00B90B32">
        <w:rPr>
          <w:rFonts w:ascii="Calibri" w:eastAsia="Calibri" w:hAnsi="Calibri" w:cs="Calibri"/>
          <w:sz w:val="24"/>
          <w:szCs w:val="24"/>
        </w:rPr>
        <w:t>,</w:t>
      </w:r>
    </w:p>
    <w:p w14:paraId="7A3E25EF" w14:textId="77777777" w:rsidR="00DB5C63" w:rsidRPr="00B90B32" w:rsidRDefault="00DB5C63" w:rsidP="00DB5C63">
      <w:pPr>
        <w:keepNext/>
        <w:spacing w:after="60" w:line="23" w:lineRule="atLeast"/>
        <w:ind w:firstLine="426"/>
        <w:rPr>
          <w:rFonts w:ascii="Calibri" w:eastAsia="Calibri" w:hAnsi="Calibri" w:cs="Calibri"/>
          <w:sz w:val="24"/>
          <w:szCs w:val="24"/>
        </w:rPr>
      </w:pPr>
      <w:r w:rsidRPr="00B90B32">
        <w:rPr>
          <w:rFonts w:ascii="Calibri" w:eastAsia="Calibri" w:hAnsi="Calibri" w:cs="Calibri"/>
          <w:sz w:val="24"/>
          <w:szCs w:val="24"/>
        </w:rPr>
        <w:t>2)</w:t>
      </w:r>
      <w:r w:rsidRPr="00B90B32">
        <w:rPr>
          <w:rFonts w:ascii="Calibri" w:eastAsia="Calibri" w:hAnsi="Calibri" w:cs="Calibri"/>
          <w:sz w:val="24"/>
          <w:szCs w:val="24"/>
        </w:rPr>
        <w:tab/>
        <w:t>na okres 10 lat,</w:t>
      </w:r>
    </w:p>
    <w:p w14:paraId="3D423C08" w14:textId="77777777" w:rsidR="00DB5C63" w:rsidRPr="00B90B32" w:rsidRDefault="00DB5C63" w:rsidP="00DB5C63">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3)</w:t>
      </w:r>
      <w:r w:rsidRPr="00B90B32">
        <w:rPr>
          <w:rFonts w:ascii="Calibri" w:eastAsia="Calibri" w:hAnsi="Calibri" w:cs="Calibri"/>
          <w:sz w:val="24"/>
          <w:szCs w:val="24"/>
        </w:rPr>
        <w:tab/>
        <w:t>bez ograniczeń co do liczby egzemplarzy i nośników, w zakresie następujących pól eksploatacji:</w:t>
      </w:r>
    </w:p>
    <w:p w14:paraId="3105E2A3" w14:textId="77777777" w:rsidR="00DB5C63" w:rsidRPr="00B90B32" w:rsidRDefault="00DB5C63" w:rsidP="00DB5C63">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a)</w:t>
      </w:r>
      <w:r w:rsidRPr="00B90B32">
        <w:rPr>
          <w:rFonts w:ascii="Calibri" w:eastAsia="Calibri" w:hAnsi="Calibri" w:cs="Calibri"/>
          <w:sz w:val="24"/>
          <w:szCs w:val="24"/>
        </w:rPr>
        <w:tab/>
        <w:t xml:space="preserve">utrwalanie – w szczególności drukiem, zapisem w pamięci komputera </w:t>
      </w:r>
      <w:r>
        <w:rPr>
          <w:rFonts w:ascii="Calibri" w:eastAsia="Calibri" w:hAnsi="Calibri" w:cs="Calibri"/>
          <w:sz w:val="24"/>
          <w:szCs w:val="24"/>
        </w:rPr>
        <w:br/>
      </w:r>
      <w:r w:rsidRPr="00B90B32">
        <w:rPr>
          <w:rFonts w:ascii="Calibri" w:eastAsia="Calibri" w:hAnsi="Calibri" w:cs="Calibri"/>
          <w:sz w:val="24"/>
          <w:szCs w:val="24"/>
        </w:rPr>
        <w:t>i na nośnikach elektronicznych, oraz zwielokrotnianie, powielanie i kopiowanie tak powstałych egzemplarzy dowolną techniką,</w:t>
      </w:r>
    </w:p>
    <w:p w14:paraId="49D457FD" w14:textId="77777777" w:rsidR="00DB5C63" w:rsidRPr="00B90B32" w:rsidRDefault="00DB5C63" w:rsidP="00DB5C63">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b)</w:t>
      </w:r>
      <w:r w:rsidRPr="00B90B32">
        <w:rPr>
          <w:rFonts w:ascii="Calibri" w:eastAsia="Calibri" w:hAnsi="Calibri" w:cs="Calibri"/>
          <w:sz w:val="24"/>
          <w:szCs w:val="24"/>
        </w:rPr>
        <w:tab/>
        <w:t xml:space="preserve">rozpowszechnianie oraz publikowanie w dowolny sposób (w tym poprzez: wyświetlanie lub publiczne odtwarzanie lub wprowadzanie do pamięci komputera i sieci multimedialnych, w tym Internetu) – w całości lub </w:t>
      </w:r>
      <w:r>
        <w:rPr>
          <w:rFonts w:ascii="Calibri" w:eastAsia="Calibri" w:hAnsi="Calibri" w:cs="Calibri"/>
          <w:sz w:val="24"/>
          <w:szCs w:val="24"/>
        </w:rPr>
        <w:br/>
      </w:r>
      <w:r w:rsidRPr="00B90B32">
        <w:rPr>
          <w:rFonts w:ascii="Calibri" w:eastAsia="Calibri" w:hAnsi="Calibri" w:cs="Calibri"/>
          <w:sz w:val="24"/>
          <w:szCs w:val="24"/>
        </w:rPr>
        <w:t>w części, jak również w połączeniu z innymi utworami,</w:t>
      </w:r>
    </w:p>
    <w:p w14:paraId="72405767" w14:textId="77777777" w:rsidR="00DB5C63" w:rsidRPr="00B90B32" w:rsidRDefault="00DB5C63" w:rsidP="00DB5C63">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c)</w:t>
      </w:r>
      <w:r w:rsidRPr="00B90B32">
        <w:rPr>
          <w:rFonts w:ascii="Calibri" w:eastAsia="Calibri" w:hAnsi="Calibri" w:cs="Calibri"/>
          <w:sz w:val="24"/>
          <w:szCs w:val="24"/>
        </w:rPr>
        <w:tab/>
        <w:t>publiczna dystrybucja utworów lub ich kopii we wszelkich formach (np. książka, broszura, CD, Internet),</w:t>
      </w:r>
    </w:p>
    <w:p w14:paraId="29660A19" w14:textId="77777777" w:rsidR="00DB5C63" w:rsidRPr="00B90B32" w:rsidRDefault="00DB5C63" w:rsidP="00DB5C63">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d)</w:t>
      </w:r>
      <w:r w:rsidRPr="00B90B32">
        <w:rPr>
          <w:rFonts w:ascii="Calibri" w:eastAsia="Calibri" w:hAnsi="Calibri" w:cs="Calibri"/>
          <w:sz w:val="24"/>
          <w:szCs w:val="24"/>
        </w:rPr>
        <w:tab/>
        <w:t>udostępnianie, w tym unijnym instytucjom, organom lub jednostkom organizacyjnym Unii</w:t>
      </w:r>
      <w:r>
        <w:rPr>
          <w:rFonts w:ascii="Calibri" w:eastAsia="Calibri" w:hAnsi="Calibri" w:cs="Calibri"/>
          <w:sz w:val="24"/>
          <w:szCs w:val="24"/>
        </w:rPr>
        <w:t xml:space="preserve"> Europejskiej</w:t>
      </w:r>
      <w:r w:rsidRPr="00B90B32">
        <w:rPr>
          <w:rFonts w:ascii="Calibri" w:eastAsia="Calibri" w:hAnsi="Calibri" w:cs="Calibri"/>
          <w:sz w:val="24"/>
          <w:szCs w:val="24"/>
        </w:rPr>
        <w:t>, I</w:t>
      </w:r>
      <w:r>
        <w:rPr>
          <w:rFonts w:ascii="Calibri" w:eastAsia="Calibri" w:hAnsi="Calibri" w:cs="Calibri"/>
          <w:sz w:val="24"/>
          <w:szCs w:val="24"/>
        </w:rPr>
        <w:t xml:space="preserve">nstytucji </w:t>
      </w:r>
      <w:r w:rsidRPr="00B90B32">
        <w:rPr>
          <w:rFonts w:ascii="Calibri" w:eastAsia="Calibri" w:hAnsi="Calibri" w:cs="Calibri"/>
          <w:sz w:val="24"/>
          <w:szCs w:val="24"/>
        </w:rPr>
        <w:t>K</w:t>
      </w:r>
      <w:r>
        <w:rPr>
          <w:rFonts w:ascii="Calibri" w:eastAsia="Calibri" w:hAnsi="Calibri" w:cs="Calibri"/>
          <w:sz w:val="24"/>
          <w:szCs w:val="24"/>
        </w:rPr>
        <w:t>oordynującej</w:t>
      </w:r>
      <w:r w:rsidRPr="00B90B32">
        <w:rPr>
          <w:rFonts w:ascii="Calibri" w:eastAsia="Calibri" w:hAnsi="Calibri" w:cs="Calibri"/>
          <w:sz w:val="24"/>
          <w:szCs w:val="24"/>
        </w:rPr>
        <w:t xml:space="preserve"> U</w:t>
      </w:r>
      <w:r>
        <w:rPr>
          <w:rFonts w:ascii="Calibri" w:eastAsia="Calibri" w:hAnsi="Calibri" w:cs="Calibri"/>
          <w:sz w:val="24"/>
          <w:szCs w:val="24"/>
        </w:rPr>
        <w:t xml:space="preserve">mowę </w:t>
      </w:r>
      <w:r w:rsidRPr="00B90B32">
        <w:rPr>
          <w:rFonts w:ascii="Calibri" w:eastAsia="Calibri" w:hAnsi="Calibri" w:cs="Calibri"/>
          <w:sz w:val="24"/>
          <w:szCs w:val="24"/>
        </w:rPr>
        <w:t>P</w:t>
      </w:r>
      <w:r>
        <w:rPr>
          <w:rFonts w:ascii="Calibri" w:eastAsia="Calibri" w:hAnsi="Calibri" w:cs="Calibri"/>
          <w:sz w:val="24"/>
          <w:szCs w:val="24"/>
        </w:rPr>
        <w:t>artnerstwa</w:t>
      </w:r>
      <w:r w:rsidRPr="00B90B32">
        <w:rPr>
          <w:rFonts w:ascii="Calibri" w:eastAsia="Calibri" w:hAnsi="Calibri" w:cs="Calibri"/>
          <w:sz w:val="24"/>
          <w:szCs w:val="24"/>
        </w:rPr>
        <w:t>, I</w:t>
      </w:r>
      <w:r>
        <w:rPr>
          <w:rFonts w:ascii="Calibri" w:eastAsia="Calibri" w:hAnsi="Calibri" w:cs="Calibri"/>
          <w:sz w:val="24"/>
          <w:szCs w:val="24"/>
        </w:rPr>
        <w:t xml:space="preserve">nstytucji </w:t>
      </w:r>
      <w:r w:rsidRPr="00B90B32">
        <w:rPr>
          <w:rFonts w:ascii="Calibri" w:eastAsia="Calibri" w:hAnsi="Calibri" w:cs="Calibri"/>
          <w:sz w:val="24"/>
          <w:szCs w:val="24"/>
        </w:rPr>
        <w:t>Z</w:t>
      </w:r>
      <w:r>
        <w:rPr>
          <w:rFonts w:ascii="Calibri" w:eastAsia="Calibri" w:hAnsi="Calibri" w:cs="Calibri"/>
          <w:sz w:val="24"/>
          <w:szCs w:val="24"/>
        </w:rPr>
        <w:t>arządzającej</w:t>
      </w:r>
      <w:r w:rsidRPr="00B90B32">
        <w:rPr>
          <w:rFonts w:ascii="Calibri" w:eastAsia="Calibri" w:hAnsi="Calibri" w:cs="Calibri"/>
          <w:sz w:val="24"/>
          <w:szCs w:val="24"/>
        </w:rPr>
        <w:t xml:space="preserve"> oraz ich pracownikom oraz publiczne </w:t>
      </w:r>
      <w:r w:rsidRPr="00B90B32">
        <w:rPr>
          <w:rFonts w:ascii="Calibri" w:eastAsia="Calibri" w:hAnsi="Calibri" w:cs="Calibri"/>
          <w:sz w:val="24"/>
          <w:szCs w:val="24"/>
        </w:rPr>
        <w:lastRenderedPageBreak/>
        <w:t>udostępnianie przy wykorzystaniu wszelkich środków komunikacji (np. Internet),</w:t>
      </w:r>
    </w:p>
    <w:p w14:paraId="4A9E2857" w14:textId="77777777" w:rsidR="00DB5C63" w:rsidRPr="00B90B32" w:rsidRDefault="00DB5C63" w:rsidP="00DB5C63">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e)</w:t>
      </w:r>
      <w:r w:rsidRPr="00B90B32">
        <w:rPr>
          <w:rFonts w:ascii="Calibri" w:eastAsia="Calibri" w:hAnsi="Calibri" w:cs="Calibri"/>
          <w:sz w:val="24"/>
          <w:szCs w:val="24"/>
        </w:rPr>
        <w:tab/>
        <w:t>przechowywanie i archiwizowanie w postaci papierowej albo elektronicznej,</w:t>
      </w:r>
    </w:p>
    <w:p w14:paraId="307E617B" w14:textId="77777777" w:rsidR="00DB5C63" w:rsidRPr="00B90B32" w:rsidRDefault="00DB5C63" w:rsidP="00DB5C63">
      <w:pPr>
        <w:keepNext/>
        <w:spacing w:after="60" w:line="23" w:lineRule="atLeast"/>
        <w:ind w:left="709" w:hanging="283"/>
        <w:rPr>
          <w:rFonts w:ascii="Calibri" w:eastAsia="Calibri" w:hAnsi="Calibri" w:cs="Calibri"/>
          <w:sz w:val="24"/>
          <w:szCs w:val="24"/>
        </w:rPr>
      </w:pPr>
      <w:r w:rsidRPr="00B90B32">
        <w:rPr>
          <w:rFonts w:ascii="Calibri" w:eastAsia="Calibri" w:hAnsi="Calibri" w:cs="Calibri"/>
          <w:sz w:val="24"/>
          <w:szCs w:val="24"/>
        </w:rPr>
        <w:t>4)</w:t>
      </w:r>
      <w:r w:rsidRPr="00B90B32">
        <w:rPr>
          <w:rFonts w:ascii="Calibri" w:eastAsia="Calibri" w:hAnsi="Calibri" w:cs="Calibri"/>
          <w:sz w:val="24"/>
          <w:szCs w:val="24"/>
        </w:rPr>
        <w:tab/>
        <w:t xml:space="preserve">z prawem do udzielania osobom trzecim sublicencji na warunkach i polach eksploatacji, o których mowa w ust. 10. </w:t>
      </w:r>
    </w:p>
    <w:p w14:paraId="7B6E7748" w14:textId="77777777" w:rsidR="00DB5C63" w:rsidRPr="00B90B32" w:rsidRDefault="00DB5C63" w:rsidP="00DB5C63">
      <w:pPr>
        <w:keepNext/>
        <w:spacing w:after="60" w:line="23" w:lineRule="atLeast"/>
        <w:ind w:left="284" w:hanging="426"/>
        <w:rPr>
          <w:rFonts w:ascii="Calibri" w:eastAsia="Calibri" w:hAnsi="Calibri" w:cs="Calibri"/>
          <w:sz w:val="24"/>
          <w:szCs w:val="24"/>
        </w:rPr>
      </w:pPr>
      <w:r w:rsidRPr="00B90B32">
        <w:rPr>
          <w:rFonts w:ascii="Calibri" w:eastAsia="Calibri" w:hAnsi="Calibri" w:cs="Calibri"/>
          <w:sz w:val="24"/>
          <w:szCs w:val="24"/>
        </w:rPr>
        <w:t>11.</w:t>
      </w:r>
      <w:r w:rsidRPr="00B90B32">
        <w:rPr>
          <w:rFonts w:ascii="Calibri" w:eastAsia="Calibri" w:hAnsi="Calibri" w:cs="Calibri"/>
          <w:sz w:val="24"/>
          <w:szCs w:val="24"/>
        </w:rPr>
        <w:tab/>
        <w:t xml:space="preserve">Znaki graficzne oraz obowiązkowe wzory tablic, plakatów i naklejek są określone </w:t>
      </w:r>
      <w:r>
        <w:rPr>
          <w:rFonts w:ascii="Calibri" w:eastAsia="Calibri" w:hAnsi="Calibri" w:cs="Calibri"/>
          <w:sz w:val="24"/>
          <w:szCs w:val="24"/>
        </w:rPr>
        <w:br/>
      </w:r>
      <w:r w:rsidRPr="00B90B32">
        <w:rPr>
          <w:rFonts w:ascii="Calibri" w:eastAsia="Calibri" w:hAnsi="Calibri" w:cs="Calibri"/>
          <w:sz w:val="24"/>
          <w:szCs w:val="24"/>
        </w:rPr>
        <w:t>w Księdze Tożsamości Wizualnej i dostępne na stronie</w:t>
      </w:r>
      <w:r>
        <w:rPr>
          <w:rFonts w:ascii="Calibri" w:eastAsia="Calibri" w:hAnsi="Calibri" w:cs="Calibri"/>
          <w:sz w:val="24"/>
          <w:szCs w:val="24"/>
        </w:rPr>
        <w:t xml:space="preserve"> www.funduszeue.opolskie.pl oraz w załączniku nr 10 do Umowy</w:t>
      </w:r>
      <w:r w:rsidRPr="00B90B32">
        <w:rPr>
          <w:rFonts w:ascii="Calibri" w:eastAsia="Calibri" w:hAnsi="Calibri" w:cs="Calibri"/>
          <w:sz w:val="24"/>
          <w:szCs w:val="24"/>
        </w:rPr>
        <w:t xml:space="preserve"> (</w:t>
      </w:r>
      <w:r>
        <w:rPr>
          <w:rFonts w:ascii="Calibri" w:eastAsia="Calibri" w:hAnsi="Calibri" w:cs="Calibri"/>
          <w:sz w:val="24"/>
          <w:szCs w:val="24"/>
        </w:rPr>
        <w:t>Wyciąg z zapisów</w:t>
      </w:r>
      <w:r w:rsidRPr="00EA1565">
        <w:rPr>
          <w:rFonts w:ascii="Calibri" w:eastAsia="Calibri" w:hAnsi="Calibri" w:cs="Calibri"/>
          <w:sz w:val="24"/>
          <w:szCs w:val="24"/>
        </w:rPr>
        <w:t xml:space="preserve"> „Podręcznika wnioskodawcy i beneficjenta Funduszy </w:t>
      </w:r>
      <w:r>
        <w:rPr>
          <w:rFonts w:ascii="Calibri" w:eastAsia="Calibri" w:hAnsi="Calibri" w:cs="Calibri"/>
          <w:sz w:val="24"/>
          <w:szCs w:val="24"/>
        </w:rPr>
        <w:t xml:space="preserve">Europejskich na lata 2021-2027 </w:t>
      </w:r>
      <w:r w:rsidRPr="00EA1565">
        <w:rPr>
          <w:rFonts w:ascii="Calibri" w:eastAsia="Calibri" w:hAnsi="Calibri" w:cs="Calibri"/>
          <w:sz w:val="24"/>
          <w:szCs w:val="24"/>
        </w:rPr>
        <w:t>w zakresie informacji i promocji”</w:t>
      </w:r>
      <w:r w:rsidRPr="00B90B32">
        <w:rPr>
          <w:rFonts w:ascii="Calibri" w:eastAsia="Calibri" w:hAnsi="Calibri" w:cs="Calibri"/>
          <w:sz w:val="24"/>
          <w:szCs w:val="24"/>
        </w:rPr>
        <w:t xml:space="preserve">). </w:t>
      </w:r>
    </w:p>
    <w:p w14:paraId="57E30FEC" w14:textId="77777777" w:rsidR="00DB5C63" w:rsidRPr="00B90B32" w:rsidRDefault="00DB5C63" w:rsidP="00DB5C63">
      <w:pPr>
        <w:keepNext/>
        <w:spacing w:after="60" w:line="23" w:lineRule="atLeast"/>
        <w:ind w:left="284" w:hanging="426"/>
        <w:rPr>
          <w:rFonts w:ascii="Calibri" w:eastAsia="Calibri" w:hAnsi="Calibri" w:cs="Calibri"/>
          <w:sz w:val="24"/>
          <w:szCs w:val="24"/>
        </w:rPr>
      </w:pPr>
      <w:r w:rsidRPr="00B90B32">
        <w:rPr>
          <w:rFonts w:ascii="Calibri" w:eastAsia="Calibri" w:hAnsi="Calibri" w:cs="Calibri"/>
          <w:sz w:val="24"/>
          <w:szCs w:val="24"/>
        </w:rPr>
        <w:t>12.</w:t>
      </w:r>
      <w:r w:rsidRPr="00B90B32">
        <w:rPr>
          <w:rFonts w:ascii="Calibri" w:eastAsia="Calibri" w:hAnsi="Calibri" w:cs="Calibri"/>
          <w:sz w:val="24"/>
          <w:szCs w:val="24"/>
        </w:rPr>
        <w:tab/>
        <w:t xml:space="preserve">Zmiana adresów poczty elektronicznej, wskazanych w ust. 2 pkt 5) i ust. 4 i strony internetowej wskazanej w </w:t>
      </w:r>
      <w:r>
        <w:rPr>
          <w:rFonts w:ascii="Calibri" w:eastAsia="Calibri" w:hAnsi="Calibri" w:cs="Calibri"/>
          <w:sz w:val="24"/>
          <w:szCs w:val="24"/>
        </w:rPr>
        <w:t>ust. 11 nie wymaga aneksowania umowy</w:t>
      </w:r>
      <w:r w:rsidRPr="00B90B32">
        <w:rPr>
          <w:rFonts w:ascii="Calibri" w:eastAsia="Calibri" w:hAnsi="Calibri" w:cs="Calibri"/>
          <w:sz w:val="24"/>
          <w:szCs w:val="24"/>
        </w:rPr>
        <w:t>. Instytucja</w:t>
      </w:r>
      <w:r>
        <w:rPr>
          <w:rFonts w:ascii="Calibri" w:eastAsia="Calibri" w:hAnsi="Calibri" w:cs="Calibri"/>
          <w:sz w:val="24"/>
          <w:szCs w:val="24"/>
        </w:rPr>
        <w:t xml:space="preserve"> Zarządzająca</w:t>
      </w:r>
      <w:r w:rsidRPr="00B90B32">
        <w:rPr>
          <w:rFonts w:ascii="Calibri" w:eastAsia="Calibri" w:hAnsi="Calibri" w:cs="Calibri"/>
          <w:sz w:val="24"/>
          <w:szCs w:val="24"/>
        </w:rPr>
        <w:t xml:space="preserve"> poinformuje Beneficjenta o tym fakcie w formie pisemnej lub elektronicznej, wraz ze wskazaniem daty, od której obowiązuje zmieniony adres. Zmiana jest skuteczna z chwilą doręczenia informacji Beneficjentowi.</w:t>
      </w:r>
    </w:p>
    <w:p w14:paraId="3CE6B9DC" w14:textId="77777777" w:rsidR="00DB5C63" w:rsidRPr="00D82748" w:rsidRDefault="00DB5C63" w:rsidP="00DB5C63">
      <w:pPr>
        <w:keepNext/>
        <w:spacing w:after="60" w:line="23" w:lineRule="atLeast"/>
        <w:ind w:left="284" w:hanging="426"/>
        <w:rPr>
          <w:rFonts w:ascii="Calibri" w:eastAsia="Calibri" w:hAnsi="Calibri" w:cs="Calibri"/>
          <w:sz w:val="24"/>
          <w:szCs w:val="24"/>
        </w:rPr>
      </w:pPr>
      <w:r w:rsidRPr="00B90B32">
        <w:rPr>
          <w:rFonts w:ascii="Calibri" w:eastAsia="Calibri" w:hAnsi="Calibri" w:cs="Calibri"/>
          <w:sz w:val="24"/>
          <w:szCs w:val="24"/>
        </w:rPr>
        <w:t>13.</w:t>
      </w:r>
      <w:r w:rsidRPr="00B90B32">
        <w:rPr>
          <w:rFonts w:ascii="Calibri" w:eastAsia="Calibri" w:hAnsi="Calibri" w:cs="Calibri"/>
          <w:sz w:val="24"/>
          <w:szCs w:val="24"/>
        </w:rPr>
        <w:tab/>
        <w:t>Beneficjent przyjmuje do wiadomości, że objęcie dofinansowaniem oznacza umieszczenie danych beneficjenta w publikowanym przez I</w:t>
      </w:r>
      <w:r>
        <w:rPr>
          <w:rFonts w:ascii="Calibri" w:eastAsia="Calibri" w:hAnsi="Calibri" w:cs="Calibri"/>
          <w:sz w:val="24"/>
          <w:szCs w:val="24"/>
        </w:rPr>
        <w:t xml:space="preserve">nstytucję </w:t>
      </w:r>
      <w:r w:rsidRPr="00B90B32">
        <w:rPr>
          <w:rFonts w:ascii="Calibri" w:eastAsia="Calibri" w:hAnsi="Calibri" w:cs="Calibri"/>
          <w:sz w:val="24"/>
          <w:szCs w:val="24"/>
        </w:rPr>
        <w:t>Z</w:t>
      </w:r>
      <w:r>
        <w:rPr>
          <w:rFonts w:ascii="Calibri" w:eastAsia="Calibri" w:hAnsi="Calibri" w:cs="Calibri"/>
          <w:sz w:val="24"/>
          <w:szCs w:val="24"/>
        </w:rPr>
        <w:t>arządzającą wykazie projektów</w:t>
      </w:r>
      <w:r w:rsidRPr="00B90B32">
        <w:rPr>
          <w:rFonts w:ascii="Calibri" w:eastAsia="Calibri" w:hAnsi="Calibri" w:cs="Calibri"/>
          <w:sz w:val="24"/>
          <w:szCs w:val="24"/>
        </w:rPr>
        <w:t>.</w:t>
      </w:r>
      <w:r>
        <w:rPr>
          <w:rStyle w:val="Odwoanieprzypisudolnego"/>
          <w:rFonts w:ascii="Calibri" w:eastAsia="Calibri" w:hAnsi="Calibri" w:cs="Calibri"/>
          <w:sz w:val="24"/>
          <w:szCs w:val="24"/>
        </w:rPr>
        <w:footnoteReference w:id="20"/>
      </w:r>
    </w:p>
    <w:p w14:paraId="7A7500B0" w14:textId="77777777" w:rsidR="00DB5C63" w:rsidRPr="00E50BFA" w:rsidRDefault="00DB5C63" w:rsidP="00DB5C63">
      <w:pPr>
        <w:tabs>
          <w:tab w:val="left" w:pos="357"/>
        </w:tabs>
        <w:spacing w:after="60" w:line="23" w:lineRule="atLeast"/>
        <w:rPr>
          <w:rFonts w:ascii="Calibri" w:eastAsia="Calibri" w:hAnsi="Calibri" w:cs="Calibri"/>
          <w:b/>
          <w:i/>
          <w:sz w:val="24"/>
          <w:szCs w:val="24"/>
        </w:rPr>
      </w:pPr>
    </w:p>
    <w:p w14:paraId="75A862FC" w14:textId="77777777" w:rsidR="00DB5C63" w:rsidRPr="00E50BFA" w:rsidRDefault="00DB5C63" w:rsidP="00DB5C63">
      <w:pPr>
        <w:autoSpaceDE w:val="0"/>
        <w:autoSpaceDN w:val="0"/>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Zmiany w Projekcie</w:t>
      </w:r>
    </w:p>
    <w:p w14:paraId="57EA51E9" w14:textId="77777777" w:rsidR="00DB5C63" w:rsidRPr="00E50BFA" w:rsidRDefault="00DB5C63" w:rsidP="00DB5C63">
      <w:pPr>
        <w:autoSpaceDE w:val="0"/>
        <w:autoSpaceDN w:val="0"/>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25</w:t>
      </w:r>
    </w:p>
    <w:p w14:paraId="535534EE" w14:textId="77777777" w:rsidR="00DB5C63" w:rsidRPr="00A77FA9" w:rsidRDefault="00DB5C63" w:rsidP="00DB5C63">
      <w:pPr>
        <w:numPr>
          <w:ilvl w:val="0"/>
          <w:numId w:val="28"/>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Calibri"/>
          <w:sz w:val="24"/>
          <w:szCs w:val="24"/>
        </w:rPr>
        <w:t>Beneficjent może dokonywać zmian w Projekcie</w:t>
      </w:r>
      <w:r w:rsidRPr="00E50BFA">
        <w:rPr>
          <w:rFonts w:ascii="Calibri" w:eastAsia="Calibri" w:hAnsi="Calibri" w:cs="Calibri"/>
          <w:sz w:val="24"/>
          <w:szCs w:val="24"/>
          <w:vertAlign w:val="superscript"/>
        </w:rPr>
        <w:footnoteReference w:id="21"/>
      </w:r>
      <w:r w:rsidRPr="00E50BFA">
        <w:rPr>
          <w:rFonts w:ascii="Calibri" w:eastAsia="Calibri" w:hAnsi="Calibri" w:cs="Calibri"/>
          <w:sz w:val="24"/>
          <w:szCs w:val="24"/>
        </w:rPr>
        <w:t xml:space="preserve">, </w:t>
      </w:r>
      <w:r>
        <w:rPr>
          <w:rFonts w:ascii="Calibri" w:eastAsia="Calibri" w:hAnsi="Calibri" w:cs="Calibri"/>
          <w:sz w:val="24"/>
          <w:szCs w:val="24"/>
        </w:rPr>
        <w:t>za zgodą pisemną Instytucji Zarządzającej, jeżeli:</w:t>
      </w:r>
    </w:p>
    <w:p w14:paraId="06DC6DC6" w14:textId="77777777" w:rsidR="00DB5C63" w:rsidRDefault="00DB5C63" w:rsidP="00DB5C63">
      <w:pPr>
        <w:pStyle w:val="Akapitzlist"/>
        <w:numPr>
          <w:ilvl w:val="0"/>
          <w:numId w:val="65"/>
        </w:numPr>
        <w:autoSpaceDE w:val="0"/>
        <w:autoSpaceDN w:val="0"/>
        <w:adjustRightInd w:val="0"/>
        <w:spacing w:line="23" w:lineRule="atLeast"/>
        <w:rPr>
          <w:rFonts w:ascii="Calibri" w:eastAsia="Calibri" w:hAnsi="Calibri" w:cs="Arial"/>
        </w:rPr>
      </w:pPr>
      <w:r>
        <w:rPr>
          <w:rFonts w:ascii="Calibri" w:eastAsia="Calibri" w:hAnsi="Calibri" w:cs="Arial"/>
        </w:rPr>
        <w:t xml:space="preserve">zmiany nie wpłynęłyby na wynik oceny projektu w sposób, który skutkowałby negatywną oceną projektu, albo </w:t>
      </w:r>
    </w:p>
    <w:p w14:paraId="516BFA34" w14:textId="77777777" w:rsidR="00DB5C63" w:rsidRPr="0016531D" w:rsidRDefault="00DB5C63" w:rsidP="00DB5C63">
      <w:pPr>
        <w:pStyle w:val="Akapitzlist"/>
        <w:numPr>
          <w:ilvl w:val="0"/>
          <w:numId w:val="65"/>
        </w:numPr>
        <w:autoSpaceDE w:val="0"/>
        <w:autoSpaceDN w:val="0"/>
        <w:adjustRightInd w:val="0"/>
        <w:spacing w:line="23" w:lineRule="atLeast"/>
        <w:rPr>
          <w:rFonts w:ascii="Calibri" w:eastAsia="Calibri" w:hAnsi="Calibri" w:cs="Arial"/>
        </w:rPr>
      </w:pPr>
      <w:r>
        <w:rPr>
          <w:rFonts w:ascii="Calibri" w:eastAsia="Calibri" w:hAnsi="Calibri" w:cs="Arial"/>
        </w:rPr>
        <w:t xml:space="preserve">zmiany wynikają z wystąpienia okoliczności niezależnych od Beneficjenta, których nie mógł przewidzieć, działając z należytą starannością, oraz zmieniony projekt </w:t>
      </w:r>
      <w:r>
        <w:rPr>
          <w:rFonts w:ascii="Calibri" w:eastAsia="Calibri" w:hAnsi="Calibri" w:cs="Arial"/>
        </w:rPr>
        <w:br/>
        <w:t>w wystarczającym stopniu będzie przyczyniał się do realizacji celów programu.</w:t>
      </w:r>
    </w:p>
    <w:p w14:paraId="366A7C5A" w14:textId="77777777" w:rsidR="00DB5C63" w:rsidRPr="0016531D" w:rsidRDefault="00DB5C63" w:rsidP="00DB5C63">
      <w:pPr>
        <w:pStyle w:val="Akapitzlist"/>
        <w:numPr>
          <w:ilvl w:val="0"/>
          <w:numId w:val="67"/>
        </w:numPr>
        <w:autoSpaceDE w:val="0"/>
        <w:autoSpaceDN w:val="0"/>
        <w:adjustRightInd w:val="0"/>
        <w:spacing w:line="23" w:lineRule="atLeast"/>
        <w:ind w:left="284"/>
        <w:rPr>
          <w:rFonts w:ascii="Calibri" w:eastAsia="Calibri" w:hAnsi="Calibri" w:cs="Arial"/>
        </w:rPr>
      </w:pPr>
      <w:r>
        <w:rPr>
          <w:rFonts w:ascii="Calibri" w:eastAsia="Calibri" w:hAnsi="Calibri" w:cs="Calibri"/>
        </w:rPr>
        <w:t xml:space="preserve"> Zmiany, o których mowa w ust. 1 Beneficjent ma obowiązek zgłosić </w:t>
      </w:r>
      <w:r w:rsidRPr="0016531D">
        <w:rPr>
          <w:rFonts w:ascii="Calibri" w:eastAsia="Calibri" w:hAnsi="Calibri" w:cs="Calibri"/>
        </w:rPr>
        <w:t>w formie pisemnej Instytucji Zarządzającej niezwłocznie</w:t>
      </w:r>
      <w:r>
        <w:rPr>
          <w:rFonts w:ascii="Calibri" w:eastAsia="Calibri" w:hAnsi="Calibri" w:cs="Calibri"/>
        </w:rPr>
        <w:t xml:space="preserve"> poprzez system LSI2021. </w:t>
      </w:r>
      <w:r w:rsidRPr="0016531D">
        <w:rPr>
          <w:rFonts w:ascii="Calibri" w:eastAsia="Calibri" w:hAnsi="Calibri" w:cs="Arial"/>
        </w:rPr>
        <w:t xml:space="preserve">O konieczności </w:t>
      </w:r>
      <w:r>
        <w:rPr>
          <w:rFonts w:ascii="Calibri" w:eastAsia="Calibri" w:hAnsi="Calibri" w:cs="Arial"/>
        </w:rPr>
        <w:t>przyjęcia</w:t>
      </w:r>
      <w:r w:rsidRPr="0016531D">
        <w:rPr>
          <w:rFonts w:ascii="Calibri" w:eastAsia="Calibri" w:hAnsi="Calibri" w:cs="Arial"/>
        </w:rPr>
        <w:t xml:space="preserve"> zmiany </w:t>
      </w:r>
      <w:r>
        <w:rPr>
          <w:rFonts w:ascii="Calibri" w:eastAsia="Calibri" w:hAnsi="Calibri" w:cs="Arial"/>
        </w:rPr>
        <w:t xml:space="preserve">Umowy </w:t>
      </w:r>
      <w:r w:rsidRPr="0016531D">
        <w:rPr>
          <w:rFonts w:ascii="Calibri" w:eastAsia="Calibri" w:hAnsi="Calibri" w:cs="Arial"/>
        </w:rPr>
        <w:t>decyduje Instytucja Zarządzająca.</w:t>
      </w:r>
    </w:p>
    <w:p w14:paraId="2E314BE8" w14:textId="77777777" w:rsidR="00DB5C63" w:rsidRPr="00E50BFA" w:rsidRDefault="00DB5C63" w:rsidP="00DB5C63">
      <w:pPr>
        <w:numPr>
          <w:ilvl w:val="0"/>
          <w:numId w:val="81"/>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W celu zgłoszenia zmian, o których mowa w ust</w:t>
      </w:r>
      <w:r>
        <w:rPr>
          <w:rFonts w:ascii="Calibri" w:eastAsia="Calibri" w:hAnsi="Calibri" w:cs="Arial"/>
          <w:sz w:val="24"/>
          <w:szCs w:val="24"/>
        </w:rPr>
        <w:t>.</w:t>
      </w:r>
      <w:r w:rsidRPr="00E50BFA">
        <w:rPr>
          <w:rFonts w:ascii="Calibri" w:eastAsia="Calibri" w:hAnsi="Calibri" w:cs="Arial"/>
          <w:sz w:val="24"/>
          <w:szCs w:val="24"/>
        </w:rPr>
        <w:t xml:space="preserve"> 1, oraz zmian okresu realizacji </w:t>
      </w:r>
      <w:r>
        <w:rPr>
          <w:rFonts w:ascii="Calibri" w:eastAsia="Calibri" w:hAnsi="Calibri" w:cs="Arial"/>
          <w:sz w:val="24"/>
          <w:szCs w:val="24"/>
        </w:rPr>
        <w:t>p</w:t>
      </w:r>
      <w:r w:rsidRPr="00E50BFA">
        <w:rPr>
          <w:rFonts w:ascii="Calibri" w:eastAsia="Calibri" w:hAnsi="Calibri" w:cs="Arial"/>
          <w:sz w:val="24"/>
          <w:szCs w:val="24"/>
        </w:rPr>
        <w:t>rojektu, o któr</w:t>
      </w:r>
      <w:r>
        <w:rPr>
          <w:rFonts w:ascii="Calibri" w:eastAsia="Calibri" w:hAnsi="Calibri" w:cs="Arial"/>
          <w:sz w:val="24"/>
          <w:szCs w:val="24"/>
        </w:rPr>
        <w:t>ym</w:t>
      </w:r>
      <w:r w:rsidRPr="00E50BFA">
        <w:rPr>
          <w:rFonts w:ascii="Calibri" w:eastAsia="Calibri" w:hAnsi="Calibri" w:cs="Arial"/>
          <w:sz w:val="24"/>
          <w:szCs w:val="24"/>
        </w:rPr>
        <w:t xml:space="preserve"> mowa w </w:t>
      </w:r>
      <w:r w:rsidRPr="00E50BFA">
        <w:rPr>
          <w:rFonts w:ascii="Calibri" w:eastAsia="Calibri" w:hAnsi="Calibri" w:cs="Calibri"/>
          <w:sz w:val="24"/>
          <w:szCs w:val="24"/>
        </w:rPr>
        <w:t>§ 3</w:t>
      </w:r>
      <w:r>
        <w:rPr>
          <w:rFonts w:ascii="Calibri" w:eastAsia="Calibri" w:hAnsi="Calibri" w:cs="Calibri"/>
          <w:sz w:val="24"/>
          <w:szCs w:val="24"/>
        </w:rPr>
        <w:t xml:space="preserve"> ust. 1</w:t>
      </w:r>
      <w:r w:rsidRPr="00E50BFA">
        <w:rPr>
          <w:rFonts w:ascii="Calibri" w:eastAsia="Calibri" w:hAnsi="Calibri" w:cs="Calibri"/>
          <w:sz w:val="24"/>
          <w:szCs w:val="24"/>
        </w:rPr>
        <w:t>,</w:t>
      </w:r>
      <w:r w:rsidRPr="00E50BFA">
        <w:rPr>
          <w:rFonts w:ascii="Calibri" w:eastAsia="Calibri" w:hAnsi="Calibri" w:cs="Arial"/>
          <w:sz w:val="24"/>
          <w:szCs w:val="24"/>
        </w:rPr>
        <w:t xml:space="preserve"> Beneficjent przesyła</w:t>
      </w:r>
      <w:r>
        <w:rPr>
          <w:rFonts w:ascii="Calibri" w:eastAsia="Calibri" w:hAnsi="Calibri" w:cs="Arial"/>
          <w:sz w:val="24"/>
          <w:szCs w:val="24"/>
        </w:rPr>
        <w:t>, nie częściej niż raz na kwartał za pośrednictwem LSI 2021,</w:t>
      </w:r>
      <w:r w:rsidRPr="00E50BFA">
        <w:rPr>
          <w:rFonts w:ascii="Calibri" w:eastAsia="Calibri" w:hAnsi="Calibri" w:cs="Arial"/>
          <w:sz w:val="24"/>
          <w:szCs w:val="24"/>
        </w:rPr>
        <w:t xml:space="preserve"> zaktualizowany </w:t>
      </w:r>
      <w:r>
        <w:rPr>
          <w:rFonts w:ascii="Calibri" w:eastAsia="Calibri" w:hAnsi="Calibri" w:cs="Arial"/>
          <w:sz w:val="24"/>
          <w:szCs w:val="24"/>
        </w:rPr>
        <w:t>w</w:t>
      </w:r>
      <w:r w:rsidRPr="00E50BFA">
        <w:rPr>
          <w:rFonts w:ascii="Calibri" w:eastAsia="Calibri" w:hAnsi="Calibri" w:cs="Arial"/>
          <w:sz w:val="24"/>
          <w:szCs w:val="24"/>
        </w:rPr>
        <w:t xml:space="preserve">niosek wraz z formularzem zmian, </w:t>
      </w:r>
      <w:r>
        <w:rPr>
          <w:rFonts w:ascii="Calibri" w:eastAsia="Calibri" w:hAnsi="Calibri" w:cs="Arial"/>
          <w:sz w:val="24"/>
          <w:szCs w:val="24"/>
        </w:rPr>
        <w:t xml:space="preserve">którego wzór </w:t>
      </w:r>
      <w:r w:rsidRPr="00E50BFA">
        <w:rPr>
          <w:rFonts w:ascii="Calibri" w:eastAsia="Calibri" w:hAnsi="Calibri" w:cs="Arial"/>
          <w:sz w:val="24"/>
          <w:szCs w:val="24"/>
        </w:rPr>
        <w:t xml:space="preserve">stanowi załącznik nr 6 do </w:t>
      </w:r>
      <w:r>
        <w:rPr>
          <w:rFonts w:ascii="Calibri" w:eastAsia="Calibri" w:hAnsi="Calibri" w:cs="Arial"/>
          <w:sz w:val="24"/>
          <w:szCs w:val="24"/>
        </w:rPr>
        <w:t>Umowy</w:t>
      </w:r>
      <w:r w:rsidRPr="00E50BFA">
        <w:rPr>
          <w:rFonts w:ascii="Calibri" w:eastAsia="Calibri" w:hAnsi="Calibri" w:cs="Arial"/>
          <w:sz w:val="24"/>
          <w:szCs w:val="24"/>
        </w:rPr>
        <w:t>.</w:t>
      </w:r>
    </w:p>
    <w:p w14:paraId="3439DA80" w14:textId="77777777" w:rsidR="00DB5C63" w:rsidRPr="00E50BFA" w:rsidRDefault="00DB5C63" w:rsidP="00DB5C63">
      <w:pPr>
        <w:numPr>
          <w:ilvl w:val="0"/>
          <w:numId w:val="81"/>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 xml:space="preserve">Dopuszczalne są przesunięcia kwotowe między zadaniami i kategoriami określonymi we </w:t>
      </w:r>
      <w:r>
        <w:rPr>
          <w:rFonts w:ascii="Calibri" w:eastAsia="Calibri" w:hAnsi="Calibri" w:cs="Arial"/>
          <w:sz w:val="24"/>
          <w:szCs w:val="24"/>
        </w:rPr>
        <w:t>w</w:t>
      </w:r>
      <w:r w:rsidRPr="00E50BFA">
        <w:rPr>
          <w:rFonts w:ascii="Calibri" w:eastAsia="Calibri" w:hAnsi="Calibri" w:cs="Arial"/>
          <w:sz w:val="24"/>
          <w:szCs w:val="24"/>
        </w:rPr>
        <w:t xml:space="preserve">niosku, pod warunkiem uzyskania zgody Instytucji Zarządzającej, z uwzględnieniem zapisów </w:t>
      </w:r>
      <w:r>
        <w:rPr>
          <w:rFonts w:ascii="Calibri" w:eastAsia="Calibri" w:hAnsi="Calibri" w:cs="Arial"/>
          <w:sz w:val="24"/>
          <w:szCs w:val="24"/>
        </w:rPr>
        <w:t>w</w:t>
      </w:r>
      <w:r w:rsidRPr="00E50BFA">
        <w:rPr>
          <w:rFonts w:ascii="Calibri" w:eastAsia="Calibri" w:hAnsi="Calibri" w:cs="Arial"/>
          <w:sz w:val="24"/>
          <w:szCs w:val="24"/>
        </w:rPr>
        <w:t>ytycznych</w:t>
      </w:r>
      <w:r>
        <w:rPr>
          <w:rFonts w:ascii="Calibri" w:eastAsia="Calibri" w:hAnsi="Calibri" w:cs="Arial"/>
          <w:sz w:val="24"/>
          <w:szCs w:val="24"/>
        </w:rPr>
        <w:t xml:space="preserve"> </w:t>
      </w:r>
      <w:r>
        <w:rPr>
          <w:rFonts w:ascii="Calibri" w:eastAsia="Calibri" w:hAnsi="Calibri" w:cs="Calibri"/>
          <w:sz w:val="24"/>
          <w:szCs w:val="24"/>
        </w:rPr>
        <w:t>dotyczących kwalifikowalności</w:t>
      </w:r>
      <w:r>
        <w:rPr>
          <w:rFonts w:ascii="Calibri" w:eastAsia="Calibri" w:hAnsi="Calibri" w:cs="Arial"/>
          <w:sz w:val="24"/>
          <w:szCs w:val="24"/>
        </w:rPr>
        <w:t>.</w:t>
      </w:r>
      <w:r w:rsidRPr="00E50BFA">
        <w:rPr>
          <w:rFonts w:ascii="Calibri" w:eastAsia="Calibri" w:hAnsi="Calibri" w:cs="Arial"/>
          <w:sz w:val="24"/>
          <w:szCs w:val="24"/>
        </w:rPr>
        <w:t xml:space="preserve"> </w:t>
      </w:r>
    </w:p>
    <w:p w14:paraId="2A802476" w14:textId="77777777" w:rsidR="00DB5C63" w:rsidRPr="00E50BFA" w:rsidRDefault="00DB5C63" w:rsidP="00DB5C63">
      <w:pPr>
        <w:numPr>
          <w:ilvl w:val="0"/>
          <w:numId w:val="81"/>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 xml:space="preserve">Jeżeli wartość wydatków kwalifikowanych ulegnie zmniejszeniu w stosunku do wartości wydatków kwalifikowanych określonych we Wniosku, wysokość kwoty dofinansowania ulega odpowiedniemu zmniejszeniu z zachowaniem udziału procentowego dofinansowania w wydatkach kwalifikowanych. </w:t>
      </w:r>
    </w:p>
    <w:p w14:paraId="1103930B" w14:textId="77777777" w:rsidR="00DB5C63" w:rsidRPr="00E50BFA" w:rsidRDefault="00DB5C63" w:rsidP="00DB5C63">
      <w:pPr>
        <w:numPr>
          <w:ilvl w:val="0"/>
          <w:numId w:val="81"/>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lastRenderedPageBreak/>
        <w:t>Jeżeli wartość wydatków kwalifikowalnych ulegnie zwiększeniu w stosunku do sumy wartości tych wydatków, określonych we Wniosku, wysokość kwotowa dofinansowania nie ulega zmianie</w:t>
      </w:r>
      <w:r>
        <w:rPr>
          <w:rFonts w:ascii="Calibri" w:eastAsia="Calibri" w:hAnsi="Calibri" w:cs="Arial"/>
          <w:sz w:val="24"/>
          <w:szCs w:val="24"/>
        </w:rPr>
        <w:t>, zostaje obniżony procentowy poziom dofinansowania</w:t>
      </w:r>
      <w:r w:rsidRPr="00E50BFA">
        <w:rPr>
          <w:rFonts w:ascii="Calibri" w:eastAsia="Calibri" w:hAnsi="Calibri" w:cs="Arial"/>
          <w:sz w:val="24"/>
          <w:szCs w:val="24"/>
        </w:rPr>
        <w:t xml:space="preserve"> </w:t>
      </w:r>
    </w:p>
    <w:p w14:paraId="512CCE1C" w14:textId="77777777" w:rsidR="00DB5C63" w:rsidRPr="00E50BFA" w:rsidRDefault="00DB5C63" w:rsidP="00DB5C63">
      <w:pPr>
        <w:numPr>
          <w:ilvl w:val="0"/>
          <w:numId w:val="81"/>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 xml:space="preserve">Instytucja Zarządzająca na pisemny wniosek Beneficjenta może wstrzymać zmianę wysokości </w:t>
      </w:r>
      <w:r>
        <w:rPr>
          <w:rFonts w:ascii="Calibri" w:eastAsia="Calibri" w:hAnsi="Calibri" w:cs="Arial"/>
          <w:sz w:val="24"/>
          <w:szCs w:val="24"/>
        </w:rPr>
        <w:t>d</w:t>
      </w:r>
      <w:r w:rsidRPr="00E50BFA">
        <w:rPr>
          <w:rFonts w:ascii="Calibri" w:eastAsia="Calibri" w:hAnsi="Calibri" w:cs="Arial"/>
          <w:sz w:val="24"/>
          <w:szCs w:val="24"/>
        </w:rPr>
        <w:t xml:space="preserve">ofinansowania, o której mowa w ust. 4 i ust. 5, do czasu </w:t>
      </w:r>
      <w:r>
        <w:rPr>
          <w:rFonts w:ascii="Calibri" w:eastAsia="Calibri" w:hAnsi="Calibri" w:cs="Arial"/>
          <w:sz w:val="24"/>
          <w:szCs w:val="24"/>
        </w:rPr>
        <w:t xml:space="preserve">ustalenia ostatecznej wartości wydatków kwalifikowalnych projektu. </w:t>
      </w:r>
    </w:p>
    <w:p w14:paraId="3EEBDC18" w14:textId="77777777" w:rsidR="00DB5C63" w:rsidRPr="00E50BFA" w:rsidRDefault="00DB5C63" w:rsidP="00DB5C63">
      <w:pPr>
        <w:numPr>
          <w:ilvl w:val="0"/>
          <w:numId w:val="81"/>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Calibri"/>
          <w:sz w:val="24"/>
          <w:szCs w:val="24"/>
        </w:rPr>
        <w:t xml:space="preserve">Zmiana wartości dofinansowania, o której mowa w ust. 4 i ust. 5 w przypadku </w:t>
      </w:r>
      <w:r>
        <w:rPr>
          <w:rFonts w:ascii="Calibri" w:eastAsia="Calibri" w:hAnsi="Calibri" w:cs="Calibri"/>
          <w:sz w:val="24"/>
          <w:szCs w:val="24"/>
        </w:rPr>
        <w:t>p</w:t>
      </w:r>
      <w:r w:rsidRPr="00E50BFA">
        <w:rPr>
          <w:rFonts w:ascii="Calibri" w:eastAsia="Calibri" w:hAnsi="Calibri" w:cs="Calibri"/>
          <w:sz w:val="24"/>
          <w:szCs w:val="24"/>
        </w:rPr>
        <w:t xml:space="preserve">rojektu partnerskiego </w:t>
      </w:r>
      <w:r>
        <w:rPr>
          <w:rFonts w:ascii="Calibri" w:eastAsia="Calibri" w:hAnsi="Calibri" w:cs="Calibri"/>
          <w:sz w:val="24"/>
          <w:szCs w:val="24"/>
        </w:rPr>
        <w:t xml:space="preserve">może być </w:t>
      </w:r>
      <w:r w:rsidRPr="00E50BFA">
        <w:rPr>
          <w:rFonts w:ascii="Calibri" w:eastAsia="Calibri" w:hAnsi="Calibri" w:cs="Calibri"/>
          <w:sz w:val="24"/>
          <w:szCs w:val="24"/>
        </w:rPr>
        <w:t>rozpatrywana</w:t>
      </w:r>
      <w:r>
        <w:rPr>
          <w:rFonts w:ascii="Calibri" w:eastAsia="Calibri" w:hAnsi="Calibri" w:cs="Calibri"/>
          <w:sz w:val="24"/>
          <w:szCs w:val="24"/>
        </w:rPr>
        <w:t xml:space="preserve"> przez Instytucję Zarządzającą</w:t>
      </w:r>
      <w:r w:rsidRPr="00E50BFA">
        <w:rPr>
          <w:rFonts w:ascii="Calibri" w:eastAsia="Calibri" w:hAnsi="Calibri" w:cs="Calibri"/>
          <w:sz w:val="24"/>
          <w:szCs w:val="24"/>
        </w:rPr>
        <w:t xml:space="preserve"> osobno </w:t>
      </w:r>
      <w:r>
        <w:rPr>
          <w:rFonts w:ascii="Calibri" w:eastAsia="Calibri" w:hAnsi="Calibri" w:cs="Calibri"/>
          <w:sz w:val="24"/>
          <w:szCs w:val="24"/>
        </w:rPr>
        <w:br/>
      </w:r>
      <w:r w:rsidRPr="00E50BFA">
        <w:rPr>
          <w:rFonts w:ascii="Calibri" w:eastAsia="Calibri" w:hAnsi="Calibri" w:cs="Calibri"/>
          <w:sz w:val="24"/>
          <w:szCs w:val="24"/>
        </w:rPr>
        <w:t>w odniesieniu do</w:t>
      </w:r>
      <w:r>
        <w:rPr>
          <w:rFonts w:ascii="Calibri" w:eastAsia="Calibri" w:hAnsi="Calibri" w:cs="Calibri"/>
          <w:sz w:val="24"/>
          <w:szCs w:val="24"/>
        </w:rPr>
        <w:t xml:space="preserve"> Beneficjent oraz</w:t>
      </w:r>
      <w:r w:rsidRPr="00E50BFA">
        <w:rPr>
          <w:rFonts w:ascii="Calibri" w:eastAsia="Calibri" w:hAnsi="Calibri" w:cs="Calibri"/>
          <w:sz w:val="24"/>
          <w:szCs w:val="24"/>
        </w:rPr>
        <w:t xml:space="preserve"> </w:t>
      </w:r>
      <w:r>
        <w:rPr>
          <w:rFonts w:ascii="Calibri" w:eastAsia="Calibri" w:hAnsi="Calibri" w:cs="Calibri"/>
          <w:sz w:val="24"/>
          <w:szCs w:val="24"/>
        </w:rPr>
        <w:t>P</w:t>
      </w:r>
      <w:r w:rsidRPr="00E50BFA">
        <w:rPr>
          <w:rFonts w:ascii="Calibri" w:eastAsia="Calibri" w:hAnsi="Calibri" w:cs="Calibri"/>
          <w:sz w:val="24"/>
          <w:szCs w:val="24"/>
        </w:rPr>
        <w:t xml:space="preserve">artnerów.  </w:t>
      </w:r>
    </w:p>
    <w:p w14:paraId="796748FA" w14:textId="77777777" w:rsidR="00DB5C63" w:rsidRPr="0016531D" w:rsidRDefault="00DB5C63" w:rsidP="00DB5C63">
      <w:pPr>
        <w:numPr>
          <w:ilvl w:val="0"/>
          <w:numId w:val="81"/>
        </w:numPr>
        <w:autoSpaceDE w:val="0"/>
        <w:autoSpaceDN w:val="0"/>
        <w:adjustRightInd w:val="0"/>
        <w:spacing w:after="0" w:line="23" w:lineRule="atLeast"/>
        <w:ind w:left="284" w:hanging="284"/>
        <w:rPr>
          <w:rFonts w:ascii="Calibri" w:eastAsia="Calibri" w:hAnsi="Calibri" w:cs="Arial"/>
          <w:sz w:val="24"/>
          <w:szCs w:val="24"/>
        </w:rPr>
      </w:pPr>
      <w:r>
        <w:rPr>
          <w:rFonts w:ascii="Calibri" w:eastAsia="Calibri" w:hAnsi="Calibri" w:cs="Arial"/>
          <w:sz w:val="24"/>
          <w:szCs w:val="24"/>
        </w:rPr>
        <w:t>W u</w:t>
      </w:r>
      <w:r w:rsidRPr="003B505B">
        <w:rPr>
          <w:rFonts w:ascii="Calibri" w:eastAsia="Calibri" w:hAnsi="Calibri" w:cs="Arial"/>
          <w:sz w:val="24"/>
          <w:szCs w:val="24"/>
        </w:rPr>
        <w:t>zasadnionych przypadkach Instytucja Zarządzająca może podjąć decyzję o zwiększeniu Dofinansowania, o którym mowa w § 2 ust. 4, na zasadach przez siebie określonych.</w:t>
      </w:r>
    </w:p>
    <w:p w14:paraId="0A678ADF" w14:textId="77777777" w:rsidR="00DB5C63" w:rsidRPr="00E50BFA" w:rsidRDefault="00DB5C63" w:rsidP="00DB5C63">
      <w:pPr>
        <w:numPr>
          <w:ilvl w:val="0"/>
          <w:numId w:val="81"/>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Times New Roman" w:hAnsi="Calibri" w:cs="Times New Roman"/>
          <w:sz w:val="24"/>
          <w:szCs w:val="24"/>
          <w:lang w:eastAsia="ar-SA"/>
        </w:rPr>
        <w:t xml:space="preserve">Wszelkie wydatki w ramach </w:t>
      </w:r>
      <w:r>
        <w:rPr>
          <w:rFonts w:ascii="Calibri" w:eastAsia="Times New Roman" w:hAnsi="Calibri" w:cs="Times New Roman"/>
          <w:sz w:val="24"/>
          <w:szCs w:val="24"/>
          <w:lang w:eastAsia="ar-SA"/>
        </w:rPr>
        <w:t>p</w:t>
      </w:r>
      <w:r w:rsidRPr="00E50BFA">
        <w:rPr>
          <w:rFonts w:ascii="Calibri" w:eastAsia="Times New Roman" w:hAnsi="Calibri" w:cs="Times New Roman"/>
          <w:sz w:val="24"/>
          <w:szCs w:val="24"/>
          <w:lang w:eastAsia="ar-SA"/>
        </w:rPr>
        <w:t xml:space="preserve">rojektu, których poniesienie stało się konieczne po </w:t>
      </w:r>
      <w:r>
        <w:rPr>
          <w:rFonts w:ascii="Calibri" w:eastAsia="Times New Roman" w:hAnsi="Calibri" w:cs="Times New Roman"/>
          <w:sz w:val="24"/>
          <w:szCs w:val="24"/>
          <w:lang w:eastAsia="ar-SA"/>
        </w:rPr>
        <w:t>podpisaniu Umowy</w:t>
      </w:r>
      <w:r w:rsidRPr="00E50BFA">
        <w:rPr>
          <w:rFonts w:ascii="Calibri" w:eastAsia="Times New Roman" w:hAnsi="Calibri" w:cs="Times New Roman"/>
          <w:sz w:val="24"/>
          <w:szCs w:val="24"/>
          <w:lang w:eastAsia="ar-SA"/>
        </w:rPr>
        <w:t xml:space="preserve">, a których poniesienie jest konieczne w celu prawidłowego zrealizowania </w:t>
      </w:r>
      <w:r>
        <w:rPr>
          <w:rFonts w:ascii="Calibri" w:eastAsia="Times New Roman" w:hAnsi="Calibri" w:cs="Times New Roman"/>
          <w:sz w:val="24"/>
          <w:szCs w:val="24"/>
          <w:lang w:eastAsia="ar-SA"/>
        </w:rPr>
        <w:t>p</w:t>
      </w:r>
      <w:r w:rsidRPr="00E50BFA">
        <w:rPr>
          <w:rFonts w:ascii="Calibri" w:eastAsia="Times New Roman" w:hAnsi="Calibri" w:cs="Times New Roman"/>
          <w:sz w:val="24"/>
          <w:szCs w:val="24"/>
          <w:lang w:eastAsia="ar-SA"/>
        </w:rPr>
        <w:t>rojektu, Beneficjent ma obowiązek zgłosić Instytucji Zarządzającej</w:t>
      </w:r>
      <w:r w:rsidRPr="00E50BFA">
        <w:rPr>
          <w:rFonts w:ascii="Calibri" w:eastAsia="Times New Roman" w:hAnsi="Calibri" w:cs="Times New Roman"/>
          <w:iCs/>
          <w:sz w:val="24"/>
          <w:szCs w:val="24"/>
          <w:lang w:eastAsia="ar-SA"/>
        </w:rPr>
        <w:t xml:space="preserve">. </w:t>
      </w:r>
      <w:r w:rsidRPr="00E50BFA">
        <w:rPr>
          <w:rFonts w:ascii="Calibri" w:eastAsia="Times New Roman" w:hAnsi="Calibri" w:cs="Times New Roman"/>
          <w:sz w:val="24"/>
          <w:szCs w:val="24"/>
          <w:lang w:eastAsia="ar-SA"/>
        </w:rPr>
        <w:t xml:space="preserve">Instytucja Zarządzająca może podjąć decyzję o wprowadzeniu tych wydatków do zapisów </w:t>
      </w:r>
      <w:r>
        <w:rPr>
          <w:rFonts w:ascii="Calibri" w:eastAsia="Times New Roman" w:hAnsi="Calibri" w:cs="Times New Roman"/>
          <w:sz w:val="24"/>
          <w:szCs w:val="24"/>
          <w:lang w:eastAsia="ar-SA"/>
        </w:rPr>
        <w:t>Umowy</w:t>
      </w:r>
      <w:r w:rsidRPr="00E50BFA">
        <w:rPr>
          <w:rFonts w:ascii="Calibri" w:eastAsia="Times New Roman" w:hAnsi="Calibri" w:cs="Times New Roman"/>
          <w:sz w:val="24"/>
          <w:szCs w:val="24"/>
          <w:lang w:eastAsia="ar-SA"/>
        </w:rPr>
        <w:t xml:space="preserve"> jako wydatków niekwalifikowalnych lub kwalifikowanych. Instytucja Zarządzająca podejmując decyzję o wprowadzeniu ww. wydatków do wydatków niekwalifikowanych lub kwalifikowanych bierze pod uwagę cel </w:t>
      </w:r>
      <w:r>
        <w:rPr>
          <w:rFonts w:ascii="Calibri" w:eastAsia="Times New Roman" w:hAnsi="Calibri" w:cs="Times New Roman"/>
          <w:sz w:val="24"/>
          <w:szCs w:val="24"/>
          <w:lang w:eastAsia="ar-SA"/>
        </w:rPr>
        <w:t>p</w:t>
      </w:r>
      <w:r w:rsidRPr="00E50BFA">
        <w:rPr>
          <w:rFonts w:ascii="Calibri" w:eastAsia="Times New Roman" w:hAnsi="Calibri" w:cs="Times New Roman"/>
          <w:sz w:val="24"/>
          <w:szCs w:val="24"/>
          <w:lang w:eastAsia="ar-SA"/>
        </w:rPr>
        <w:t xml:space="preserve">rojektu określony we </w:t>
      </w:r>
      <w:r>
        <w:rPr>
          <w:rFonts w:ascii="Calibri" w:eastAsia="Times New Roman" w:hAnsi="Calibri" w:cs="Times New Roman"/>
          <w:sz w:val="24"/>
          <w:szCs w:val="24"/>
          <w:lang w:eastAsia="ar-SA"/>
        </w:rPr>
        <w:t>w</w:t>
      </w:r>
      <w:r w:rsidRPr="00E50BFA">
        <w:rPr>
          <w:rFonts w:ascii="Calibri" w:eastAsia="Times New Roman" w:hAnsi="Calibri" w:cs="Times New Roman"/>
          <w:sz w:val="24"/>
          <w:szCs w:val="24"/>
          <w:lang w:eastAsia="ar-SA"/>
        </w:rPr>
        <w:t xml:space="preserve">niosku, oraz zapisy </w:t>
      </w:r>
      <w:r w:rsidRPr="00E50BFA">
        <w:rPr>
          <w:rFonts w:ascii="Calibri" w:eastAsia="Calibri" w:hAnsi="Calibri" w:cs="Calibri"/>
          <w:sz w:val="24"/>
          <w:szCs w:val="24"/>
        </w:rPr>
        <w:t>§</w:t>
      </w:r>
      <w:r w:rsidRPr="00E50BFA">
        <w:rPr>
          <w:rFonts w:ascii="Calibri" w:eastAsia="Times New Roman" w:hAnsi="Calibri" w:cs="Times New Roman"/>
          <w:sz w:val="24"/>
          <w:szCs w:val="24"/>
          <w:lang w:eastAsia="ar-SA"/>
        </w:rPr>
        <w:t xml:space="preserve"> 4 ust. 1.  </w:t>
      </w:r>
    </w:p>
    <w:p w14:paraId="41473DCA" w14:textId="77777777" w:rsidR="00DB5C63" w:rsidRPr="005B30C5" w:rsidRDefault="00DB5C63" w:rsidP="00DB5C63">
      <w:pPr>
        <w:numPr>
          <w:ilvl w:val="0"/>
          <w:numId w:val="81"/>
        </w:numPr>
        <w:autoSpaceDE w:val="0"/>
        <w:autoSpaceDN w:val="0"/>
        <w:adjustRightInd w:val="0"/>
        <w:spacing w:after="0" w:line="276" w:lineRule="auto"/>
        <w:ind w:left="360"/>
        <w:rPr>
          <w:rFonts w:ascii="Calibri" w:eastAsia="Calibri" w:hAnsi="Calibri" w:cs="Arial"/>
          <w:sz w:val="24"/>
          <w:szCs w:val="24"/>
        </w:rPr>
      </w:pPr>
      <w:r w:rsidRPr="005B30C5">
        <w:rPr>
          <w:rFonts w:ascii="Calibri" w:eastAsia="Calibri" w:hAnsi="Calibri" w:cs="Times New Roman"/>
          <w:sz w:val="24"/>
          <w:szCs w:val="24"/>
        </w:rPr>
        <w:t xml:space="preserve">Zmiana formy prawnej Beneficjenta, przekształcenia własnościowe lub konieczność wprowadzenia innych zmian, mogących skutkować przeniesieniem praw </w:t>
      </w:r>
      <w:r w:rsidRPr="005B30C5">
        <w:rPr>
          <w:rFonts w:ascii="Calibri" w:eastAsia="Calibri" w:hAnsi="Calibri" w:cs="Times New Roman"/>
          <w:sz w:val="24"/>
          <w:szCs w:val="24"/>
        </w:rPr>
        <w:br/>
        <w:t xml:space="preserve">i obowiązków wynikających z niniejszej </w:t>
      </w:r>
      <w:r>
        <w:rPr>
          <w:rFonts w:ascii="Calibri" w:eastAsia="Calibri" w:hAnsi="Calibri" w:cs="Times New Roman"/>
          <w:sz w:val="24"/>
          <w:szCs w:val="24"/>
        </w:rPr>
        <w:t>Umowy</w:t>
      </w:r>
      <w:r w:rsidRPr="005B30C5">
        <w:rPr>
          <w:rFonts w:ascii="Calibri" w:eastAsia="Calibri" w:hAnsi="Calibri" w:cs="Times New Roman"/>
          <w:sz w:val="24"/>
          <w:szCs w:val="24"/>
        </w:rPr>
        <w:t xml:space="preserve">, możliwe są wyłącznie po uprzednim poinformowaniu </w:t>
      </w:r>
      <w:r w:rsidRPr="005B30C5">
        <w:rPr>
          <w:rFonts w:ascii="Calibri" w:eastAsia="Calibri" w:hAnsi="Calibri" w:cs="Times New Roman"/>
          <w:bCs/>
          <w:sz w:val="24"/>
          <w:szCs w:val="24"/>
        </w:rPr>
        <w:t>Instytucji Zarządzającej</w:t>
      </w:r>
      <w:r w:rsidRPr="005B30C5">
        <w:rPr>
          <w:rFonts w:ascii="Calibri" w:eastAsia="Calibri" w:hAnsi="Calibri" w:cs="Times New Roman"/>
          <w:sz w:val="24"/>
          <w:szCs w:val="24"/>
        </w:rPr>
        <w:t xml:space="preserve"> o konieczności ich wprowadzenia </w:t>
      </w:r>
      <w:r w:rsidRPr="005B30C5">
        <w:rPr>
          <w:rFonts w:ascii="Calibri" w:eastAsia="Calibri" w:hAnsi="Calibri" w:cs="Times New Roman"/>
          <w:sz w:val="24"/>
          <w:szCs w:val="24"/>
        </w:rPr>
        <w:br/>
        <w:t xml:space="preserve">i zaakceptowaniu ich przez </w:t>
      </w:r>
      <w:r w:rsidRPr="005B30C5">
        <w:rPr>
          <w:rFonts w:ascii="Calibri" w:eastAsia="Calibri" w:hAnsi="Calibri" w:cs="Times New Roman"/>
          <w:bCs/>
          <w:sz w:val="24"/>
          <w:szCs w:val="24"/>
        </w:rPr>
        <w:t xml:space="preserve">Instytucję Zarządzającą. Niezgłoszenie ww. zmian przez Beneficjenta Instytucji Zarządzającej przed ich wprowadzeniem lub nie uzyskanie akceptacji Instytucji Zarządzającej na dokonanie ww. zmian może skutkować </w:t>
      </w:r>
      <w:r w:rsidRPr="005B30C5">
        <w:rPr>
          <w:rFonts w:ascii="Calibri" w:eastAsia="Calibri" w:hAnsi="Calibri" w:cs="Times New Roman"/>
          <w:sz w:val="24"/>
          <w:szCs w:val="24"/>
        </w:rPr>
        <w:t xml:space="preserve">rozwiązaniem </w:t>
      </w:r>
      <w:r>
        <w:rPr>
          <w:rFonts w:ascii="Calibri" w:eastAsia="Calibri" w:hAnsi="Calibri" w:cs="Times New Roman"/>
          <w:sz w:val="24"/>
          <w:szCs w:val="24"/>
        </w:rPr>
        <w:t>Umowy</w:t>
      </w:r>
      <w:r w:rsidRPr="005B30C5">
        <w:rPr>
          <w:rFonts w:ascii="Calibri" w:eastAsia="Calibri" w:hAnsi="Calibri" w:cs="Times New Roman"/>
          <w:sz w:val="24"/>
          <w:szCs w:val="24"/>
        </w:rPr>
        <w:t xml:space="preserve"> na zasadach w niej przewidzianych.</w:t>
      </w:r>
    </w:p>
    <w:p w14:paraId="651A51BC" w14:textId="77777777" w:rsidR="00DB5C63" w:rsidRPr="00E50BFA" w:rsidRDefault="00DB5C63" w:rsidP="00DB5C63">
      <w:pPr>
        <w:spacing w:after="60" w:line="23" w:lineRule="atLeast"/>
        <w:rPr>
          <w:rFonts w:ascii="Calibri" w:eastAsia="Calibri" w:hAnsi="Calibri" w:cs="Calibri"/>
          <w:sz w:val="24"/>
          <w:szCs w:val="24"/>
        </w:rPr>
      </w:pPr>
    </w:p>
    <w:p w14:paraId="3DBE93F4" w14:textId="77777777" w:rsidR="00DB5C63" w:rsidRDefault="00DB5C63" w:rsidP="00DB5C63">
      <w:pPr>
        <w:tabs>
          <w:tab w:val="left" w:pos="360"/>
        </w:tabs>
        <w:suppressAutoHyphens/>
        <w:autoSpaceDE w:val="0"/>
        <w:spacing w:after="60" w:line="23" w:lineRule="atLeast"/>
        <w:rPr>
          <w:rFonts w:ascii="Calibri" w:eastAsia="Calibri" w:hAnsi="Calibri" w:cs="Calibri"/>
          <w:b/>
          <w:sz w:val="24"/>
          <w:szCs w:val="24"/>
          <w:lang w:eastAsia="ar-SA"/>
        </w:rPr>
      </w:pPr>
    </w:p>
    <w:p w14:paraId="533EDEBE" w14:textId="77777777" w:rsidR="00DB5C63" w:rsidRPr="00E50BFA" w:rsidRDefault="00DB5C63" w:rsidP="00DB5C63">
      <w:pPr>
        <w:tabs>
          <w:tab w:val="left" w:pos="360"/>
        </w:tabs>
        <w:suppressAutoHyphens/>
        <w:autoSpaceDE w:val="0"/>
        <w:spacing w:after="60" w:line="23" w:lineRule="atLeast"/>
        <w:rPr>
          <w:rFonts w:ascii="Calibri" w:eastAsia="Calibri" w:hAnsi="Calibri" w:cs="Calibri"/>
          <w:b/>
          <w:sz w:val="24"/>
          <w:szCs w:val="24"/>
          <w:lang w:eastAsia="ar-SA"/>
        </w:rPr>
      </w:pPr>
      <w:r>
        <w:rPr>
          <w:rFonts w:ascii="Calibri" w:eastAsia="Calibri" w:hAnsi="Calibri" w:cs="Calibri"/>
          <w:b/>
          <w:sz w:val="24"/>
          <w:szCs w:val="24"/>
          <w:lang w:eastAsia="ar-SA"/>
        </w:rPr>
        <w:t xml:space="preserve">Zasady równościowe - </w:t>
      </w:r>
      <w:r w:rsidRPr="00E50BFA">
        <w:rPr>
          <w:rFonts w:ascii="Calibri" w:eastAsia="Calibri" w:hAnsi="Calibri" w:cs="Calibri"/>
          <w:b/>
          <w:sz w:val="24"/>
          <w:szCs w:val="24"/>
          <w:lang w:eastAsia="ar-SA"/>
        </w:rPr>
        <w:t xml:space="preserve">Zasada równości </w:t>
      </w:r>
      <w:r>
        <w:rPr>
          <w:rFonts w:ascii="Calibri" w:eastAsia="Calibri" w:hAnsi="Calibri" w:cs="Calibri"/>
          <w:b/>
          <w:sz w:val="24"/>
          <w:szCs w:val="24"/>
          <w:lang w:eastAsia="ar-SA"/>
        </w:rPr>
        <w:t xml:space="preserve">kobiet i mężczyzn oraz zasada równości </w:t>
      </w:r>
      <w:r w:rsidRPr="00E50BFA">
        <w:rPr>
          <w:rFonts w:ascii="Calibri" w:eastAsia="Calibri" w:hAnsi="Calibri" w:cs="Calibri"/>
          <w:b/>
          <w:sz w:val="24"/>
          <w:szCs w:val="24"/>
          <w:lang w:eastAsia="ar-SA"/>
        </w:rPr>
        <w:t xml:space="preserve">szans </w:t>
      </w:r>
      <w:r>
        <w:rPr>
          <w:rFonts w:ascii="Calibri" w:eastAsia="Calibri" w:hAnsi="Calibri" w:cs="Calibri"/>
          <w:b/>
          <w:sz w:val="24"/>
          <w:szCs w:val="24"/>
          <w:lang w:eastAsia="ar-SA"/>
        </w:rPr>
        <w:br/>
      </w:r>
      <w:r w:rsidRPr="00E50BFA">
        <w:rPr>
          <w:rFonts w:ascii="Calibri" w:eastAsia="Calibri" w:hAnsi="Calibri" w:cs="Calibri"/>
          <w:b/>
          <w:sz w:val="24"/>
          <w:szCs w:val="24"/>
          <w:lang w:eastAsia="ar-SA"/>
        </w:rPr>
        <w:t>i niedyskryminacji</w:t>
      </w:r>
    </w:p>
    <w:p w14:paraId="2DF3F677" w14:textId="77777777" w:rsidR="00DB5C63" w:rsidRPr="00E50BFA" w:rsidRDefault="00DB5C63" w:rsidP="00DB5C63">
      <w:pPr>
        <w:suppressAutoHyphens/>
        <w:spacing w:after="60" w:line="23" w:lineRule="atLeast"/>
        <w:rPr>
          <w:rFonts w:ascii="Calibri" w:eastAsia="Calibri" w:hAnsi="Calibri" w:cs="Calibri"/>
          <w:b/>
          <w:sz w:val="24"/>
          <w:szCs w:val="24"/>
          <w:lang w:eastAsia="ar-SA"/>
        </w:rPr>
      </w:pPr>
      <w:r w:rsidRPr="00E50BFA">
        <w:rPr>
          <w:rFonts w:ascii="Calibri" w:eastAsia="Calibri" w:hAnsi="Calibri" w:cs="Calibri"/>
          <w:b/>
          <w:sz w:val="24"/>
          <w:szCs w:val="24"/>
          <w:lang w:eastAsia="ar-SA"/>
        </w:rPr>
        <w:t>§ 26</w:t>
      </w:r>
    </w:p>
    <w:p w14:paraId="03430C19" w14:textId="77777777" w:rsidR="00DB5C63" w:rsidRPr="006343BA" w:rsidRDefault="00DB5C63" w:rsidP="00DB5C63">
      <w:pPr>
        <w:numPr>
          <w:ilvl w:val="0"/>
          <w:numId w:val="76"/>
        </w:numPr>
        <w:spacing w:line="256" w:lineRule="auto"/>
        <w:ind w:left="567" w:hanging="425"/>
        <w:jc w:val="both"/>
        <w:rPr>
          <w:rFonts w:ascii="Calibri" w:eastAsia="Calibri" w:hAnsi="Calibri" w:cs="Times New Roman"/>
          <w:sz w:val="24"/>
          <w:szCs w:val="24"/>
        </w:rPr>
      </w:pPr>
      <w:r w:rsidRPr="006343BA">
        <w:rPr>
          <w:rFonts w:ascii="Calibri" w:eastAsia="Calibri" w:hAnsi="Calibri" w:cs="Times New Roman"/>
          <w:sz w:val="24"/>
          <w:szCs w:val="24"/>
        </w:rPr>
        <w:t xml:space="preserve">Beneficjent zobowiązuje się do przestrzegania zasad równościowych, w tym </w:t>
      </w:r>
      <w:r w:rsidRPr="006343BA">
        <w:rPr>
          <w:rFonts w:ascii="Calibri" w:eastAsia="Calibri" w:hAnsi="Calibri" w:cs="Times New Roman"/>
          <w:i/>
          <w:sz w:val="24"/>
          <w:szCs w:val="24"/>
        </w:rPr>
        <w:t>Standardów dostępności dla polityki spójności na lata 2021-2027,</w:t>
      </w:r>
      <w:r w:rsidRPr="006343BA">
        <w:rPr>
          <w:rFonts w:ascii="Calibri" w:eastAsia="Calibri" w:hAnsi="Calibri" w:cs="Times New Roman"/>
          <w:sz w:val="24"/>
          <w:szCs w:val="24"/>
        </w:rPr>
        <w:t xml:space="preserve"> Karty Praw Podstawowych (KPP) oraz Konwencji</w:t>
      </w:r>
      <w:r w:rsidRPr="006343BA">
        <w:rPr>
          <w:rFonts w:ascii="Calibri" w:eastAsia="Calibri" w:hAnsi="Calibri" w:cs="Times New Roman"/>
          <w:iCs/>
          <w:sz w:val="24"/>
          <w:szCs w:val="24"/>
        </w:rPr>
        <w:t xml:space="preserve"> o prawach osób niepełnosprawnych (KPON)</w:t>
      </w:r>
      <w:r w:rsidRPr="006343BA">
        <w:rPr>
          <w:rFonts w:ascii="Calibri" w:eastAsia="Calibri" w:hAnsi="Calibri" w:cs="Times New Roman"/>
          <w:sz w:val="24"/>
          <w:szCs w:val="24"/>
        </w:rPr>
        <w:t xml:space="preserve">.  </w:t>
      </w:r>
    </w:p>
    <w:p w14:paraId="3E33DEE4" w14:textId="77777777" w:rsidR="00DB5C63" w:rsidRPr="006343BA" w:rsidRDefault="00DB5C63" w:rsidP="00DB5C63">
      <w:pPr>
        <w:numPr>
          <w:ilvl w:val="0"/>
          <w:numId w:val="76"/>
        </w:numPr>
        <w:spacing w:line="256" w:lineRule="auto"/>
        <w:ind w:left="567" w:hanging="425"/>
        <w:jc w:val="both"/>
        <w:rPr>
          <w:rFonts w:ascii="Calibri" w:eastAsia="Calibri" w:hAnsi="Calibri" w:cs="Times New Roman"/>
          <w:sz w:val="24"/>
          <w:szCs w:val="24"/>
        </w:rPr>
      </w:pPr>
      <w:r w:rsidRPr="006343BA">
        <w:rPr>
          <w:rFonts w:ascii="Calibri" w:eastAsia="Calibri" w:hAnsi="Calibri" w:cs="Times New Roman"/>
          <w:sz w:val="24"/>
          <w:szCs w:val="24"/>
        </w:rPr>
        <w:t>W przypadku Beneficjentów będących jednostkami samorządu terytorialnego lub podmiotami od nich zależnymi lub przez nie kontrolowanymi, warunek ten nie odnosi się wyłącznie do działalności prowadzonej w ramach Projektu, ale do ogółu podejmowanych przez jednostkę działań, w tym ustanawianych przez Beneficjenta aktów prawa miejscowego.</w:t>
      </w:r>
    </w:p>
    <w:p w14:paraId="66FAB96E" w14:textId="77777777" w:rsidR="00DB5C63" w:rsidRPr="006343BA" w:rsidRDefault="00DB5C63" w:rsidP="00DB5C63">
      <w:pPr>
        <w:numPr>
          <w:ilvl w:val="0"/>
          <w:numId w:val="76"/>
        </w:numPr>
        <w:spacing w:line="256" w:lineRule="auto"/>
        <w:ind w:left="567" w:hanging="425"/>
        <w:jc w:val="both"/>
        <w:rPr>
          <w:rFonts w:ascii="Calibri" w:eastAsia="Calibri" w:hAnsi="Calibri" w:cs="Times New Roman"/>
          <w:sz w:val="24"/>
          <w:szCs w:val="24"/>
        </w:rPr>
      </w:pPr>
      <w:r w:rsidRPr="006343BA">
        <w:rPr>
          <w:rFonts w:ascii="Calibri" w:eastAsia="Calibri" w:hAnsi="Calibri" w:cs="Times New Roman"/>
          <w:sz w:val="24"/>
          <w:szCs w:val="24"/>
        </w:rPr>
        <w:t xml:space="preserve">W przypadku Beneficjentów, o których mowa w ust. 2, podpisanie </w:t>
      </w:r>
      <w:r>
        <w:rPr>
          <w:rFonts w:ascii="Calibri" w:eastAsia="Calibri" w:hAnsi="Calibri" w:cs="Times New Roman"/>
          <w:sz w:val="24"/>
          <w:szCs w:val="24"/>
        </w:rPr>
        <w:t>Umowy</w:t>
      </w:r>
      <w:r w:rsidRPr="006343BA">
        <w:rPr>
          <w:rFonts w:ascii="Calibri" w:eastAsia="Calibri" w:hAnsi="Calibri" w:cs="Times New Roman"/>
          <w:sz w:val="24"/>
          <w:szCs w:val="24"/>
        </w:rPr>
        <w:br/>
        <w:t xml:space="preserve">o dofinansowanie jest jednoznaczne ze złożeniem przez Beneficjenta oświadczenia, </w:t>
      </w:r>
      <w:r w:rsidRPr="006343BA">
        <w:rPr>
          <w:rFonts w:ascii="Calibri" w:eastAsia="Calibri" w:hAnsi="Calibri" w:cs="Times New Roman"/>
          <w:sz w:val="24"/>
          <w:szCs w:val="24"/>
        </w:rPr>
        <w:br/>
      </w:r>
      <w:r w:rsidRPr="006343BA">
        <w:rPr>
          <w:rFonts w:ascii="Calibri" w:eastAsia="Calibri" w:hAnsi="Calibri" w:cs="Times New Roman"/>
          <w:sz w:val="24"/>
          <w:szCs w:val="24"/>
        </w:rPr>
        <w:lastRenderedPageBreak/>
        <w:t xml:space="preserve">iż instytucja którą reprezentuje nie podejmowała i nie podejmuje jakichkolwiek działań dyskryminujących, w tym nie ustanowiła jakichkolwiek aktów prawa miejscowego, sprzecznych z zasadami, o których mowa w art. 9 ust. 3 rozporządzenia ogólnego, </w:t>
      </w:r>
      <w:r w:rsidRPr="006343BA">
        <w:rPr>
          <w:rFonts w:ascii="Calibri" w:eastAsia="Calibri" w:hAnsi="Calibri" w:cs="Times New Roman"/>
          <w:sz w:val="24"/>
          <w:szCs w:val="24"/>
        </w:rPr>
        <w:br/>
        <w:t>a w przypadku podjęcia takich działań przez Beneficjenta, podjęte zostały działania naprawcze, skutkujące uchyleniem działań dyskryminujących, w szczególności uchylające dyskryminujące akty prawa miejscowego Beneficjenta.</w:t>
      </w:r>
    </w:p>
    <w:p w14:paraId="3BA89152" w14:textId="77777777" w:rsidR="00DB5C63" w:rsidRPr="006343BA" w:rsidRDefault="00DB5C63" w:rsidP="00DB5C63">
      <w:pPr>
        <w:numPr>
          <w:ilvl w:val="0"/>
          <w:numId w:val="76"/>
        </w:numPr>
        <w:spacing w:line="256" w:lineRule="auto"/>
        <w:ind w:left="567" w:hanging="425"/>
        <w:contextualSpacing/>
        <w:jc w:val="both"/>
        <w:rPr>
          <w:rFonts w:ascii="Calibri" w:eastAsia="Calibri" w:hAnsi="Calibri" w:cs="Times New Roman"/>
          <w:sz w:val="24"/>
          <w:szCs w:val="24"/>
        </w:rPr>
      </w:pPr>
      <w:r w:rsidRPr="006343BA">
        <w:rPr>
          <w:rFonts w:ascii="Calibri" w:eastAsia="Calibri" w:hAnsi="Calibri" w:cs="Times New Roman"/>
          <w:sz w:val="24"/>
          <w:szCs w:val="24"/>
        </w:rPr>
        <w:t xml:space="preserve">Beneficjent, o którym mowa w ust. 2, podpisując niniejszą </w:t>
      </w:r>
      <w:r>
        <w:rPr>
          <w:rFonts w:ascii="Calibri" w:eastAsia="Calibri" w:hAnsi="Calibri" w:cs="Times New Roman"/>
          <w:sz w:val="24"/>
          <w:szCs w:val="24"/>
        </w:rPr>
        <w:t>Umowę</w:t>
      </w:r>
      <w:r w:rsidRPr="006343BA">
        <w:rPr>
          <w:rFonts w:ascii="Calibri" w:eastAsia="Calibri" w:hAnsi="Calibri" w:cs="Times New Roman"/>
          <w:sz w:val="24"/>
          <w:szCs w:val="24"/>
        </w:rPr>
        <w:t xml:space="preserve"> o dofinansowani</w:t>
      </w:r>
      <w:r>
        <w:rPr>
          <w:rFonts w:ascii="Calibri" w:eastAsia="Calibri" w:hAnsi="Calibri" w:cs="Times New Roman"/>
          <w:sz w:val="24"/>
          <w:szCs w:val="24"/>
        </w:rPr>
        <w:t>u</w:t>
      </w:r>
      <w:r w:rsidRPr="006343BA">
        <w:rPr>
          <w:rFonts w:ascii="Calibri" w:eastAsia="Calibri" w:hAnsi="Calibri" w:cs="Times New Roman"/>
          <w:sz w:val="24"/>
          <w:szCs w:val="24"/>
        </w:rPr>
        <w:t xml:space="preserve"> oświadcza również, że na dzień zawarcia </w:t>
      </w:r>
      <w:r>
        <w:rPr>
          <w:rFonts w:ascii="Calibri" w:eastAsia="Calibri" w:hAnsi="Calibri" w:cs="Times New Roman"/>
          <w:sz w:val="24"/>
          <w:szCs w:val="24"/>
        </w:rPr>
        <w:t>Umowy</w:t>
      </w:r>
      <w:r w:rsidRPr="006343BA">
        <w:rPr>
          <w:rFonts w:ascii="Calibri" w:eastAsia="Calibri" w:hAnsi="Calibri" w:cs="Times New Roman"/>
          <w:sz w:val="24"/>
          <w:szCs w:val="24"/>
        </w:rPr>
        <w:t xml:space="preserve"> o dofinansowani</w:t>
      </w:r>
      <w:r>
        <w:rPr>
          <w:rFonts w:ascii="Calibri" w:eastAsia="Calibri" w:hAnsi="Calibri" w:cs="Times New Roman"/>
          <w:sz w:val="24"/>
          <w:szCs w:val="24"/>
        </w:rPr>
        <w:t>u</w:t>
      </w:r>
      <w:r w:rsidRPr="006343BA">
        <w:rPr>
          <w:rFonts w:ascii="Calibri" w:eastAsia="Calibri" w:hAnsi="Calibri" w:cs="Times New Roman"/>
          <w:sz w:val="24"/>
          <w:szCs w:val="24"/>
        </w:rPr>
        <w:t xml:space="preserve"> nie toczy się wobec niego jakiekolwiek postępowanie w związku z możliwością podejmowania przez Beneficjenta działań dyskryminacyjnych, nie zostały wydane jakiekolwiek orzeczenia organów administracji publicznej lub sądów stwierdzające podejmowanie działań dyskryminacyjnych przez Beneficjenta, a w przypadku wydania orzeczenia stwierdzającego podejmowanie działań dyskryminacyjnych przez Beneficjenta, Beneficjent, oświadcza, że podjęte zostały działania naprawcze, skutkujące uchyleniem działań dyskryminujących, w szczególności uchylające dyskryminujące akty prawa miejscowego Beneficjenta.</w:t>
      </w:r>
    </w:p>
    <w:p w14:paraId="4CDBC0E5" w14:textId="77777777" w:rsidR="00DB5C63" w:rsidRPr="006343BA" w:rsidRDefault="00DB5C63" w:rsidP="00DB5C63">
      <w:pPr>
        <w:spacing w:after="0" w:line="256" w:lineRule="auto"/>
        <w:ind w:left="567" w:hanging="425"/>
        <w:contextualSpacing/>
        <w:jc w:val="both"/>
        <w:rPr>
          <w:rFonts w:ascii="Calibri" w:eastAsia="Calibri" w:hAnsi="Calibri" w:cs="Times New Roman"/>
          <w:sz w:val="24"/>
          <w:szCs w:val="24"/>
        </w:rPr>
      </w:pPr>
    </w:p>
    <w:p w14:paraId="2583DD52" w14:textId="77777777" w:rsidR="00DB5C63" w:rsidRPr="006343BA" w:rsidRDefault="00DB5C63" w:rsidP="00DB5C63">
      <w:pPr>
        <w:numPr>
          <w:ilvl w:val="0"/>
          <w:numId w:val="76"/>
        </w:numPr>
        <w:spacing w:line="256" w:lineRule="auto"/>
        <w:ind w:left="567" w:hanging="425"/>
        <w:contextualSpacing/>
        <w:jc w:val="both"/>
        <w:rPr>
          <w:rFonts w:ascii="Calibri" w:eastAsia="Calibri" w:hAnsi="Calibri" w:cs="Times New Roman"/>
          <w:sz w:val="24"/>
          <w:szCs w:val="24"/>
        </w:rPr>
      </w:pPr>
      <w:r w:rsidRPr="006343BA">
        <w:rPr>
          <w:rFonts w:ascii="Calibri" w:eastAsia="Calibri" w:hAnsi="Calibri" w:cs="Times New Roman"/>
          <w:sz w:val="24"/>
          <w:szCs w:val="24"/>
        </w:rPr>
        <w:t>Beneficjent jest zobowiązany niezwłocznie poinformować Instytucję Zarządzającą o wystąpieniu jakichkolwiek okoliczności, które powodować będą nieaktualność w/w oświadczeń Beneficjenta wskazanych w ust. 3 i 4, w szczególności o podjęciu działań dyskryminacyjnych,</w:t>
      </w:r>
      <w:r>
        <w:rPr>
          <w:rFonts w:ascii="Calibri" w:eastAsia="Calibri" w:hAnsi="Calibri" w:cs="Times New Roman"/>
          <w:sz w:val="24"/>
          <w:szCs w:val="24"/>
        </w:rPr>
        <w:t xml:space="preserve"> </w:t>
      </w:r>
      <w:r w:rsidRPr="006343BA">
        <w:rPr>
          <w:rFonts w:ascii="Calibri" w:eastAsia="Calibri" w:hAnsi="Calibri" w:cs="Times New Roman"/>
          <w:sz w:val="24"/>
          <w:szCs w:val="24"/>
        </w:rPr>
        <w:t>w tym o ustanowieniu przez Beneficjenta aktów prawa miejscowego,  sprzecznych z zasadami, o których mowa w art. 9 ust. 3 rozporządzenia ogólnego, toczących się wobec Beneficjenta postępowaniach lub wydanych wobec Beneficjenta orzeczeniach organów administracji publicznej lub sądów, w przedmiocie podejmowania przez Beneficjenta działań dyskryminacyjnych.</w:t>
      </w:r>
    </w:p>
    <w:p w14:paraId="4ECE5B3F" w14:textId="77777777" w:rsidR="00DB5C63" w:rsidRPr="006343BA" w:rsidRDefault="00DB5C63" w:rsidP="00DB5C63">
      <w:pPr>
        <w:numPr>
          <w:ilvl w:val="0"/>
          <w:numId w:val="76"/>
        </w:numPr>
        <w:spacing w:line="256" w:lineRule="auto"/>
        <w:ind w:left="567" w:hanging="425"/>
        <w:jc w:val="both"/>
        <w:rPr>
          <w:rFonts w:ascii="Calibri" w:eastAsia="Calibri" w:hAnsi="Calibri" w:cs="Times New Roman"/>
          <w:sz w:val="24"/>
          <w:szCs w:val="24"/>
        </w:rPr>
      </w:pPr>
      <w:r w:rsidRPr="006343BA">
        <w:rPr>
          <w:rFonts w:ascii="Calibri" w:eastAsia="Calibri" w:hAnsi="Calibri" w:cs="Times New Roman"/>
          <w:sz w:val="24"/>
          <w:szCs w:val="24"/>
        </w:rPr>
        <w:t>Beneficjent zobowiązuje się do przestrzegania zasad równościowych, w tym Standardów dostępności dla polityki spójności na lata 2021-2027, Karty Praw Podstawowych (KPP) oraz Konwencji o prawach osób niepełnosprawnych (KPON) na wszystkich etapach wdrażania Projektu (w tym w odniesieniu do uczestników projektów).</w:t>
      </w:r>
    </w:p>
    <w:p w14:paraId="5D8F4C2A" w14:textId="77777777" w:rsidR="00DB5C63" w:rsidRPr="006343BA" w:rsidRDefault="00DB5C63" w:rsidP="00DB5C63">
      <w:pPr>
        <w:numPr>
          <w:ilvl w:val="0"/>
          <w:numId w:val="76"/>
        </w:numPr>
        <w:spacing w:line="256" w:lineRule="auto"/>
        <w:ind w:left="567" w:hanging="425"/>
        <w:jc w:val="both"/>
        <w:rPr>
          <w:rFonts w:ascii="Calibri" w:eastAsia="Calibri" w:hAnsi="Calibri" w:cs="Times New Roman"/>
          <w:sz w:val="24"/>
          <w:szCs w:val="24"/>
        </w:rPr>
      </w:pPr>
      <w:r w:rsidRPr="006343BA">
        <w:rPr>
          <w:rFonts w:ascii="Calibri" w:eastAsia="Calibri" w:hAnsi="Calibri" w:cs="Times New Roman"/>
          <w:sz w:val="24"/>
          <w:szCs w:val="24"/>
        </w:rPr>
        <w:t>Powyższe ma charakter deklaratywny wyłącznie na etapie wnioskowania i będzie podlegać weryfikacji na etapie rozliczania i kontroli.</w:t>
      </w:r>
    </w:p>
    <w:p w14:paraId="5D69BDA6" w14:textId="77777777" w:rsidR="00DB5C63" w:rsidRPr="006343BA" w:rsidRDefault="00DB5C63" w:rsidP="00DB5C63">
      <w:pPr>
        <w:numPr>
          <w:ilvl w:val="0"/>
          <w:numId w:val="76"/>
        </w:numPr>
        <w:spacing w:line="256" w:lineRule="auto"/>
        <w:ind w:left="567" w:hanging="425"/>
        <w:jc w:val="both"/>
        <w:rPr>
          <w:rFonts w:ascii="Calibri" w:eastAsia="Calibri" w:hAnsi="Calibri" w:cs="Times New Roman"/>
          <w:sz w:val="24"/>
          <w:szCs w:val="24"/>
        </w:rPr>
      </w:pPr>
      <w:r w:rsidRPr="006343BA">
        <w:rPr>
          <w:rFonts w:ascii="Calibri" w:eastAsia="Calibri" w:hAnsi="Calibri" w:cs="Times New Roman"/>
          <w:sz w:val="24"/>
          <w:szCs w:val="24"/>
        </w:rPr>
        <w:t xml:space="preserve">W przypadku powzięcia wiedzy lub otrzymania zgłoszenia o podejrzeniu naruszenia przez Beneficjenta zasad równościowych lub/i podejmowanych działań dyskryminacyjnych, sprzecznych z zasadami horyzontalnymi, o których mowa w art. 9 ust. 3 rozporządzenia ogólnego, wypłata dofinansowania przewidzianego w </w:t>
      </w:r>
      <w:r>
        <w:rPr>
          <w:rFonts w:ascii="Calibri" w:eastAsia="Calibri" w:hAnsi="Calibri" w:cs="Times New Roman"/>
          <w:sz w:val="24"/>
          <w:szCs w:val="24"/>
        </w:rPr>
        <w:t>Umowie</w:t>
      </w:r>
      <w:r w:rsidRPr="006343BA">
        <w:rPr>
          <w:rFonts w:ascii="Calibri" w:eastAsia="Calibri" w:hAnsi="Calibri" w:cs="Times New Roman"/>
          <w:sz w:val="24"/>
          <w:szCs w:val="24"/>
        </w:rPr>
        <w:t xml:space="preserve"> może zostać wstrzymana</w:t>
      </w:r>
      <w:r w:rsidRPr="006343BA">
        <w:rPr>
          <w:rFonts w:ascii="Calibri" w:eastAsia="Calibri" w:hAnsi="Calibri" w:cs="Times New Roman"/>
          <w:i/>
          <w:sz w:val="24"/>
          <w:szCs w:val="24"/>
        </w:rPr>
        <w:t xml:space="preserve"> </w:t>
      </w:r>
      <w:r w:rsidRPr="006343BA">
        <w:rPr>
          <w:rFonts w:ascii="Calibri" w:eastAsia="Calibri" w:hAnsi="Calibri" w:cs="Times New Roman"/>
          <w:sz w:val="24"/>
          <w:szCs w:val="24"/>
        </w:rPr>
        <w:t>do czasu wyjaśnienia sprawy.</w:t>
      </w:r>
    </w:p>
    <w:p w14:paraId="3C9D73B4" w14:textId="77777777" w:rsidR="00DB5C63" w:rsidRPr="006343BA" w:rsidRDefault="00DB5C63" w:rsidP="00DB5C63">
      <w:pPr>
        <w:numPr>
          <w:ilvl w:val="0"/>
          <w:numId w:val="76"/>
        </w:numPr>
        <w:spacing w:line="256" w:lineRule="auto"/>
        <w:ind w:left="567" w:hanging="425"/>
        <w:jc w:val="both"/>
        <w:rPr>
          <w:rFonts w:ascii="Calibri" w:eastAsia="Calibri" w:hAnsi="Calibri" w:cs="Times New Roman"/>
          <w:sz w:val="24"/>
          <w:szCs w:val="24"/>
        </w:rPr>
      </w:pPr>
      <w:r w:rsidRPr="006343BA">
        <w:rPr>
          <w:rFonts w:ascii="Calibri" w:eastAsia="Calibri" w:hAnsi="Calibri" w:cs="Times New Roman"/>
          <w:sz w:val="24"/>
          <w:szCs w:val="24"/>
        </w:rPr>
        <w:t>Po rozpatrzeniu sprawy przez właściwy organ/instytucję, w zależności od okoliczności może to oznaczać uznanie za niekwalifikowalne wszystkich wydatków w ramach Projektu i obciążenie Beneficjenta korektą finansową lub pomniejszeniem wydatków, o których mowa w art. 26 ustawy wdrożeniowej.</w:t>
      </w:r>
    </w:p>
    <w:p w14:paraId="7F6C9787" w14:textId="77777777" w:rsidR="00DB5C63" w:rsidRPr="006343BA" w:rsidRDefault="00DB5C63" w:rsidP="00DB5C63">
      <w:pPr>
        <w:numPr>
          <w:ilvl w:val="0"/>
          <w:numId w:val="76"/>
        </w:numPr>
        <w:spacing w:line="256" w:lineRule="auto"/>
        <w:ind w:left="567" w:hanging="425"/>
        <w:jc w:val="both"/>
        <w:rPr>
          <w:rFonts w:ascii="Calibri,Italic" w:hAnsi="Calibri,Italic" w:cs="Calibri,Italic"/>
          <w:i/>
          <w:iCs/>
          <w:sz w:val="24"/>
          <w:szCs w:val="24"/>
        </w:rPr>
      </w:pPr>
      <w:r w:rsidRPr="006343BA">
        <w:rPr>
          <w:rFonts w:ascii="Calibri" w:eastAsia="Calibri" w:hAnsi="Calibri" w:cs="Times New Roman"/>
          <w:sz w:val="24"/>
          <w:szCs w:val="24"/>
        </w:rPr>
        <w:lastRenderedPageBreak/>
        <w:t xml:space="preserve">W przypadku rażących lub notorycznych naruszeń </w:t>
      </w:r>
      <w:r w:rsidRPr="006343BA">
        <w:rPr>
          <w:rFonts w:ascii="Calibri" w:eastAsia="Calibri" w:hAnsi="Calibri" w:cs="Times New Roman"/>
          <w:i/>
          <w:sz w:val="24"/>
          <w:szCs w:val="24"/>
        </w:rPr>
        <w:t>Standardów dostępności dla polityki spójności 2021-2027</w:t>
      </w:r>
      <w:r w:rsidRPr="006343BA">
        <w:rPr>
          <w:rFonts w:ascii="Calibri" w:eastAsia="Calibri" w:hAnsi="Calibri" w:cs="Times New Roman"/>
          <w:sz w:val="24"/>
          <w:szCs w:val="24"/>
        </w:rPr>
        <w:t>, stanowiących załącznik nr 2 do</w:t>
      </w:r>
      <w:r w:rsidRPr="006343BA">
        <w:rPr>
          <w:rFonts w:ascii="Calibri,Italic" w:hAnsi="Calibri,Italic" w:cs="Calibri,Italic"/>
          <w:i/>
          <w:iCs/>
          <w:sz w:val="24"/>
          <w:szCs w:val="24"/>
        </w:rPr>
        <w:t xml:space="preserve"> Wytycznych dotyczących realizacji zasad równościowych w ramach funduszy unijnych na lata 2021-2027 </w:t>
      </w:r>
      <w:r w:rsidRPr="006343BA">
        <w:rPr>
          <w:rFonts w:ascii="Calibri" w:eastAsia="Calibri" w:hAnsi="Calibri" w:cs="Times New Roman"/>
          <w:sz w:val="24"/>
          <w:szCs w:val="24"/>
        </w:rPr>
        <w:t>lub uchylania się beneficjenta od realizacji działań naprawczych Instytucja Zarządzająca może uznać część wydatków za niekwalifikowalne. Skutkować może to obciążeniem Beneficjenta korektą finansową lub pomniejszeniem wydatków, o których mowa w art. 26 ustawy wdrożeniowej.</w:t>
      </w:r>
    </w:p>
    <w:p w14:paraId="03FE1FC4" w14:textId="77777777" w:rsidR="00DB5C63" w:rsidRDefault="00DB5C63" w:rsidP="00DB5C63">
      <w:pPr>
        <w:spacing w:after="60" w:line="23" w:lineRule="atLeast"/>
        <w:rPr>
          <w:rFonts w:ascii="Calibri" w:eastAsia="Calibri" w:hAnsi="Calibri" w:cs="Calibri"/>
          <w:b/>
          <w:sz w:val="24"/>
          <w:szCs w:val="24"/>
        </w:rPr>
      </w:pPr>
    </w:p>
    <w:p w14:paraId="47155049"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 xml:space="preserve">Rozwiązanie </w:t>
      </w:r>
      <w:r>
        <w:rPr>
          <w:rFonts w:ascii="Calibri" w:eastAsia="Calibri" w:hAnsi="Calibri" w:cs="Calibri"/>
          <w:b/>
          <w:sz w:val="24"/>
          <w:szCs w:val="24"/>
        </w:rPr>
        <w:t>Umowy</w:t>
      </w:r>
    </w:p>
    <w:p w14:paraId="17B5CF32"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 27</w:t>
      </w:r>
    </w:p>
    <w:p w14:paraId="34DA805D" w14:textId="77777777" w:rsidR="00DB5C63" w:rsidRPr="00E50BFA" w:rsidRDefault="00DB5C63" w:rsidP="00DB5C63">
      <w:pPr>
        <w:numPr>
          <w:ilvl w:val="0"/>
          <w:numId w:val="29"/>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Instytucja Zarządzająca może rozwiązać niniejszą </w:t>
      </w:r>
      <w:r>
        <w:rPr>
          <w:rFonts w:ascii="Calibri" w:eastAsia="Calibri" w:hAnsi="Calibri" w:cs="Calibri"/>
          <w:sz w:val="24"/>
          <w:szCs w:val="24"/>
        </w:rPr>
        <w:t>Umowę</w:t>
      </w:r>
      <w:r w:rsidRPr="00E50BFA">
        <w:rPr>
          <w:rFonts w:ascii="Calibri" w:eastAsia="Calibri" w:hAnsi="Calibri" w:cs="Calibri"/>
          <w:sz w:val="24"/>
          <w:szCs w:val="24"/>
        </w:rPr>
        <w:t xml:space="preserve"> bez wypowiedzenia </w:t>
      </w:r>
      <w:r>
        <w:rPr>
          <w:rFonts w:ascii="Calibri" w:eastAsia="Calibri" w:hAnsi="Calibri" w:cs="Calibri"/>
          <w:sz w:val="24"/>
          <w:szCs w:val="24"/>
        </w:rPr>
        <w:br/>
      </w:r>
      <w:r w:rsidRPr="00E50BFA">
        <w:rPr>
          <w:rFonts w:ascii="Calibri" w:eastAsia="Calibri" w:hAnsi="Calibri" w:cs="Calibri"/>
          <w:sz w:val="24"/>
          <w:szCs w:val="24"/>
        </w:rPr>
        <w:t>w przypadku, gdy:</w:t>
      </w:r>
    </w:p>
    <w:p w14:paraId="3D7B4966" w14:textId="77777777" w:rsidR="00DB5C63" w:rsidRPr="00E50BFA" w:rsidRDefault="00DB5C63" w:rsidP="00DB5C63">
      <w:pPr>
        <w:numPr>
          <w:ilvl w:val="1"/>
          <w:numId w:val="29"/>
        </w:numPr>
        <w:autoSpaceDE w:val="0"/>
        <w:autoSpaceDN w:val="0"/>
        <w:adjustRightInd w:val="0"/>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 xml:space="preserve">Beneficjent wykorzystał w całości bądź w części przekazane środki na cel inny niż określony w </w:t>
      </w:r>
      <w:r>
        <w:rPr>
          <w:rFonts w:ascii="Calibri" w:eastAsia="Calibri" w:hAnsi="Calibri" w:cs="Calibri"/>
          <w:sz w:val="24"/>
          <w:szCs w:val="24"/>
        </w:rPr>
        <w:t>p</w:t>
      </w:r>
      <w:r w:rsidRPr="00E50BFA">
        <w:rPr>
          <w:rFonts w:ascii="Calibri" w:eastAsia="Calibri" w:hAnsi="Calibri" w:cs="Calibri"/>
          <w:sz w:val="24"/>
          <w:szCs w:val="24"/>
        </w:rPr>
        <w:t xml:space="preserve">rojekcie lub niezgodnie z </w:t>
      </w:r>
      <w:r>
        <w:rPr>
          <w:rFonts w:ascii="Calibri" w:eastAsia="Calibri" w:hAnsi="Calibri" w:cs="Calibri"/>
          <w:sz w:val="24"/>
          <w:szCs w:val="24"/>
        </w:rPr>
        <w:t>umową</w:t>
      </w:r>
      <w:r w:rsidRPr="00E50BFA">
        <w:rPr>
          <w:rFonts w:ascii="Calibri" w:eastAsia="Calibri" w:hAnsi="Calibri" w:cs="Calibri"/>
          <w:sz w:val="24"/>
          <w:szCs w:val="24"/>
        </w:rPr>
        <w:t>;</w:t>
      </w:r>
    </w:p>
    <w:p w14:paraId="3DBBB12F" w14:textId="77777777" w:rsidR="00DB5C63" w:rsidRPr="00E50BFA" w:rsidRDefault="00DB5C63" w:rsidP="00DB5C63">
      <w:pPr>
        <w:numPr>
          <w:ilvl w:val="1"/>
          <w:numId w:val="29"/>
        </w:numPr>
        <w:autoSpaceDE w:val="0"/>
        <w:autoSpaceDN w:val="0"/>
        <w:adjustRightInd w:val="0"/>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 xml:space="preserve">Beneficjent złożył podrobione, przerobione lub stwierdzające nieprawdę dokumenty w celu uzyskania dofinansowania w </w:t>
      </w:r>
      <w:r>
        <w:rPr>
          <w:rFonts w:ascii="Calibri" w:eastAsia="Calibri" w:hAnsi="Calibri" w:cs="Calibri"/>
          <w:sz w:val="24"/>
          <w:szCs w:val="24"/>
        </w:rPr>
        <w:t>ramach Umowy</w:t>
      </w:r>
      <w:r w:rsidRPr="00E50BFA">
        <w:rPr>
          <w:rFonts w:ascii="Calibri" w:eastAsia="Calibri" w:hAnsi="Calibri" w:cs="Calibri"/>
          <w:sz w:val="24"/>
          <w:szCs w:val="24"/>
        </w:rPr>
        <w:t xml:space="preserve">, w tym uznania za kwalifikowalne wydatków ponoszonych w ramach </w:t>
      </w:r>
      <w:r>
        <w:rPr>
          <w:rFonts w:ascii="Calibri" w:eastAsia="Calibri" w:hAnsi="Calibri" w:cs="Calibri"/>
          <w:sz w:val="24"/>
          <w:szCs w:val="24"/>
        </w:rPr>
        <w:t>p</w:t>
      </w:r>
      <w:r w:rsidRPr="00E50BFA">
        <w:rPr>
          <w:rFonts w:ascii="Calibri" w:eastAsia="Calibri" w:hAnsi="Calibri" w:cs="Calibri"/>
          <w:sz w:val="24"/>
          <w:szCs w:val="24"/>
        </w:rPr>
        <w:t>rojektu;</w:t>
      </w:r>
    </w:p>
    <w:p w14:paraId="64893DD3" w14:textId="77777777" w:rsidR="00DB5C63" w:rsidRPr="00E50BFA" w:rsidRDefault="00DB5C63" w:rsidP="00DB5C63">
      <w:pPr>
        <w:numPr>
          <w:ilvl w:val="1"/>
          <w:numId w:val="29"/>
        </w:numPr>
        <w:autoSpaceDE w:val="0"/>
        <w:autoSpaceDN w:val="0"/>
        <w:adjustRightInd w:val="0"/>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 xml:space="preserve">Beneficjent </w:t>
      </w:r>
      <w:r>
        <w:rPr>
          <w:rFonts w:ascii="Calibri" w:eastAsia="Calibri" w:hAnsi="Calibri" w:cs="Calibri"/>
          <w:sz w:val="24"/>
          <w:szCs w:val="24"/>
        </w:rPr>
        <w:t xml:space="preserve">z przyczyn leżących po jego stronie </w:t>
      </w:r>
      <w:r w:rsidRPr="00E50BFA">
        <w:rPr>
          <w:rFonts w:ascii="Calibri" w:eastAsia="Calibri" w:hAnsi="Calibri" w:cs="Calibri"/>
          <w:sz w:val="24"/>
          <w:szCs w:val="24"/>
        </w:rPr>
        <w:t xml:space="preserve">nie rozpoczął realizacji </w:t>
      </w:r>
      <w:r>
        <w:rPr>
          <w:rFonts w:ascii="Calibri" w:eastAsia="Calibri" w:hAnsi="Calibri" w:cs="Calibri"/>
          <w:sz w:val="24"/>
          <w:szCs w:val="24"/>
        </w:rPr>
        <w:t>p</w:t>
      </w:r>
      <w:r w:rsidRPr="00E50BFA">
        <w:rPr>
          <w:rFonts w:ascii="Calibri" w:eastAsia="Calibri" w:hAnsi="Calibri" w:cs="Calibri"/>
          <w:sz w:val="24"/>
          <w:szCs w:val="24"/>
        </w:rPr>
        <w:t xml:space="preserve">rojektu w ciągu 3 miesięcy od ustalonej we wniosku początkowej daty okresu realizacji </w:t>
      </w:r>
      <w:r>
        <w:rPr>
          <w:rFonts w:ascii="Calibri" w:eastAsia="Calibri" w:hAnsi="Calibri" w:cs="Calibri"/>
          <w:sz w:val="24"/>
          <w:szCs w:val="24"/>
        </w:rPr>
        <w:t>p</w:t>
      </w:r>
      <w:r w:rsidRPr="00E50BFA">
        <w:rPr>
          <w:rFonts w:ascii="Calibri" w:eastAsia="Calibri" w:hAnsi="Calibri" w:cs="Calibri"/>
          <w:sz w:val="24"/>
          <w:szCs w:val="24"/>
        </w:rPr>
        <w:t>rojektu;</w:t>
      </w:r>
    </w:p>
    <w:p w14:paraId="0015BB1F" w14:textId="77777777" w:rsidR="00DB5C63" w:rsidRPr="00E50BFA" w:rsidRDefault="00DB5C63" w:rsidP="00DB5C63">
      <w:pPr>
        <w:numPr>
          <w:ilvl w:val="1"/>
          <w:numId w:val="29"/>
        </w:numPr>
        <w:autoSpaceDE w:val="0"/>
        <w:autoSpaceDN w:val="0"/>
        <w:adjustRightInd w:val="0"/>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 xml:space="preserve">Beneficjent nie przedłoży zabezpieczenia prawidłowej realizacji </w:t>
      </w:r>
      <w:r>
        <w:rPr>
          <w:rFonts w:ascii="Calibri" w:eastAsia="Calibri" w:hAnsi="Calibri" w:cs="Calibri"/>
          <w:sz w:val="24"/>
          <w:szCs w:val="24"/>
        </w:rPr>
        <w:t>Umowy</w:t>
      </w:r>
      <w:r w:rsidRPr="00E50BFA">
        <w:rPr>
          <w:rFonts w:ascii="Calibri" w:eastAsia="Calibri" w:hAnsi="Calibri" w:cs="Calibri"/>
          <w:sz w:val="24"/>
          <w:szCs w:val="24"/>
        </w:rPr>
        <w:t xml:space="preserve"> zgodnie </w:t>
      </w:r>
      <w:r>
        <w:rPr>
          <w:rFonts w:ascii="Calibri" w:eastAsia="Calibri" w:hAnsi="Calibri" w:cs="Calibri"/>
          <w:sz w:val="24"/>
          <w:szCs w:val="24"/>
        </w:rPr>
        <w:br/>
      </w:r>
      <w:r w:rsidRPr="00E50BFA">
        <w:rPr>
          <w:rFonts w:ascii="Calibri" w:eastAsia="Calibri" w:hAnsi="Calibri" w:cs="Calibri"/>
          <w:sz w:val="24"/>
          <w:szCs w:val="24"/>
        </w:rPr>
        <w:t>z § 16</w:t>
      </w:r>
      <w:r w:rsidRPr="00E50BFA">
        <w:rPr>
          <w:rFonts w:ascii="Calibri" w:eastAsia="Calibri" w:hAnsi="Calibri" w:cs="Calibri"/>
          <w:i/>
          <w:sz w:val="24"/>
          <w:szCs w:val="24"/>
        </w:rPr>
        <w:t>.</w:t>
      </w:r>
    </w:p>
    <w:p w14:paraId="5CB84437" w14:textId="77777777" w:rsidR="00DB5C63" w:rsidRPr="00E50BFA" w:rsidRDefault="00DB5C63" w:rsidP="00DB5C63">
      <w:pPr>
        <w:numPr>
          <w:ilvl w:val="0"/>
          <w:numId w:val="29"/>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Instytucja Zarządzająca może rozwiązać </w:t>
      </w:r>
      <w:r>
        <w:rPr>
          <w:rFonts w:ascii="Calibri" w:eastAsia="Calibri" w:hAnsi="Calibri" w:cs="Calibri"/>
          <w:sz w:val="24"/>
          <w:szCs w:val="24"/>
        </w:rPr>
        <w:t>Decyzję</w:t>
      </w:r>
      <w:r w:rsidRPr="00E50BFA">
        <w:rPr>
          <w:rFonts w:ascii="Calibri" w:eastAsia="Calibri" w:hAnsi="Calibri" w:cs="Calibri"/>
          <w:sz w:val="24"/>
          <w:szCs w:val="24"/>
        </w:rPr>
        <w:t xml:space="preserve"> z zachowaniem jednomiesięcznego okresu wypowiedzenia, w przypadku, gdy:</w:t>
      </w:r>
    </w:p>
    <w:p w14:paraId="241DD56A" w14:textId="77777777" w:rsidR="00DB5C63" w:rsidRPr="00E50BFA" w:rsidRDefault="00DB5C63" w:rsidP="00DB5C63">
      <w:pPr>
        <w:numPr>
          <w:ilvl w:val="0"/>
          <w:numId w:val="30"/>
        </w:num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 xml:space="preserve">Beneficjent nie realizuje </w:t>
      </w:r>
      <w:r>
        <w:rPr>
          <w:rFonts w:ascii="Calibri" w:eastAsia="Calibri" w:hAnsi="Calibri" w:cs="Calibri"/>
          <w:sz w:val="24"/>
          <w:szCs w:val="24"/>
        </w:rPr>
        <w:t>p</w:t>
      </w:r>
      <w:r w:rsidRPr="00E50BFA">
        <w:rPr>
          <w:rFonts w:ascii="Calibri" w:eastAsia="Calibri" w:hAnsi="Calibri" w:cs="Calibri"/>
          <w:sz w:val="24"/>
          <w:szCs w:val="24"/>
        </w:rPr>
        <w:t xml:space="preserve">rojektu zgodnie z </w:t>
      </w:r>
      <w:r>
        <w:rPr>
          <w:rFonts w:ascii="Calibri" w:eastAsia="Calibri" w:hAnsi="Calibri" w:cs="Calibri"/>
          <w:sz w:val="24"/>
          <w:szCs w:val="24"/>
        </w:rPr>
        <w:t>w</w:t>
      </w:r>
      <w:r w:rsidRPr="00E50BFA">
        <w:rPr>
          <w:rFonts w:ascii="Calibri" w:eastAsia="Calibri" w:hAnsi="Calibri" w:cs="Calibri"/>
          <w:sz w:val="24"/>
          <w:szCs w:val="24"/>
        </w:rPr>
        <w:t>niosk</w:t>
      </w:r>
      <w:r>
        <w:rPr>
          <w:rFonts w:ascii="Calibri" w:eastAsia="Calibri" w:hAnsi="Calibri" w:cs="Calibri"/>
          <w:sz w:val="24"/>
          <w:szCs w:val="24"/>
        </w:rPr>
        <w:t>iem</w:t>
      </w:r>
      <w:r w:rsidRPr="00E50BFA">
        <w:rPr>
          <w:rFonts w:ascii="Calibri" w:eastAsia="Calibri" w:hAnsi="Calibri" w:cs="Calibri"/>
          <w:sz w:val="24"/>
          <w:szCs w:val="24"/>
        </w:rPr>
        <w:t xml:space="preserve">, zaprzestał realizacji </w:t>
      </w:r>
      <w:r>
        <w:rPr>
          <w:rFonts w:ascii="Calibri" w:eastAsia="Calibri" w:hAnsi="Calibri" w:cs="Calibri"/>
          <w:sz w:val="24"/>
          <w:szCs w:val="24"/>
        </w:rPr>
        <w:t>p</w:t>
      </w:r>
      <w:r w:rsidRPr="00E50BFA">
        <w:rPr>
          <w:rFonts w:ascii="Calibri" w:eastAsia="Calibri" w:hAnsi="Calibri" w:cs="Calibri"/>
          <w:sz w:val="24"/>
          <w:szCs w:val="24"/>
        </w:rPr>
        <w:t xml:space="preserve">rojektu lub realizuje go w sposób niezgodny z </w:t>
      </w:r>
      <w:r>
        <w:rPr>
          <w:rFonts w:ascii="Calibri" w:eastAsia="Calibri" w:hAnsi="Calibri" w:cs="Calibri"/>
          <w:sz w:val="24"/>
          <w:szCs w:val="24"/>
        </w:rPr>
        <w:t>decyzją</w:t>
      </w:r>
      <w:r w:rsidRPr="00E50BFA">
        <w:rPr>
          <w:rFonts w:ascii="Calibri" w:eastAsia="Calibri" w:hAnsi="Calibri" w:cs="Calibri"/>
          <w:sz w:val="24"/>
          <w:szCs w:val="24"/>
        </w:rPr>
        <w:t xml:space="preserve"> </w:t>
      </w:r>
      <w:r w:rsidRPr="00E50BFA">
        <w:rPr>
          <w:rFonts w:ascii="Calibri" w:eastAsia="Calibri" w:hAnsi="Calibri" w:cs="Times New Roman"/>
          <w:sz w:val="24"/>
          <w:szCs w:val="24"/>
        </w:rPr>
        <w:t xml:space="preserve">lub nie przestrzega zapisów </w:t>
      </w:r>
      <w:r>
        <w:rPr>
          <w:rFonts w:ascii="Calibri" w:eastAsia="Calibri" w:hAnsi="Calibri" w:cs="Times New Roman"/>
          <w:sz w:val="24"/>
          <w:szCs w:val="24"/>
        </w:rPr>
        <w:t>Umowy</w:t>
      </w:r>
      <w:r w:rsidRPr="00E50BFA">
        <w:rPr>
          <w:rFonts w:ascii="Calibri" w:eastAsia="Calibri" w:hAnsi="Calibri" w:cs="Times New Roman"/>
          <w:sz w:val="24"/>
          <w:szCs w:val="24"/>
        </w:rPr>
        <w:t xml:space="preserve"> w okresie jej obowiązywania;</w:t>
      </w:r>
    </w:p>
    <w:p w14:paraId="2791060C" w14:textId="77777777" w:rsidR="00DB5C63" w:rsidRPr="00E50BFA" w:rsidRDefault="00DB5C63" w:rsidP="00DB5C63">
      <w:pPr>
        <w:numPr>
          <w:ilvl w:val="0"/>
          <w:numId w:val="30"/>
        </w:num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Beneficjent odmówił poddania się kontroli;</w:t>
      </w:r>
    </w:p>
    <w:p w14:paraId="01A1B93A" w14:textId="77777777" w:rsidR="00DB5C63" w:rsidRPr="00E50BFA" w:rsidRDefault="00DB5C63" w:rsidP="00DB5C63">
      <w:pPr>
        <w:numPr>
          <w:ilvl w:val="0"/>
          <w:numId w:val="30"/>
        </w:num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 xml:space="preserve">Beneficjent w ustalonym przez Instytucję Zarządzająca terminie nie doprowadził do usunięcia stwierdzonych </w:t>
      </w:r>
      <w:r>
        <w:rPr>
          <w:rFonts w:ascii="Calibri" w:eastAsia="Calibri" w:hAnsi="Calibri" w:cs="Calibri"/>
          <w:sz w:val="24"/>
          <w:szCs w:val="24"/>
        </w:rPr>
        <w:t>przez Instytucję Zarządzającą uchybień w realizacji Umowy</w:t>
      </w:r>
      <w:r w:rsidRPr="00E50BFA">
        <w:rPr>
          <w:rFonts w:ascii="Calibri" w:eastAsia="Calibri" w:hAnsi="Calibri" w:cs="Calibri"/>
          <w:sz w:val="24"/>
          <w:szCs w:val="24"/>
        </w:rPr>
        <w:t>;</w:t>
      </w:r>
    </w:p>
    <w:p w14:paraId="344BA8C2" w14:textId="77777777" w:rsidR="00DB5C63" w:rsidRPr="00E50BFA" w:rsidRDefault="00DB5C63" w:rsidP="00DB5C63">
      <w:pPr>
        <w:numPr>
          <w:ilvl w:val="0"/>
          <w:numId w:val="30"/>
        </w:num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 xml:space="preserve">Beneficjent nie przedkłada zgodnie z </w:t>
      </w:r>
      <w:r>
        <w:rPr>
          <w:rFonts w:ascii="Calibri" w:eastAsia="Calibri" w:hAnsi="Calibri" w:cs="Calibri"/>
          <w:sz w:val="24"/>
          <w:szCs w:val="24"/>
        </w:rPr>
        <w:t>umową</w:t>
      </w:r>
      <w:r w:rsidRPr="00E50BFA">
        <w:rPr>
          <w:rFonts w:ascii="Calibri" w:eastAsia="Calibri" w:hAnsi="Calibri" w:cs="Calibri"/>
          <w:sz w:val="24"/>
          <w:szCs w:val="24"/>
        </w:rPr>
        <w:t xml:space="preserve"> wniosków o płatność;</w:t>
      </w:r>
    </w:p>
    <w:p w14:paraId="5595E747" w14:textId="77777777" w:rsidR="00DB5C63" w:rsidRPr="00E50BFA" w:rsidRDefault="00DB5C63" w:rsidP="00DB5C63">
      <w:pPr>
        <w:numPr>
          <w:ilvl w:val="0"/>
          <w:numId w:val="30"/>
        </w:num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Beneficjent w sposób uporczywy uchyla się od wykonywania obowiązków, o których mowa w § 20 ust. 1.</w:t>
      </w:r>
    </w:p>
    <w:p w14:paraId="72D67B19" w14:textId="77777777" w:rsidR="00DB5C63" w:rsidRPr="00E50BFA" w:rsidRDefault="00DB5C63" w:rsidP="00DB5C63">
      <w:pPr>
        <w:tabs>
          <w:tab w:val="left" w:pos="284"/>
        </w:tabs>
        <w:spacing w:after="6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3. </w:t>
      </w:r>
      <w:r w:rsidRPr="00E50BFA">
        <w:rPr>
          <w:rFonts w:ascii="Calibri" w:eastAsia="Calibri" w:hAnsi="Calibri" w:cs="Calibri"/>
          <w:sz w:val="24"/>
          <w:szCs w:val="24"/>
        </w:rPr>
        <w:tab/>
      </w:r>
      <w:r>
        <w:rPr>
          <w:rFonts w:ascii="Calibri" w:eastAsia="Calibri" w:hAnsi="Calibri" w:cs="Calibri"/>
          <w:sz w:val="24"/>
          <w:szCs w:val="24"/>
        </w:rPr>
        <w:t>Umowa</w:t>
      </w:r>
      <w:r w:rsidRPr="00E50BFA">
        <w:rPr>
          <w:rFonts w:ascii="Calibri" w:eastAsia="Calibri" w:hAnsi="Calibri" w:cs="Calibri"/>
          <w:sz w:val="24"/>
          <w:szCs w:val="24"/>
        </w:rPr>
        <w:t xml:space="preserve"> może zostać rozwiązana na wniosek każdej ze stron w przypadku wystąpienia okoliczności, które uniemożliwiają dalsze wykonywanie postanowień zawartych </w:t>
      </w:r>
      <w:r>
        <w:rPr>
          <w:rFonts w:ascii="Calibri" w:eastAsia="Calibri" w:hAnsi="Calibri" w:cs="Calibri"/>
          <w:sz w:val="24"/>
          <w:szCs w:val="24"/>
        </w:rPr>
        <w:br/>
      </w:r>
      <w:r w:rsidRPr="00E50BFA">
        <w:rPr>
          <w:rFonts w:ascii="Calibri" w:eastAsia="Calibri" w:hAnsi="Calibri" w:cs="Calibri"/>
          <w:sz w:val="24"/>
          <w:szCs w:val="24"/>
        </w:rPr>
        <w:t xml:space="preserve">w </w:t>
      </w:r>
      <w:r>
        <w:rPr>
          <w:rFonts w:ascii="Calibri" w:eastAsia="Calibri" w:hAnsi="Calibri" w:cs="Calibri"/>
          <w:sz w:val="24"/>
          <w:szCs w:val="24"/>
        </w:rPr>
        <w:t>Umowie</w:t>
      </w:r>
      <w:r w:rsidRPr="00E50BFA">
        <w:rPr>
          <w:rFonts w:ascii="Calibri" w:eastAsia="Calibri" w:hAnsi="Calibri" w:cs="Calibri"/>
          <w:sz w:val="24"/>
          <w:szCs w:val="24"/>
        </w:rPr>
        <w:t xml:space="preserve">. </w:t>
      </w:r>
      <w:r w:rsidRPr="00604849">
        <w:rPr>
          <w:rFonts w:ascii="Calibri" w:eastAsia="Calibri" w:hAnsi="Calibri" w:cs="Calibri"/>
          <w:sz w:val="24"/>
          <w:szCs w:val="24"/>
        </w:rPr>
        <w:t xml:space="preserve">W przypadku złożenia przez beneficjenta wniosku o rozwiązanie </w:t>
      </w:r>
      <w:r>
        <w:rPr>
          <w:rFonts w:ascii="Calibri" w:eastAsia="Calibri" w:hAnsi="Calibri" w:cs="Calibri"/>
          <w:sz w:val="24"/>
          <w:szCs w:val="24"/>
        </w:rPr>
        <w:t>Umowy</w:t>
      </w:r>
      <w:r w:rsidRPr="00604849">
        <w:rPr>
          <w:rFonts w:ascii="Calibri" w:eastAsia="Calibri" w:hAnsi="Calibri" w:cs="Calibri"/>
          <w:sz w:val="24"/>
          <w:szCs w:val="24"/>
        </w:rPr>
        <w:t>, jej rozwiązanie następuje po jego zaakceptowaniu przez IZ.</w:t>
      </w:r>
    </w:p>
    <w:p w14:paraId="293D709C" w14:textId="77777777" w:rsidR="00DB5C63" w:rsidRPr="00E50BFA" w:rsidRDefault="00DB5C63" w:rsidP="00DB5C63">
      <w:pPr>
        <w:spacing w:after="60" w:line="23" w:lineRule="atLeast"/>
        <w:rPr>
          <w:rFonts w:ascii="Calibri" w:eastAsia="Calibri" w:hAnsi="Calibri" w:cs="Calibri"/>
          <w:sz w:val="24"/>
          <w:szCs w:val="24"/>
        </w:rPr>
      </w:pPr>
    </w:p>
    <w:p w14:paraId="3515D455"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 28</w:t>
      </w:r>
    </w:p>
    <w:p w14:paraId="217F9B8B" w14:textId="77777777" w:rsidR="00DB5C63" w:rsidRPr="00E50BFA" w:rsidRDefault="00DB5C63" w:rsidP="00DB5C63">
      <w:pPr>
        <w:numPr>
          <w:ilvl w:val="0"/>
          <w:numId w:val="31"/>
        </w:numPr>
        <w:autoSpaceDE w:val="0"/>
        <w:autoSpaceDN w:val="0"/>
        <w:adjustRightInd w:val="0"/>
        <w:spacing w:after="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W przypadku rozwiązania </w:t>
      </w:r>
      <w:r>
        <w:rPr>
          <w:rFonts w:ascii="Calibri" w:eastAsia="Calibri" w:hAnsi="Calibri" w:cs="Calibri"/>
          <w:sz w:val="24"/>
          <w:szCs w:val="24"/>
        </w:rPr>
        <w:t>Umowy</w:t>
      </w:r>
      <w:r w:rsidRPr="00E50BFA">
        <w:rPr>
          <w:rFonts w:ascii="Calibri" w:eastAsia="Calibri" w:hAnsi="Calibri" w:cs="Calibri"/>
          <w:sz w:val="24"/>
          <w:szCs w:val="24"/>
        </w:rPr>
        <w:t xml:space="preserve">, na podstawie § 27, Beneficjent zobowiązany jest do zwrotu całości otrzymanego </w:t>
      </w:r>
      <w:r>
        <w:rPr>
          <w:rFonts w:ascii="Calibri" w:eastAsia="Calibri" w:hAnsi="Calibri" w:cs="Calibri"/>
          <w:sz w:val="24"/>
          <w:szCs w:val="24"/>
        </w:rPr>
        <w:t>d</w:t>
      </w:r>
      <w:r w:rsidRPr="00E50BFA">
        <w:rPr>
          <w:rFonts w:ascii="Calibri" w:eastAsia="Calibri" w:hAnsi="Calibri" w:cs="Calibri"/>
          <w:sz w:val="24"/>
          <w:szCs w:val="24"/>
        </w:rPr>
        <w:t>ofinansowania wraz z odsetkami w wysokości określonej jak dla zaległości podatkowych liczonymi od dnia przekazania środków dofinansowania do dnia zwrotu środków przez Beneficjenta</w:t>
      </w:r>
      <w:r>
        <w:rPr>
          <w:rFonts w:ascii="Calibri" w:eastAsia="Calibri" w:hAnsi="Calibri" w:cs="Calibri"/>
          <w:sz w:val="24"/>
          <w:szCs w:val="24"/>
        </w:rPr>
        <w:t xml:space="preserve">, w terminie wskazanym w piśmie Instytucji </w:t>
      </w:r>
      <w:r>
        <w:rPr>
          <w:rFonts w:ascii="Calibri" w:eastAsia="Calibri" w:hAnsi="Calibri" w:cs="Calibri"/>
          <w:sz w:val="24"/>
          <w:szCs w:val="24"/>
        </w:rPr>
        <w:lastRenderedPageBreak/>
        <w:t>Zarządzającej informującym o rozwiązaniu Umowy i wzywającym do zwrotu dofinansowania</w:t>
      </w:r>
    </w:p>
    <w:p w14:paraId="377EF518" w14:textId="77777777" w:rsidR="00DB5C63" w:rsidRPr="00E50BFA" w:rsidRDefault="00DB5C63" w:rsidP="00DB5C63">
      <w:pPr>
        <w:numPr>
          <w:ilvl w:val="0"/>
          <w:numId w:val="31"/>
        </w:numPr>
        <w:autoSpaceDE w:val="0"/>
        <w:autoSpaceDN w:val="0"/>
        <w:adjustRightInd w:val="0"/>
        <w:spacing w:after="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W przypadku niedokonania zwrotu </w:t>
      </w:r>
      <w:r>
        <w:rPr>
          <w:rFonts w:ascii="Calibri" w:eastAsia="Calibri" w:hAnsi="Calibri" w:cs="Calibri"/>
          <w:sz w:val="24"/>
          <w:szCs w:val="24"/>
        </w:rPr>
        <w:t xml:space="preserve">dofinansowania wraz z odsetkami </w:t>
      </w:r>
      <w:r w:rsidRPr="00E50BFA">
        <w:rPr>
          <w:rFonts w:ascii="Calibri" w:eastAsia="Calibri" w:hAnsi="Calibri" w:cs="Calibri"/>
          <w:sz w:val="24"/>
          <w:szCs w:val="24"/>
        </w:rPr>
        <w:t xml:space="preserve">zgodnie z ust. 1, stosuje się odpowiednio § 15 </w:t>
      </w:r>
      <w:r>
        <w:rPr>
          <w:rFonts w:ascii="Calibri" w:eastAsia="Calibri" w:hAnsi="Calibri" w:cs="Calibri"/>
          <w:sz w:val="24"/>
          <w:szCs w:val="24"/>
        </w:rPr>
        <w:t>Umowy</w:t>
      </w:r>
      <w:r w:rsidRPr="00E50BFA">
        <w:rPr>
          <w:rFonts w:ascii="Calibri" w:eastAsia="Calibri" w:hAnsi="Calibri" w:cs="Calibri"/>
          <w:sz w:val="24"/>
          <w:szCs w:val="24"/>
        </w:rPr>
        <w:t>.</w:t>
      </w:r>
    </w:p>
    <w:p w14:paraId="1C8D6C24" w14:textId="77777777" w:rsidR="00DB5C63" w:rsidRDefault="00DB5C63" w:rsidP="00DB5C63">
      <w:pPr>
        <w:keepNext/>
        <w:spacing w:after="60" w:line="23" w:lineRule="atLeast"/>
        <w:rPr>
          <w:rFonts w:ascii="Calibri" w:eastAsia="Calibri" w:hAnsi="Calibri" w:cs="Calibri"/>
          <w:b/>
          <w:sz w:val="24"/>
          <w:szCs w:val="24"/>
        </w:rPr>
      </w:pPr>
    </w:p>
    <w:p w14:paraId="787A736C" w14:textId="77777777" w:rsidR="00DB5C63" w:rsidRPr="00E50BFA" w:rsidRDefault="00DB5C63" w:rsidP="00DB5C63">
      <w:pPr>
        <w:keepNext/>
        <w:spacing w:after="60" w:line="23" w:lineRule="atLeast"/>
        <w:rPr>
          <w:rFonts w:ascii="Calibri" w:eastAsia="Calibri" w:hAnsi="Calibri" w:cs="Calibri"/>
          <w:b/>
          <w:sz w:val="24"/>
          <w:szCs w:val="24"/>
        </w:rPr>
      </w:pPr>
    </w:p>
    <w:p w14:paraId="0CAAE7FB" w14:textId="77777777" w:rsidR="00DB5C63" w:rsidRPr="00E50BFA" w:rsidRDefault="00DB5C63" w:rsidP="00DB5C63">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Postanowienia końcowe</w:t>
      </w:r>
    </w:p>
    <w:p w14:paraId="13923179" w14:textId="77777777" w:rsidR="00DB5C63" w:rsidRPr="00E50BFA" w:rsidRDefault="00DB5C63" w:rsidP="00DB5C63">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 29</w:t>
      </w:r>
    </w:p>
    <w:p w14:paraId="6A80A5A7" w14:textId="77777777" w:rsidR="00DB5C63" w:rsidRPr="00E50BFA" w:rsidRDefault="00DB5C63" w:rsidP="00DB5C63">
      <w:pPr>
        <w:numPr>
          <w:ilvl w:val="0"/>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Prawa i obowiązki Beneficjenta wynikające z </w:t>
      </w:r>
      <w:r>
        <w:rPr>
          <w:rFonts w:ascii="Calibri" w:eastAsia="Calibri" w:hAnsi="Calibri" w:cs="Calibri"/>
          <w:sz w:val="24"/>
          <w:szCs w:val="24"/>
        </w:rPr>
        <w:t>Umowy</w:t>
      </w:r>
      <w:r w:rsidRPr="00E50BFA">
        <w:rPr>
          <w:rFonts w:ascii="Calibri" w:eastAsia="Calibri" w:hAnsi="Calibri" w:cs="Calibri"/>
          <w:sz w:val="24"/>
          <w:szCs w:val="24"/>
        </w:rPr>
        <w:t xml:space="preserve"> nie mogą być przenoszone na osoby trzecie, bez </w:t>
      </w:r>
      <w:r>
        <w:rPr>
          <w:rFonts w:ascii="Calibri" w:eastAsia="Calibri" w:hAnsi="Calibri" w:cs="Calibri"/>
          <w:sz w:val="24"/>
          <w:szCs w:val="24"/>
        </w:rPr>
        <w:t xml:space="preserve">uprzedniej </w:t>
      </w:r>
      <w:r w:rsidRPr="00E50BFA">
        <w:rPr>
          <w:rFonts w:ascii="Calibri" w:eastAsia="Calibri" w:hAnsi="Calibri" w:cs="Calibri"/>
          <w:sz w:val="24"/>
          <w:szCs w:val="24"/>
        </w:rPr>
        <w:t>zgody Instytucji Zarządzającej</w:t>
      </w:r>
      <w:r>
        <w:rPr>
          <w:rFonts w:ascii="Calibri" w:eastAsia="Calibri" w:hAnsi="Calibri" w:cs="Calibri"/>
          <w:sz w:val="24"/>
          <w:szCs w:val="24"/>
        </w:rPr>
        <w:t xml:space="preserve"> wyrażonej na piśmie</w:t>
      </w:r>
      <w:r w:rsidRPr="00E50BFA">
        <w:rPr>
          <w:rFonts w:ascii="Calibri" w:eastAsia="Calibri" w:hAnsi="Calibri" w:cs="Calibri"/>
          <w:sz w:val="24"/>
          <w:szCs w:val="24"/>
        </w:rPr>
        <w:t xml:space="preserve">. Powyższy </w:t>
      </w:r>
      <w:r>
        <w:rPr>
          <w:rFonts w:ascii="Calibri" w:eastAsia="Calibri" w:hAnsi="Calibri" w:cs="Calibri"/>
          <w:sz w:val="24"/>
          <w:szCs w:val="24"/>
        </w:rPr>
        <w:t xml:space="preserve">zapis </w:t>
      </w:r>
      <w:r w:rsidRPr="00E50BFA">
        <w:rPr>
          <w:rFonts w:ascii="Calibri" w:eastAsia="Calibri" w:hAnsi="Calibri" w:cs="Calibri"/>
          <w:sz w:val="24"/>
          <w:szCs w:val="24"/>
        </w:rPr>
        <w:t xml:space="preserve">nie </w:t>
      </w:r>
      <w:r>
        <w:rPr>
          <w:rFonts w:ascii="Calibri" w:eastAsia="Calibri" w:hAnsi="Calibri" w:cs="Calibri"/>
          <w:sz w:val="24"/>
          <w:szCs w:val="24"/>
        </w:rPr>
        <w:t xml:space="preserve">dotyczy </w:t>
      </w:r>
      <w:r w:rsidRPr="00E50BFA">
        <w:rPr>
          <w:rFonts w:ascii="Calibri" w:eastAsia="Calibri" w:hAnsi="Calibri" w:cs="Calibri"/>
          <w:sz w:val="24"/>
          <w:szCs w:val="24"/>
        </w:rPr>
        <w:t xml:space="preserve">przenoszenia praw </w:t>
      </w:r>
      <w:r>
        <w:rPr>
          <w:rFonts w:ascii="Calibri" w:eastAsia="Calibri" w:hAnsi="Calibri" w:cs="Calibri"/>
          <w:sz w:val="24"/>
          <w:szCs w:val="24"/>
        </w:rPr>
        <w:t xml:space="preserve">i obowiązków </w:t>
      </w:r>
      <w:r w:rsidRPr="00E50BFA">
        <w:rPr>
          <w:rFonts w:ascii="Calibri" w:eastAsia="Calibri" w:hAnsi="Calibri" w:cs="Calibri"/>
          <w:sz w:val="24"/>
          <w:szCs w:val="24"/>
        </w:rPr>
        <w:t xml:space="preserve">w ramach </w:t>
      </w:r>
      <w:r>
        <w:rPr>
          <w:rFonts w:ascii="Calibri" w:eastAsia="Calibri" w:hAnsi="Calibri" w:cs="Calibri"/>
          <w:sz w:val="24"/>
          <w:szCs w:val="24"/>
        </w:rPr>
        <w:t xml:space="preserve">umowy/porozumienia o </w:t>
      </w:r>
      <w:r w:rsidRPr="00E50BFA">
        <w:rPr>
          <w:rFonts w:ascii="Calibri" w:eastAsia="Calibri" w:hAnsi="Calibri" w:cs="Calibri"/>
          <w:sz w:val="24"/>
          <w:szCs w:val="24"/>
        </w:rPr>
        <w:t>partnerstw</w:t>
      </w:r>
      <w:r>
        <w:rPr>
          <w:rFonts w:ascii="Calibri" w:eastAsia="Calibri" w:hAnsi="Calibri" w:cs="Calibri"/>
          <w:sz w:val="24"/>
          <w:szCs w:val="24"/>
        </w:rPr>
        <w:t>ie</w:t>
      </w:r>
      <w:r w:rsidRPr="00E50BFA">
        <w:rPr>
          <w:rFonts w:ascii="Calibri" w:eastAsia="Calibri" w:hAnsi="Calibri" w:cs="Calibri"/>
          <w:sz w:val="24"/>
          <w:szCs w:val="24"/>
        </w:rPr>
        <w:t>.</w:t>
      </w:r>
    </w:p>
    <w:p w14:paraId="645FE86F" w14:textId="77777777" w:rsidR="00DB5C63" w:rsidRPr="00C56532" w:rsidRDefault="00DB5C63" w:rsidP="00DB5C63">
      <w:pPr>
        <w:numPr>
          <w:ilvl w:val="0"/>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Beneficjent zobowiązuje się wprowadzić</w:t>
      </w:r>
      <w:r>
        <w:rPr>
          <w:rFonts w:ascii="Calibri" w:eastAsia="Calibri" w:hAnsi="Calibri" w:cs="Calibri"/>
          <w:sz w:val="24"/>
          <w:szCs w:val="24"/>
        </w:rPr>
        <w:t xml:space="preserve"> do umowy/porozumienia o partnerstwie zapisy określające</w:t>
      </w:r>
      <w:r w:rsidRPr="00E50BFA">
        <w:rPr>
          <w:rFonts w:ascii="Calibri" w:eastAsia="Calibri" w:hAnsi="Calibri" w:cs="Calibri"/>
          <w:sz w:val="24"/>
          <w:szCs w:val="24"/>
        </w:rPr>
        <w:t xml:space="preserve"> prawa i obowiązki </w:t>
      </w:r>
      <w:r>
        <w:rPr>
          <w:rFonts w:ascii="Calibri" w:eastAsia="Calibri" w:hAnsi="Calibri" w:cs="Calibri"/>
          <w:sz w:val="24"/>
          <w:szCs w:val="24"/>
        </w:rPr>
        <w:t>p</w:t>
      </w:r>
      <w:r w:rsidRPr="00E50BFA">
        <w:rPr>
          <w:rFonts w:ascii="Calibri" w:eastAsia="Calibri" w:hAnsi="Calibri" w:cs="Calibri"/>
          <w:sz w:val="24"/>
          <w:szCs w:val="24"/>
        </w:rPr>
        <w:t>artnerów wynikające z</w:t>
      </w:r>
      <w:r>
        <w:rPr>
          <w:rFonts w:ascii="Calibri" w:eastAsia="Calibri" w:hAnsi="Calibri" w:cs="Calibri"/>
          <w:sz w:val="24"/>
          <w:szCs w:val="24"/>
        </w:rPr>
        <w:t xml:space="preserve"> niniejszej</w:t>
      </w:r>
      <w:r w:rsidRPr="00E50BFA">
        <w:rPr>
          <w:rFonts w:ascii="Calibri" w:eastAsia="Calibri" w:hAnsi="Calibri" w:cs="Calibri"/>
          <w:sz w:val="24"/>
          <w:szCs w:val="24"/>
        </w:rPr>
        <w:t xml:space="preserve"> </w:t>
      </w:r>
      <w:r>
        <w:rPr>
          <w:rFonts w:ascii="Calibri" w:eastAsia="Calibri" w:hAnsi="Calibri" w:cs="Calibri"/>
          <w:sz w:val="24"/>
          <w:szCs w:val="24"/>
        </w:rPr>
        <w:t>Umowy.</w:t>
      </w:r>
      <w:r w:rsidRPr="00E50BFA">
        <w:rPr>
          <w:rFonts w:ascii="Calibri" w:eastAsia="Calibri" w:hAnsi="Calibri" w:cs="Calibri"/>
          <w:iCs/>
          <w:sz w:val="24"/>
          <w:szCs w:val="24"/>
        </w:rPr>
        <w:t xml:space="preserve"> </w:t>
      </w:r>
    </w:p>
    <w:p w14:paraId="4E64D253" w14:textId="77777777" w:rsidR="00DB5C63" w:rsidRPr="00315CD3" w:rsidRDefault="00DB5C63" w:rsidP="00DB5C63">
      <w:pPr>
        <w:numPr>
          <w:ilvl w:val="0"/>
          <w:numId w:val="32"/>
        </w:numPr>
        <w:autoSpaceDE w:val="0"/>
        <w:autoSpaceDN w:val="0"/>
        <w:adjustRightInd w:val="0"/>
        <w:spacing w:after="0" w:line="23" w:lineRule="atLeast"/>
        <w:ind w:left="360"/>
        <w:rPr>
          <w:rFonts w:ascii="Calibri" w:eastAsia="Calibri" w:hAnsi="Calibri" w:cs="Calibri"/>
          <w:sz w:val="24"/>
          <w:szCs w:val="24"/>
        </w:rPr>
      </w:pPr>
      <w:r>
        <w:rPr>
          <w:rFonts w:ascii="Calibri" w:eastAsia="Calibri" w:hAnsi="Calibri" w:cs="Calibri"/>
          <w:iCs/>
          <w:sz w:val="24"/>
          <w:szCs w:val="24"/>
        </w:rPr>
        <w:t>Instytucja Zarządzająca na uzasadniony wniosek Beneficjenta, w granicach obowiązujących przepisów i niniejszej Umowy, może wyrazić zgodę na zmianę terminów, wskazanych w Umowie, obowiązujących Beneficjenta w zakresie składanych dokumentów, z wyłączeniem terminu na złożenie wniosku rozliczającego zaliczkę, o którym mowa w § 9 ust. 3.</w:t>
      </w:r>
    </w:p>
    <w:p w14:paraId="0CE5987E" w14:textId="77777777" w:rsidR="00DB5C63" w:rsidRPr="00E50BFA" w:rsidRDefault="00DB5C63" w:rsidP="00DB5C63">
      <w:pPr>
        <w:autoSpaceDE w:val="0"/>
        <w:autoSpaceDN w:val="0"/>
        <w:adjustRightInd w:val="0"/>
        <w:spacing w:after="0" w:line="23" w:lineRule="atLeast"/>
        <w:rPr>
          <w:rFonts w:ascii="Calibri" w:eastAsia="Calibri" w:hAnsi="Calibri" w:cs="Calibri"/>
          <w:sz w:val="24"/>
          <w:szCs w:val="24"/>
        </w:rPr>
      </w:pPr>
    </w:p>
    <w:p w14:paraId="5F17C12F" w14:textId="77777777" w:rsidR="00DB5C63" w:rsidRPr="00E50BFA" w:rsidRDefault="00DB5C63" w:rsidP="00DB5C63">
      <w:pPr>
        <w:spacing w:after="60" w:line="23" w:lineRule="atLeast"/>
        <w:rPr>
          <w:rFonts w:ascii="Calibri" w:eastAsia="Calibri" w:hAnsi="Calibri" w:cs="Calibri"/>
          <w:b/>
          <w:i/>
          <w:sz w:val="24"/>
          <w:szCs w:val="24"/>
        </w:rPr>
      </w:pPr>
      <w:r w:rsidRPr="00E50BFA">
        <w:rPr>
          <w:rFonts w:ascii="Calibri" w:eastAsia="Calibri" w:hAnsi="Calibri" w:cs="Calibri"/>
          <w:b/>
          <w:sz w:val="24"/>
          <w:szCs w:val="24"/>
        </w:rPr>
        <w:t>§ 30</w:t>
      </w:r>
    </w:p>
    <w:p w14:paraId="2D5B16BF" w14:textId="77777777" w:rsidR="00DB5C63" w:rsidRPr="00E50BFA" w:rsidRDefault="00DB5C63" w:rsidP="00DB5C63">
      <w:p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 xml:space="preserve">W sprawach nieuregulowanych </w:t>
      </w:r>
      <w:r>
        <w:rPr>
          <w:rFonts w:ascii="Calibri" w:eastAsia="Calibri" w:hAnsi="Calibri" w:cs="Calibri"/>
          <w:sz w:val="24"/>
          <w:szCs w:val="24"/>
        </w:rPr>
        <w:t>Umową</w:t>
      </w:r>
      <w:r w:rsidRPr="00E50BFA">
        <w:rPr>
          <w:rFonts w:ascii="Calibri" w:eastAsia="Calibri" w:hAnsi="Calibri" w:cs="Calibri"/>
          <w:sz w:val="24"/>
          <w:szCs w:val="24"/>
        </w:rPr>
        <w:t xml:space="preserve"> zastosowanie mają odpowiednie reguły i zasady wynikające z </w:t>
      </w:r>
      <w:r>
        <w:rPr>
          <w:rFonts w:ascii="Calibri" w:eastAsia="Calibri" w:hAnsi="Calibri" w:cs="Calibri"/>
          <w:sz w:val="24"/>
          <w:szCs w:val="24"/>
        </w:rPr>
        <w:t>p</w:t>
      </w:r>
      <w:r w:rsidRPr="00E50BFA">
        <w:rPr>
          <w:rFonts w:ascii="Calibri" w:eastAsia="Calibri" w:hAnsi="Calibri" w:cs="Calibri"/>
          <w:sz w:val="24"/>
          <w:szCs w:val="24"/>
        </w:rPr>
        <w:t xml:space="preserve">rogramu, a także odpowiednie przepisy prawa Unii Europejskiej, </w:t>
      </w:r>
      <w:r>
        <w:rPr>
          <w:rFonts w:ascii="Calibri" w:eastAsia="Calibri" w:hAnsi="Calibri" w:cs="Calibri"/>
          <w:sz w:val="24"/>
          <w:szCs w:val="24"/>
        </w:rPr>
        <w:br/>
      </w:r>
      <w:r w:rsidRPr="00E50BFA">
        <w:rPr>
          <w:rFonts w:ascii="Calibri" w:eastAsia="Calibri" w:hAnsi="Calibri" w:cs="Calibri"/>
          <w:sz w:val="24"/>
          <w:szCs w:val="24"/>
        </w:rPr>
        <w:t>w szczególności:</w:t>
      </w:r>
    </w:p>
    <w:p w14:paraId="1A845BBB" w14:textId="77777777" w:rsidR="00DB5C63" w:rsidRPr="00E50BFA" w:rsidRDefault="00DB5C63" w:rsidP="00DB5C63">
      <w:pPr>
        <w:numPr>
          <w:ilvl w:val="1"/>
          <w:numId w:val="32"/>
        </w:numPr>
        <w:autoSpaceDE w:val="0"/>
        <w:autoSpaceDN w:val="0"/>
        <w:adjustRightInd w:val="0"/>
        <w:spacing w:after="0" w:line="23" w:lineRule="atLeast"/>
        <w:ind w:left="360"/>
        <w:rPr>
          <w:rFonts w:ascii="Calibri" w:eastAsia="Calibri" w:hAnsi="Calibri" w:cs="Calibri"/>
          <w:sz w:val="24"/>
          <w:szCs w:val="24"/>
        </w:rPr>
      </w:pPr>
      <w:r>
        <w:rPr>
          <w:rFonts w:ascii="Calibri" w:eastAsia="Calibri" w:hAnsi="Calibri" w:cs="Calibri"/>
          <w:sz w:val="24"/>
          <w:szCs w:val="24"/>
        </w:rPr>
        <w:t>r</w:t>
      </w:r>
      <w:r w:rsidRPr="00E50BFA">
        <w:rPr>
          <w:rFonts w:ascii="Calibri" w:eastAsia="Calibri" w:hAnsi="Calibri" w:cs="Calibri"/>
          <w:sz w:val="24"/>
          <w:szCs w:val="24"/>
        </w:rPr>
        <w:t xml:space="preserve">ozporządzenie ogólne, </w:t>
      </w:r>
    </w:p>
    <w:p w14:paraId="62BFCD34" w14:textId="77777777" w:rsidR="00DB5C63" w:rsidRPr="00E50BFA" w:rsidRDefault="00DB5C63" w:rsidP="00DB5C63">
      <w:pPr>
        <w:numPr>
          <w:ilvl w:val="1"/>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rozporządzenie </w:t>
      </w:r>
      <w:r>
        <w:rPr>
          <w:rFonts w:ascii="Calibri" w:eastAsia="Calibri" w:hAnsi="Calibri" w:cs="Calibri"/>
          <w:sz w:val="24"/>
          <w:szCs w:val="24"/>
        </w:rPr>
        <w:t xml:space="preserve">Parlamentu Europejskiego i Rady (UE) 2021/1058 z dnia 24 czerwca 2021 r. w sprawie Europejskiego Funduszu Rozwoju Regionalnego i Funduszu Spójności, </w:t>
      </w:r>
    </w:p>
    <w:p w14:paraId="73302D89" w14:textId="77777777" w:rsidR="00DB5C63" w:rsidRPr="00E50BFA" w:rsidRDefault="00DB5C63" w:rsidP="00DB5C63">
      <w:pPr>
        <w:numPr>
          <w:ilvl w:val="1"/>
          <w:numId w:val="32"/>
        </w:numPr>
        <w:tabs>
          <w:tab w:val="clear" w:pos="1440"/>
        </w:tabs>
        <w:autoSpaceDE w:val="0"/>
        <w:autoSpaceDN w:val="0"/>
        <w:adjustRightInd w:val="0"/>
        <w:spacing w:after="0" w:line="23" w:lineRule="atLeast"/>
        <w:ind w:left="426" w:hanging="426"/>
        <w:rPr>
          <w:rFonts w:ascii="Calibri" w:eastAsia="Calibri" w:hAnsi="Calibri" w:cs="Calibri"/>
          <w:sz w:val="24"/>
          <w:szCs w:val="24"/>
        </w:rPr>
      </w:pPr>
      <w:r w:rsidRPr="00E50BFA">
        <w:rPr>
          <w:rFonts w:ascii="Calibri" w:eastAsia="Calibri" w:hAnsi="Calibri" w:cs="Calibri"/>
          <w:sz w:val="24"/>
          <w:szCs w:val="24"/>
        </w:rPr>
        <w:t>ustawa z dnia 23 kwietnia 1964 r. - Kodeks cywilny (</w:t>
      </w:r>
      <w:proofErr w:type="spellStart"/>
      <w:r w:rsidRPr="00C544B5">
        <w:rPr>
          <w:rFonts w:cs="Calibri"/>
          <w:sz w:val="24"/>
          <w:szCs w:val="24"/>
        </w:rPr>
        <w:t>t.j</w:t>
      </w:r>
      <w:proofErr w:type="spellEnd"/>
      <w:r w:rsidRPr="00C544B5">
        <w:rPr>
          <w:rFonts w:cs="Calibri"/>
          <w:sz w:val="24"/>
          <w:szCs w:val="24"/>
        </w:rPr>
        <w:t xml:space="preserve">. Dz. U. z 2023 r. poz. 1610 z </w:t>
      </w:r>
      <w:proofErr w:type="spellStart"/>
      <w:r w:rsidRPr="00C544B5">
        <w:rPr>
          <w:rFonts w:cs="Calibri"/>
          <w:sz w:val="24"/>
          <w:szCs w:val="24"/>
        </w:rPr>
        <w:t>późn</w:t>
      </w:r>
      <w:proofErr w:type="spellEnd"/>
      <w:r w:rsidRPr="00C544B5">
        <w:rPr>
          <w:rFonts w:cs="Calibri"/>
          <w:sz w:val="24"/>
          <w:szCs w:val="24"/>
        </w:rPr>
        <w:t>. zm.)</w:t>
      </w:r>
      <w:r w:rsidRPr="00E50BFA">
        <w:rPr>
          <w:rFonts w:ascii="Calibri" w:eastAsia="Calibri" w:hAnsi="Calibri" w:cs="Calibri"/>
          <w:sz w:val="24"/>
          <w:szCs w:val="24"/>
        </w:rPr>
        <w:t>,</w:t>
      </w:r>
    </w:p>
    <w:p w14:paraId="1A4FE552" w14:textId="77777777" w:rsidR="00DB5C63" w:rsidRPr="00E50BFA" w:rsidRDefault="00DB5C63" w:rsidP="00DB5C63">
      <w:pPr>
        <w:numPr>
          <w:ilvl w:val="1"/>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ustawa o finansach,</w:t>
      </w:r>
    </w:p>
    <w:p w14:paraId="061D3AB5" w14:textId="77777777" w:rsidR="00DB5C63" w:rsidRPr="00E50BFA" w:rsidRDefault="00DB5C63" w:rsidP="00DB5C63">
      <w:pPr>
        <w:numPr>
          <w:ilvl w:val="1"/>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ustawa wdrożeniowa,</w:t>
      </w:r>
    </w:p>
    <w:p w14:paraId="2A61E2E9" w14:textId="77777777" w:rsidR="00DB5C63" w:rsidRPr="00E50BFA" w:rsidRDefault="00DB5C63" w:rsidP="00DB5C63">
      <w:pPr>
        <w:numPr>
          <w:ilvl w:val="1"/>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ustawa </w:t>
      </w:r>
      <w:proofErr w:type="spellStart"/>
      <w:r w:rsidRPr="00E50BFA">
        <w:rPr>
          <w:rFonts w:ascii="Calibri" w:eastAsia="Calibri" w:hAnsi="Calibri" w:cs="Calibri"/>
          <w:sz w:val="24"/>
          <w:szCs w:val="24"/>
        </w:rPr>
        <w:t>Pzp</w:t>
      </w:r>
      <w:proofErr w:type="spellEnd"/>
      <w:r w:rsidRPr="00E50BFA">
        <w:rPr>
          <w:rFonts w:ascii="Calibri" w:eastAsia="Calibri" w:hAnsi="Calibri" w:cs="Calibri"/>
          <w:sz w:val="24"/>
          <w:szCs w:val="24"/>
        </w:rPr>
        <w:t>,</w:t>
      </w:r>
    </w:p>
    <w:p w14:paraId="084ABE1E" w14:textId="77777777" w:rsidR="00DB5C63" w:rsidRPr="00E50BFA" w:rsidRDefault="00DB5C63" w:rsidP="00DB5C63">
      <w:pPr>
        <w:numPr>
          <w:ilvl w:val="1"/>
          <w:numId w:val="32"/>
        </w:numPr>
        <w:tabs>
          <w:tab w:val="num" w:pos="8441"/>
        </w:tabs>
        <w:autoSpaceDE w:val="0"/>
        <w:autoSpaceDN w:val="0"/>
        <w:adjustRightInd w:val="0"/>
        <w:spacing w:after="0" w:line="23" w:lineRule="atLeast"/>
        <w:ind w:left="360"/>
        <w:rPr>
          <w:rFonts w:ascii="Calibri" w:eastAsia="Calibri" w:hAnsi="Calibri" w:cs="Calibri"/>
          <w:sz w:val="24"/>
          <w:szCs w:val="24"/>
        </w:rPr>
      </w:pPr>
      <w:r w:rsidRPr="00E50BFA">
        <w:rPr>
          <w:rFonts w:cs="Calibri"/>
          <w:sz w:val="24"/>
          <w:szCs w:val="24"/>
        </w:rPr>
        <w:t xml:space="preserve">rozporządzenie </w:t>
      </w:r>
      <w:r w:rsidRPr="00E50BFA">
        <w:rPr>
          <w:rFonts w:ascii="Calibri" w:eastAsia="Calibri" w:hAnsi="Calibri" w:cs="Calibri"/>
          <w:sz w:val="24"/>
          <w:szCs w:val="24"/>
        </w:rPr>
        <w:t xml:space="preserve">Ministra </w:t>
      </w:r>
      <w:r>
        <w:rPr>
          <w:rFonts w:ascii="Calibri" w:eastAsia="Calibri" w:hAnsi="Calibri" w:cs="Calibri"/>
          <w:sz w:val="24"/>
          <w:szCs w:val="24"/>
        </w:rPr>
        <w:t xml:space="preserve">Funduszy i Polityki Regionalnej z dnia 21 września 2022 r. </w:t>
      </w:r>
      <w:r>
        <w:rPr>
          <w:rFonts w:ascii="Calibri" w:eastAsia="Calibri" w:hAnsi="Calibri" w:cs="Calibri"/>
          <w:sz w:val="24"/>
          <w:szCs w:val="24"/>
        </w:rPr>
        <w:br/>
        <w:t xml:space="preserve">w sprawie zaliczek w ramach programów finansowanych z udziałem środków europejskich (Dz. U. z 2022 r., poz. 2055), </w:t>
      </w:r>
    </w:p>
    <w:p w14:paraId="366C4497" w14:textId="77777777" w:rsidR="00DB5C63" w:rsidRPr="00E50BFA" w:rsidRDefault="00DB5C63" w:rsidP="00DB5C63">
      <w:pPr>
        <w:numPr>
          <w:ilvl w:val="1"/>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rozporządzenie wydane na podstawie zapisu art. </w:t>
      </w:r>
      <w:r>
        <w:rPr>
          <w:rFonts w:ascii="Calibri" w:eastAsia="Calibri" w:hAnsi="Calibri" w:cs="Calibri"/>
          <w:sz w:val="24"/>
          <w:szCs w:val="24"/>
        </w:rPr>
        <w:t>30</w:t>
      </w:r>
      <w:r w:rsidRPr="00E50BFA">
        <w:rPr>
          <w:rFonts w:ascii="Calibri" w:eastAsia="Calibri" w:hAnsi="Calibri" w:cs="Calibri"/>
          <w:sz w:val="24"/>
          <w:szCs w:val="24"/>
        </w:rPr>
        <w:t xml:space="preserve"> ust. 4 ustawy wdrożeniowej,</w:t>
      </w:r>
    </w:p>
    <w:p w14:paraId="72901777" w14:textId="77777777" w:rsidR="00DB5C63" w:rsidRPr="00E50BFA" w:rsidRDefault="00DB5C63" w:rsidP="00DB5C63">
      <w:pPr>
        <w:numPr>
          <w:ilvl w:val="1"/>
          <w:numId w:val="32"/>
        </w:numPr>
        <w:autoSpaceDE w:val="0"/>
        <w:autoSpaceDN w:val="0"/>
        <w:adjustRightInd w:val="0"/>
        <w:spacing w:after="0" w:line="23" w:lineRule="atLeast"/>
        <w:ind w:left="360"/>
        <w:rPr>
          <w:rFonts w:ascii="Calibri" w:eastAsia="Calibri" w:hAnsi="Calibri" w:cs="Calibri"/>
          <w:sz w:val="24"/>
          <w:szCs w:val="24"/>
        </w:rPr>
      </w:pPr>
      <w:r>
        <w:rPr>
          <w:rFonts w:ascii="Calibri" w:eastAsia="Calibri" w:hAnsi="Calibri" w:cs="Calibri"/>
          <w:sz w:val="24"/>
          <w:szCs w:val="24"/>
        </w:rPr>
        <w:t>p</w:t>
      </w:r>
      <w:r w:rsidRPr="00E50BFA">
        <w:rPr>
          <w:rFonts w:ascii="Calibri" w:eastAsia="Calibri" w:hAnsi="Calibri" w:cs="Calibri"/>
          <w:sz w:val="24"/>
          <w:szCs w:val="24"/>
        </w:rPr>
        <w:t xml:space="preserve">rzepisy dotyczące szczegółowego przeznaczenia, warunków i trybu udzielania pomocy finansowej przy korzystaniu podczas realizacji </w:t>
      </w:r>
      <w:r>
        <w:rPr>
          <w:rFonts w:ascii="Calibri" w:eastAsia="Calibri" w:hAnsi="Calibri" w:cs="Calibri"/>
          <w:sz w:val="24"/>
          <w:szCs w:val="24"/>
        </w:rPr>
        <w:t>p</w:t>
      </w:r>
      <w:r w:rsidRPr="00E50BFA">
        <w:rPr>
          <w:rFonts w:ascii="Calibri" w:eastAsia="Calibri" w:hAnsi="Calibri" w:cs="Calibri"/>
          <w:sz w:val="24"/>
          <w:szCs w:val="24"/>
        </w:rPr>
        <w:t>rojektu ze środków stanowiących pomoc publiczną,</w:t>
      </w:r>
    </w:p>
    <w:p w14:paraId="1CE11C6E" w14:textId="77777777" w:rsidR="00DB5C63" w:rsidRPr="00E50BFA" w:rsidRDefault="00DB5C63" w:rsidP="00DB5C63">
      <w:pPr>
        <w:autoSpaceDE w:val="0"/>
        <w:autoSpaceDN w:val="0"/>
        <w:adjustRightInd w:val="0"/>
        <w:spacing w:after="0" w:line="23" w:lineRule="atLeast"/>
        <w:ind w:left="357"/>
        <w:rPr>
          <w:rFonts w:ascii="Calibri" w:eastAsia="Calibri" w:hAnsi="Calibri" w:cs="Calibri"/>
          <w:sz w:val="24"/>
          <w:szCs w:val="24"/>
        </w:rPr>
      </w:pPr>
    </w:p>
    <w:p w14:paraId="030C6688" w14:textId="77777777" w:rsidR="00DB5C63" w:rsidRDefault="00DB5C63" w:rsidP="00DB5C63">
      <w:pPr>
        <w:spacing w:after="60" w:line="23" w:lineRule="atLeast"/>
        <w:rPr>
          <w:rFonts w:ascii="Calibri" w:eastAsia="Calibri" w:hAnsi="Calibri" w:cs="Calibri"/>
          <w:b/>
          <w:sz w:val="24"/>
          <w:szCs w:val="24"/>
        </w:rPr>
      </w:pPr>
    </w:p>
    <w:p w14:paraId="0DC61639" w14:textId="77777777" w:rsidR="00DB5C63" w:rsidRDefault="00DB5C63" w:rsidP="00DB5C63">
      <w:pPr>
        <w:spacing w:after="60" w:line="23" w:lineRule="atLeast"/>
        <w:rPr>
          <w:rFonts w:ascii="Calibri" w:eastAsia="Calibri" w:hAnsi="Calibri" w:cs="Calibri"/>
          <w:b/>
          <w:sz w:val="24"/>
          <w:szCs w:val="24"/>
        </w:rPr>
      </w:pPr>
    </w:p>
    <w:p w14:paraId="034F3FA3" w14:textId="77777777" w:rsidR="00DB5C63" w:rsidRPr="00E50BFA" w:rsidRDefault="00DB5C63" w:rsidP="00DB5C63">
      <w:pPr>
        <w:spacing w:after="60" w:line="23" w:lineRule="atLeast"/>
        <w:rPr>
          <w:rFonts w:ascii="Calibri" w:eastAsia="Calibri" w:hAnsi="Calibri" w:cs="Calibri"/>
          <w:b/>
          <w:sz w:val="24"/>
          <w:szCs w:val="24"/>
          <w:vertAlign w:val="superscript"/>
        </w:rPr>
      </w:pPr>
      <w:r w:rsidRPr="00E50BFA">
        <w:rPr>
          <w:rFonts w:ascii="Calibri" w:eastAsia="Calibri" w:hAnsi="Calibri" w:cs="Calibri"/>
          <w:b/>
          <w:sz w:val="24"/>
          <w:szCs w:val="24"/>
        </w:rPr>
        <w:t>§ 31</w:t>
      </w:r>
    </w:p>
    <w:p w14:paraId="1248F9CE" w14:textId="77777777" w:rsidR="00DB5C63" w:rsidRPr="00E50BFA" w:rsidRDefault="00DB5C63" w:rsidP="00DB5C63">
      <w:pPr>
        <w:numPr>
          <w:ilvl w:val="2"/>
          <w:numId w:val="32"/>
        </w:numPr>
        <w:autoSpaceDE w:val="0"/>
        <w:autoSpaceDN w:val="0"/>
        <w:adjustRightInd w:val="0"/>
        <w:spacing w:after="0" w:line="23" w:lineRule="atLeast"/>
        <w:ind w:left="357" w:hanging="357"/>
        <w:rPr>
          <w:rFonts w:ascii="Calibri" w:eastAsia="Calibri" w:hAnsi="Calibri" w:cs="Calibri"/>
          <w:sz w:val="24"/>
          <w:szCs w:val="24"/>
        </w:rPr>
      </w:pPr>
      <w:r w:rsidRPr="00E50BFA">
        <w:rPr>
          <w:rFonts w:ascii="Calibri" w:eastAsia="Calibri" w:hAnsi="Calibri" w:cs="Calibri"/>
          <w:sz w:val="24"/>
          <w:szCs w:val="24"/>
        </w:rPr>
        <w:t xml:space="preserve">Spory związane z realizacją </w:t>
      </w:r>
      <w:r>
        <w:rPr>
          <w:rFonts w:ascii="Calibri" w:eastAsia="Calibri" w:hAnsi="Calibri" w:cs="Calibri"/>
          <w:sz w:val="24"/>
          <w:szCs w:val="24"/>
        </w:rPr>
        <w:t>Umowy</w:t>
      </w:r>
      <w:r w:rsidRPr="00E50BFA">
        <w:rPr>
          <w:rFonts w:ascii="Calibri" w:eastAsia="Calibri" w:hAnsi="Calibri" w:cs="Calibri"/>
          <w:sz w:val="24"/>
          <w:szCs w:val="24"/>
        </w:rPr>
        <w:t xml:space="preserve"> strony będą starały się rozwiązać polubownie.</w:t>
      </w:r>
    </w:p>
    <w:p w14:paraId="14A4000D" w14:textId="77777777" w:rsidR="00DB5C63" w:rsidRDefault="00DB5C63" w:rsidP="00DB5C63">
      <w:pPr>
        <w:numPr>
          <w:ilvl w:val="2"/>
          <w:numId w:val="32"/>
        </w:numPr>
        <w:autoSpaceDE w:val="0"/>
        <w:autoSpaceDN w:val="0"/>
        <w:adjustRightInd w:val="0"/>
        <w:spacing w:after="0" w:line="23" w:lineRule="atLeast"/>
        <w:ind w:left="357" w:hanging="357"/>
        <w:rPr>
          <w:rFonts w:ascii="Calibri" w:eastAsia="Calibri" w:hAnsi="Calibri" w:cs="Calibri"/>
          <w:sz w:val="24"/>
          <w:szCs w:val="24"/>
        </w:rPr>
      </w:pPr>
      <w:r w:rsidRPr="00E50BFA">
        <w:rPr>
          <w:rFonts w:ascii="Calibri" w:eastAsia="Calibri" w:hAnsi="Calibri" w:cs="Calibri"/>
          <w:sz w:val="24"/>
          <w:szCs w:val="24"/>
        </w:rPr>
        <w:lastRenderedPageBreak/>
        <w:t xml:space="preserve">W przypadku braku porozumienia spór będzie podlegał rozstrzygnięciu przez sąd powszechny właściwy dla siedziby Instytucji Zarządzającej, z wyjątkiem sporów związanych ze zwrotem środków na podstawie przepisów </w:t>
      </w:r>
      <w:r>
        <w:rPr>
          <w:rFonts w:ascii="Calibri" w:eastAsia="Calibri" w:hAnsi="Calibri" w:cs="Calibri"/>
          <w:sz w:val="24"/>
          <w:szCs w:val="24"/>
        </w:rPr>
        <w:t xml:space="preserve">ustawy </w:t>
      </w:r>
      <w:r w:rsidRPr="00E50BFA">
        <w:rPr>
          <w:rFonts w:ascii="Calibri" w:eastAsia="Calibri" w:hAnsi="Calibri" w:cs="Calibri"/>
          <w:sz w:val="24"/>
          <w:szCs w:val="24"/>
        </w:rPr>
        <w:t>o finansach.</w:t>
      </w:r>
    </w:p>
    <w:p w14:paraId="72A29D47" w14:textId="77777777" w:rsidR="00DB5C63" w:rsidRDefault="00DB5C63" w:rsidP="00DB5C63">
      <w:pPr>
        <w:autoSpaceDE w:val="0"/>
        <w:autoSpaceDN w:val="0"/>
        <w:adjustRightInd w:val="0"/>
        <w:spacing w:after="0" w:line="23" w:lineRule="atLeast"/>
        <w:rPr>
          <w:rFonts w:ascii="Calibri" w:eastAsia="Calibri" w:hAnsi="Calibri" w:cs="Calibri"/>
          <w:sz w:val="24"/>
          <w:szCs w:val="24"/>
        </w:rPr>
      </w:pPr>
    </w:p>
    <w:p w14:paraId="6378B396"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 32</w:t>
      </w:r>
    </w:p>
    <w:p w14:paraId="288E7901" w14:textId="77777777" w:rsidR="00DB5C63" w:rsidRPr="00E50BFA" w:rsidRDefault="00DB5C63" w:rsidP="00DB5C63">
      <w:pPr>
        <w:numPr>
          <w:ilvl w:val="0"/>
          <w:numId w:val="33"/>
        </w:numPr>
        <w:autoSpaceDE w:val="0"/>
        <w:autoSpaceDN w:val="0"/>
        <w:adjustRightInd w:val="0"/>
        <w:spacing w:after="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Wszelkie wątpliwości związane z realizacją </w:t>
      </w:r>
      <w:r>
        <w:rPr>
          <w:rFonts w:ascii="Calibri" w:eastAsia="Calibri" w:hAnsi="Calibri" w:cs="Calibri"/>
          <w:sz w:val="24"/>
          <w:szCs w:val="24"/>
        </w:rPr>
        <w:t>Umowy</w:t>
      </w:r>
      <w:r w:rsidRPr="00E50BFA">
        <w:rPr>
          <w:rFonts w:ascii="Calibri" w:eastAsia="Calibri" w:hAnsi="Calibri" w:cs="Calibri"/>
          <w:sz w:val="24"/>
          <w:szCs w:val="24"/>
        </w:rPr>
        <w:t xml:space="preserve"> wyjaśniane będą w formie pisemnej.</w:t>
      </w:r>
    </w:p>
    <w:p w14:paraId="7CC4EA56" w14:textId="77777777" w:rsidR="00DB5C63" w:rsidRPr="00E50BFA" w:rsidRDefault="00DB5C63" w:rsidP="00DB5C63">
      <w:pPr>
        <w:numPr>
          <w:ilvl w:val="0"/>
          <w:numId w:val="33"/>
        </w:numPr>
        <w:tabs>
          <w:tab w:val="num" w:pos="0"/>
        </w:tabs>
        <w:autoSpaceDE w:val="0"/>
        <w:autoSpaceDN w:val="0"/>
        <w:adjustRightInd w:val="0"/>
        <w:spacing w:after="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Zmiany w treści </w:t>
      </w:r>
      <w:r>
        <w:rPr>
          <w:rFonts w:ascii="Calibri" w:eastAsia="Calibri" w:hAnsi="Calibri" w:cs="Calibri"/>
          <w:sz w:val="24"/>
          <w:szCs w:val="24"/>
        </w:rPr>
        <w:t>Umowy</w:t>
      </w:r>
      <w:r w:rsidRPr="00E50BFA">
        <w:rPr>
          <w:rFonts w:ascii="Calibri" w:eastAsia="Calibri" w:hAnsi="Calibri" w:cs="Calibri"/>
          <w:sz w:val="24"/>
          <w:szCs w:val="24"/>
        </w:rPr>
        <w:t xml:space="preserve"> wymagają </w:t>
      </w:r>
      <w:r>
        <w:rPr>
          <w:rFonts w:ascii="Calibri" w:eastAsia="Calibri" w:hAnsi="Calibri" w:cs="Calibri"/>
          <w:sz w:val="24"/>
          <w:szCs w:val="24"/>
        </w:rPr>
        <w:t>formy aneksu do Umowy</w:t>
      </w:r>
      <w:r w:rsidRPr="00E50BFA">
        <w:rPr>
          <w:rFonts w:ascii="Calibri" w:eastAsia="Calibri" w:hAnsi="Calibri" w:cs="Calibri"/>
          <w:sz w:val="24"/>
          <w:szCs w:val="24"/>
        </w:rPr>
        <w:t>, z zastrzeżeniem § 3 ust. 4, §</w:t>
      </w:r>
      <w:r>
        <w:rPr>
          <w:rFonts w:ascii="Calibri" w:eastAsia="Calibri" w:hAnsi="Calibri" w:cs="Calibri"/>
          <w:sz w:val="24"/>
          <w:szCs w:val="24"/>
        </w:rPr>
        <w:t xml:space="preserve"> 24 ust. 12. </w:t>
      </w:r>
    </w:p>
    <w:p w14:paraId="295ED051" w14:textId="77777777" w:rsidR="00DB5C63" w:rsidRPr="00E50BFA" w:rsidRDefault="00DB5C63" w:rsidP="00DB5C63">
      <w:pPr>
        <w:numPr>
          <w:ilvl w:val="0"/>
          <w:numId w:val="33"/>
        </w:numPr>
        <w:tabs>
          <w:tab w:val="num" w:pos="0"/>
        </w:tabs>
        <w:autoSpaceDE w:val="0"/>
        <w:autoSpaceDN w:val="0"/>
        <w:adjustRightInd w:val="0"/>
        <w:spacing w:after="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Za formę pisemną uważa się również korespondencję prowadzoną za pośrednictwem </w:t>
      </w:r>
      <w:r>
        <w:rPr>
          <w:rFonts w:ascii="Calibri" w:eastAsia="Calibri" w:hAnsi="Calibri" w:cs="Calibri"/>
          <w:sz w:val="24"/>
          <w:szCs w:val="24"/>
        </w:rPr>
        <w:t>CST 2021, EPUAP lub poczty elektronicznej</w:t>
      </w:r>
      <w:r>
        <w:rPr>
          <w:rStyle w:val="Odwoanieprzypisudolnego"/>
          <w:rFonts w:ascii="Calibri" w:eastAsia="Calibri" w:hAnsi="Calibri" w:cs="Calibri"/>
          <w:sz w:val="24"/>
          <w:szCs w:val="24"/>
        </w:rPr>
        <w:footnoteReference w:id="22"/>
      </w:r>
      <w:r w:rsidRPr="00E50BFA">
        <w:rPr>
          <w:rFonts w:ascii="Calibri" w:eastAsia="Calibri" w:hAnsi="Calibri" w:cs="Calibri"/>
          <w:sz w:val="24"/>
          <w:szCs w:val="24"/>
        </w:rPr>
        <w:t>, z uwzględnieniem zapisów § 17 ust. 11.</w:t>
      </w:r>
    </w:p>
    <w:p w14:paraId="356A7CA2" w14:textId="77777777" w:rsidR="00DB5C63" w:rsidRDefault="00DB5C63" w:rsidP="00DB5C63">
      <w:pPr>
        <w:spacing w:after="60" w:line="23" w:lineRule="atLeast"/>
        <w:rPr>
          <w:rFonts w:ascii="Calibri" w:eastAsia="Calibri" w:hAnsi="Calibri" w:cs="Calibri"/>
          <w:b/>
          <w:sz w:val="24"/>
          <w:szCs w:val="24"/>
        </w:rPr>
      </w:pPr>
    </w:p>
    <w:p w14:paraId="513C1816" w14:textId="77777777" w:rsidR="00DB5C63" w:rsidRPr="00E50BFA" w:rsidRDefault="00DB5C63" w:rsidP="00DB5C63">
      <w:pPr>
        <w:spacing w:after="60" w:line="23" w:lineRule="atLeast"/>
        <w:rPr>
          <w:rFonts w:ascii="Calibri" w:eastAsia="Calibri" w:hAnsi="Calibri" w:cs="Calibri"/>
          <w:b/>
          <w:sz w:val="24"/>
          <w:szCs w:val="24"/>
        </w:rPr>
      </w:pPr>
    </w:p>
    <w:p w14:paraId="0974D78A" w14:textId="77777777" w:rsidR="00DB5C63" w:rsidRPr="00E50BFA" w:rsidRDefault="00DB5C63" w:rsidP="00DB5C63">
      <w:pPr>
        <w:spacing w:after="60" w:line="23" w:lineRule="atLeast"/>
        <w:rPr>
          <w:rFonts w:ascii="Calibri" w:eastAsia="Calibri" w:hAnsi="Calibri" w:cs="Calibri"/>
          <w:b/>
          <w:sz w:val="24"/>
          <w:szCs w:val="24"/>
        </w:rPr>
      </w:pPr>
      <w:r w:rsidRPr="00E50BFA">
        <w:rPr>
          <w:rFonts w:ascii="Calibri" w:eastAsia="Calibri" w:hAnsi="Calibri" w:cs="Calibri"/>
          <w:b/>
          <w:sz w:val="24"/>
          <w:szCs w:val="24"/>
        </w:rPr>
        <w:t>§ 33</w:t>
      </w:r>
    </w:p>
    <w:p w14:paraId="627D90EA" w14:textId="77777777" w:rsidR="00DB5C63" w:rsidRPr="00E50BFA" w:rsidRDefault="00DB5C63" w:rsidP="00DB5C63">
      <w:pPr>
        <w:numPr>
          <w:ilvl w:val="0"/>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Umowa została sporządzona w dwóch jednobrzmiących egzemplarzach, po jednym dla każdej ze stron</w:t>
      </w:r>
      <w:r>
        <w:rPr>
          <w:rFonts w:ascii="Calibri" w:eastAsia="Calibri" w:hAnsi="Calibri" w:cs="Calibri"/>
          <w:sz w:val="24"/>
          <w:szCs w:val="24"/>
        </w:rPr>
        <w:t>.</w:t>
      </w:r>
    </w:p>
    <w:p w14:paraId="062D3B4D" w14:textId="77777777" w:rsidR="00DB5C63" w:rsidRPr="00E50BFA" w:rsidRDefault="00DB5C63" w:rsidP="00DB5C63">
      <w:pPr>
        <w:numPr>
          <w:ilvl w:val="0"/>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Integralną część niniejszej </w:t>
      </w:r>
      <w:r>
        <w:rPr>
          <w:rFonts w:ascii="Calibri" w:eastAsia="Calibri" w:hAnsi="Calibri" w:cs="Calibri"/>
          <w:sz w:val="24"/>
          <w:szCs w:val="24"/>
        </w:rPr>
        <w:t>Umowy</w:t>
      </w:r>
      <w:r w:rsidRPr="00E50BFA">
        <w:rPr>
          <w:rFonts w:ascii="Calibri" w:eastAsia="Calibri" w:hAnsi="Calibri" w:cs="Calibri"/>
          <w:sz w:val="24"/>
          <w:szCs w:val="24"/>
        </w:rPr>
        <w:t xml:space="preserve"> stanowią następujące załączniki:</w:t>
      </w:r>
    </w:p>
    <w:p w14:paraId="1048A7BB" w14:textId="77777777" w:rsidR="00DB5C63" w:rsidRPr="00E50BFA" w:rsidRDefault="00DB5C63" w:rsidP="00DB5C63">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Załącznik nr 1: Wniosek</w:t>
      </w:r>
      <w:r>
        <w:rPr>
          <w:rFonts w:ascii="Calibri" w:eastAsia="Calibri" w:hAnsi="Calibri" w:cs="Calibri"/>
          <w:sz w:val="24"/>
          <w:szCs w:val="24"/>
        </w:rPr>
        <w:t xml:space="preserve"> suma kontrolna … </w:t>
      </w:r>
      <w:r>
        <w:rPr>
          <w:rFonts w:ascii="Calibri" w:eastAsia="Calibri" w:hAnsi="Calibri" w:cs="Calibri"/>
          <w:i/>
          <w:sz w:val="24"/>
          <w:szCs w:val="24"/>
        </w:rPr>
        <w:t xml:space="preserve">[należy wpisać sumę kontrolną wniosku </w:t>
      </w:r>
      <w:r>
        <w:rPr>
          <w:rFonts w:ascii="Calibri" w:eastAsia="Calibri" w:hAnsi="Calibri" w:cs="Calibri"/>
          <w:i/>
          <w:sz w:val="24"/>
          <w:szCs w:val="24"/>
        </w:rPr>
        <w:br/>
        <w:t>o dofinansowanie]</w:t>
      </w:r>
      <w:r w:rsidRPr="00E50BFA">
        <w:rPr>
          <w:rFonts w:ascii="Calibri" w:eastAsia="Calibri" w:hAnsi="Calibri" w:cs="Calibri"/>
          <w:sz w:val="24"/>
          <w:szCs w:val="24"/>
        </w:rPr>
        <w:t>.</w:t>
      </w:r>
    </w:p>
    <w:p w14:paraId="4E577199" w14:textId="77777777" w:rsidR="00DB5C63" w:rsidRDefault="00DB5C63" w:rsidP="00DB5C63">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Załącznik nr </w:t>
      </w:r>
      <w:r>
        <w:rPr>
          <w:rFonts w:ascii="Calibri" w:eastAsia="Calibri" w:hAnsi="Calibri" w:cs="Calibri"/>
          <w:sz w:val="24"/>
          <w:szCs w:val="24"/>
        </w:rPr>
        <w:t>2</w:t>
      </w:r>
      <w:r w:rsidRPr="00E50BFA">
        <w:rPr>
          <w:rFonts w:ascii="Calibri" w:eastAsia="Calibri" w:hAnsi="Calibri" w:cs="Calibri"/>
          <w:sz w:val="24"/>
          <w:szCs w:val="24"/>
        </w:rPr>
        <w:t xml:space="preserve">: </w:t>
      </w:r>
      <w:r w:rsidRPr="002E5521">
        <w:rPr>
          <w:rFonts w:ascii="Calibri" w:eastAsia="Calibri" w:hAnsi="Calibri" w:cs="Calibri"/>
          <w:sz w:val="24"/>
          <w:szCs w:val="24"/>
        </w:rPr>
        <w:t xml:space="preserve">Harmonogram </w:t>
      </w:r>
      <w:r>
        <w:rPr>
          <w:rFonts w:ascii="Calibri" w:eastAsia="Calibri" w:hAnsi="Calibri" w:cs="Calibri"/>
          <w:sz w:val="24"/>
          <w:szCs w:val="24"/>
        </w:rPr>
        <w:t>płatności</w:t>
      </w:r>
      <w:r w:rsidRPr="002E5521">
        <w:rPr>
          <w:rFonts w:ascii="Calibri" w:eastAsia="Calibri" w:hAnsi="Calibri" w:cs="Calibri"/>
          <w:sz w:val="24"/>
          <w:szCs w:val="24"/>
        </w:rPr>
        <w:t>.</w:t>
      </w:r>
    </w:p>
    <w:p w14:paraId="0BADCB0F" w14:textId="77777777" w:rsidR="00DB5C63" w:rsidRPr="00E50BFA" w:rsidRDefault="00DB5C63" w:rsidP="00DB5C63">
      <w:pPr>
        <w:numPr>
          <w:ilvl w:val="1"/>
          <w:numId w:val="9"/>
        </w:numPr>
        <w:spacing w:after="60" w:line="23" w:lineRule="atLeast"/>
        <w:rPr>
          <w:rFonts w:ascii="Calibri" w:eastAsia="Calibri" w:hAnsi="Calibri" w:cs="Calibri"/>
          <w:sz w:val="24"/>
          <w:szCs w:val="24"/>
        </w:rPr>
      </w:pPr>
      <w:r>
        <w:rPr>
          <w:rFonts w:ascii="Calibri" w:eastAsia="Calibri" w:hAnsi="Calibri" w:cs="Calibri"/>
          <w:sz w:val="24"/>
          <w:szCs w:val="24"/>
        </w:rPr>
        <w:t>Załącznik nr 3: Harmonogram składania wniosków o płatność.</w:t>
      </w:r>
    </w:p>
    <w:p w14:paraId="2553B513" w14:textId="77777777" w:rsidR="00DB5C63" w:rsidRPr="00E50BFA" w:rsidRDefault="00DB5C63" w:rsidP="00DB5C63">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Załącznik nr 4: Wzór zestawienia wszystkich dokumentów księgowych dot. realizowanego </w:t>
      </w:r>
      <w:r>
        <w:rPr>
          <w:rFonts w:ascii="Calibri" w:eastAsia="Calibri" w:hAnsi="Calibri" w:cs="Calibri"/>
          <w:sz w:val="24"/>
          <w:szCs w:val="24"/>
        </w:rPr>
        <w:t>p</w:t>
      </w:r>
      <w:r w:rsidRPr="00E50BFA">
        <w:rPr>
          <w:rFonts w:ascii="Calibri" w:eastAsia="Calibri" w:hAnsi="Calibri" w:cs="Calibri"/>
          <w:sz w:val="24"/>
          <w:szCs w:val="24"/>
        </w:rPr>
        <w:t>rojektu.</w:t>
      </w:r>
    </w:p>
    <w:p w14:paraId="17565D57" w14:textId="77777777" w:rsidR="00DB5C63" w:rsidRDefault="00DB5C63" w:rsidP="00DB5C63">
      <w:pPr>
        <w:numPr>
          <w:ilvl w:val="1"/>
          <w:numId w:val="9"/>
        </w:numPr>
        <w:spacing w:after="60" w:line="23" w:lineRule="atLeast"/>
        <w:rPr>
          <w:rFonts w:ascii="Calibri" w:eastAsia="Calibri" w:hAnsi="Calibri" w:cs="Calibri"/>
          <w:sz w:val="24"/>
          <w:szCs w:val="24"/>
        </w:rPr>
      </w:pPr>
      <w:r w:rsidRPr="00A937ED">
        <w:rPr>
          <w:rFonts w:ascii="Calibri" w:eastAsia="Calibri" w:hAnsi="Calibri" w:cs="Calibri"/>
          <w:sz w:val="24"/>
          <w:szCs w:val="24"/>
        </w:rPr>
        <w:t>Załącznik nr 5: Wzór wniosku o płatność.</w:t>
      </w:r>
      <w:r>
        <w:rPr>
          <w:rFonts w:ascii="Calibri" w:eastAsia="Calibri" w:hAnsi="Calibri" w:cs="Calibri"/>
          <w:sz w:val="24"/>
          <w:szCs w:val="24"/>
        </w:rPr>
        <w:t xml:space="preserve"> </w:t>
      </w:r>
    </w:p>
    <w:p w14:paraId="6747985D" w14:textId="77777777" w:rsidR="00DB5C63" w:rsidRPr="00A937ED" w:rsidRDefault="00DB5C63" w:rsidP="00DB5C63">
      <w:pPr>
        <w:numPr>
          <w:ilvl w:val="1"/>
          <w:numId w:val="9"/>
        </w:numPr>
        <w:spacing w:after="60" w:line="23" w:lineRule="atLeast"/>
        <w:rPr>
          <w:rFonts w:ascii="Calibri" w:eastAsia="Calibri" w:hAnsi="Calibri" w:cs="Calibri"/>
          <w:sz w:val="24"/>
          <w:szCs w:val="24"/>
        </w:rPr>
      </w:pPr>
      <w:r w:rsidRPr="00A937ED">
        <w:rPr>
          <w:rFonts w:ascii="Calibri" w:eastAsia="Calibri" w:hAnsi="Calibri" w:cs="Calibri"/>
          <w:sz w:val="24"/>
          <w:szCs w:val="24"/>
        </w:rPr>
        <w:t>Załącznik nr 6: Wzór formularza zmian.</w:t>
      </w:r>
    </w:p>
    <w:p w14:paraId="40AD05BF" w14:textId="77777777" w:rsidR="00DB5C63" w:rsidRPr="00E50BFA" w:rsidRDefault="00DB5C63" w:rsidP="00DB5C63">
      <w:pPr>
        <w:numPr>
          <w:ilvl w:val="1"/>
          <w:numId w:val="9"/>
        </w:numPr>
        <w:suppressAutoHyphens/>
        <w:spacing w:after="60" w:line="23" w:lineRule="atLeast"/>
        <w:rPr>
          <w:rFonts w:ascii="Calibri" w:eastAsia="Calibri" w:hAnsi="Calibri" w:cs="Times New Roman"/>
          <w:sz w:val="24"/>
          <w:szCs w:val="24"/>
        </w:rPr>
      </w:pPr>
      <w:r w:rsidRPr="00E50BFA">
        <w:rPr>
          <w:rFonts w:ascii="Calibri" w:eastAsia="Calibri" w:hAnsi="Calibri" w:cs="Times New Roman"/>
          <w:sz w:val="24"/>
          <w:szCs w:val="24"/>
        </w:rPr>
        <w:t>Załącznik nr 7: Zakres danych osobowych powierzonych do przetwarzania.</w:t>
      </w:r>
    </w:p>
    <w:p w14:paraId="48C241AF" w14:textId="77777777" w:rsidR="00DB5C63" w:rsidRPr="00E50BFA" w:rsidRDefault="00DB5C63" w:rsidP="00DB5C63">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Załącznik nr 8: Wzór upoważnienia do przetwarzania danych osobowych.</w:t>
      </w:r>
    </w:p>
    <w:p w14:paraId="5F5EB37C" w14:textId="77777777" w:rsidR="00DB5C63" w:rsidRPr="00E50BFA" w:rsidRDefault="00DB5C63" w:rsidP="00DB5C63">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Załącznik nr 9: Wzór odwołania upoważnienia do przetwarzania danych osobowych.</w:t>
      </w:r>
    </w:p>
    <w:p w14:paraId="4F187EE0" w14:textId="77777777" w:rsidR="00DB5C63" w:rsidRDefault="00DB5C63" w:rsidP="00DB5C63">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Załącznik nr 10: </w:t>
      </w:r>
      <w:r w:rsidRPr="000166AB">
        <w:rPr>
          <w:rFonts w:ascii="Calibri" w:eastAsia="Calibri" w:hAnsi="Calibri" w:cs="Calibri"/>
          <w:sz w:val="24"/>
          <w:szCs w:val="24"/>
        </w:rPr>
        <w:t>Wyciąg z zapisów „Podręcznika wnioskodawcy i beneficjenta Funduszy Europejskich na lata 2021-2027 w zakresie informacji i promocji”</w:t>
      </w:r>
      <w:r w:rsidRPr="00E50BFA">
        <w:rPr>
          <w:rFonts w:ascii="Calibri" w:eastAsia="Calibri" w:hAnsi="Calibri" w:cs="Calibri"/>
          <w:sz w:val="24"/>
          <w:szCs w:val="24"/>
        </w:rPr>
        <w:t>.</w:t>
      </w:r>
    </w:p>
    <w:p w14:paraId="79C8479D" w14:textId="77777777" w:rsidR="00DB5C63" w:rsidRDefault="00DB5C63" w:rsidP="00DB5C63">
      <w:pPr>
        <w:numPr>
          <w:ilvl w:val="1"/>
          <w:numId w:val="9"/>
        </w:numPr>
        <w:spacing w:after="60" w:line="23" w:lineRule="atLeast"/>
        <w:rPr>
          <w:rFonts w:ascii="Calibri" w:eastAsia="Calibri" w:hAnsi="Calibri" w:cs="Calibri"/>
          <w:sz w:val="24"/>
          <w:szCs w:val="24"/>
        </w:rPr>
      </w:pPr>
      <w:r>
        <w:rPr>
          <w:rFonts w:ascii="Calibri" w:eastAsia="Calibri" w:hAnsi="Calibri" w:cs="Calibri"/>
          <w:sz w:val="24"/>
          <w:szCs w:val="24"/>
        </w:rPr>
        <w:t xml:space="preserve">Załącznik nr 10a: </w:t>
      </w:r>
      <w:r w:rsidRPr="00A16920">
        <w:rPr>
          <w:rFonts w:ascii="Calibri" w:eastAsia="Calibri" w:hAnsi="Calibri" w:cs="Calibri"/>
          <w:sz w:val="24"/>
          <w:szCs w:val="24"/>
        </w:rPr>
        <w:t>Wykaz pomniejszenia wartości dofinansowania projektu w zakresie obowiązków komunikacyjnych beneficjentów FE</w:t>
      </w:r>
      <w:r>
        <w:rPr>
          <w:rFonts w:ascii="Calibri" w:eastAsia="Calibri" w:hAnsi="Calibri" w:cs="Calibri"/>
          <w:sz w:val="24"/>
          <w:szCs w:val="24"/>
        </w:rPr>
        <w:t>.</w:t>
      </w:r>
    </w:p>
    <w:p w14:paraId="137055FD" w14:textId="77777777" w:rsidR="00DB5C63" w:rsidRPr="00E50BFA" w:rsidRDefault="00DB5C63" w:rsidP="00DB5C63">
      <w:pPr>
        <w:numPr>
          <w:ilvl w:val="1"/>
          <w:numId w:val="9"/>
        </w:numPr>
        <w:spacing w:after="60" w:line="23" w:lineRule="atLeast"/>
        <w:rPr>
          <w:rFonts w:ascii="Calibri" w:eastAsia="Calibri" w:hAnsi="Calibri" w:cs="Calibri"/>
          <w:sz w:val="24"/>
          <w:szCs w:val="24"/>
        </w:rPr>
      </w:pPr>
      <w:r>
        <w:rPr>
          <w:rFonts w:ascii="Calibri" w:eastAsia="Calibri" w:hAnsi="Calibri" w:cs="Calibri"/>
          <w:sz w:val="24"/>
          <w:szCs w:val="24"/>
        </w:rPr>
        <w:t>Załącznik nr</w:t>
      </w:r>
      <w:r w:rsidRPr="00102ECC">
        <w:rPr>
          <w:rFonts w:ascii="Calibri" w:eastAsia="Calibri" w:hAnsi="Calibri" w:cs="Calibri"/>
          <w:sz w:val="24"/>
          <w:szCs w:val="24"/>
        </w:rPr>
        <w:t xml:space="preserve"> 10b</w:t>
      </w:r>
      <w:r>
        <w:rPr>
          <w:rFonts w:ascii="Calibri" w:eastAsia="Calibri" w:hAnsi="Calibri" w:cs="Calibri"/>
          <w:sz w:val="24"/>
          <w:szCs w:val="24"/>
        </w:rPr>
        <w:t>:</w:t>
      </w:r>
      <w:r w:rsidRPr="00102ECC">
        <w:rPr>
          <w:rFonts w:ascii="Calibri" w:eastAsia="Calibri" w:hAnsi="Calibri" w:cs="Calibri"/>
          <w:sz w:val="24"/>
          <w:szCs w:val="24"/>
        </w:rPr>
        <w:t xml:space="preserve"> Wzór oświad</w:t>
      </w:r>
      <w:r>
        <w:rPr>
          <w:rFonts w:ascii="Calibri" w:eastAsia="Calibri" w:hAnsi="Calibri" w:cs="Calibri"/>
          <w:sz w:val="24"/>
          <w:szCs w:val="24"/>
        </w:rPr>
        <w:t>czenie przekazania licencji.</w:t>
      </w:r>
    </w:p>
    <w:p w14:paraId="579F7971" w14:textId="77777777" w:rsidR="00DB5C63" w:rsidRDefault="00DB5C63" w:rsidP="00DB5C63">
      <w:pPr>
        <w:keepNext/>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lastRenderedPageBreak/>
        <w:t xml:space="preserve">Załącznik nr </w:t>
      </w:r>
      <w:r>
        <w:rPr>
          <w:rFonts w:ascii="Calibri" w:eastAsia="Calibri" w:hAnsi="Calibri" w:cs="Calibri"/>
          <w:sz w:val="24"/>
          <w:szCs w:val="24"/>
        </w:rPr>
        <w:t>11:</w:t>
      </w:r>
      <w:r w:rsidRPr="00E50BFA">
        <w:rPr>
          <w:rFonts w:ascii="Calibri" w:eastAsia="Calibri" w:hAnsi="Calibri" w:cs="Calibri"/>
          <w:sz w:val="24"/>
          <w:szCs w:val="24"/>
        </w:rPr>
        <w:t xml:space="preserve"> Wzór sprawozdania z osiągniętych wskaźników rezultatu.</w:t>
      </w:r>
    </w:p>
    <w:p w14:paraId="1C02B62D" w14:textId="77777777" w:rsidR="00DB5C63" w:rsidRPr="003A030B" w:rsidRDefault="00DB5C63" w:rsidP="00DB5C63">
      <w:pPr>
        <w:keepNext/>
        <w:numPr>
          <w:ilvl w:val="1"/>
          <w:numId w:val="9"/>
        </w:numPr>
        <w:spacing w:after="60" w:line="23" w:lineRule="atLeast"/>
        <w:rPr>
          <w:rFonts w:ascii="Calibri" w:eastAsia="Calibri" w:hAnsi="Calibri" w:cs="Calibri"/>
          <w:sz w:val="24"/>
          <w:szCs w:val="24"/>
        </w:rPr>
      </w:pPr>
      <w:r>
        <w:rPr>
          <w:rFonts w:ascii="Calibri" w:eastAsia="Calibri" w:hAnsi="Calibri" w:cs="Calibri"/>
          <w:sz w:val="24"/>
          <w:szCs w:val="24"/>
        </w:rPr>
        <w:t xml:space="preserve">Załącznik nr 12: Oświadczenie </w:t>
      </w:r>
      <w:r w:rsidRPr="00FC3C89">
        <w:rPr>
          <w:rFonts w:ascii="Calibri" w:eastAsia="Calibri" w:hAnsi="Calibri" w:cs="Calibri"/>
          <w:sz w:val="24"/>
          <w:szCs w:val="24"/>
        </w:rPr>
        <w:t>o kwalifikowalności podatku VAT</w:t>
      </w:r>
      <w:r>
        <w:rPr>
          <w:rFonts w:ascii="Calibri" w:eastAsia="Calibri" w:hAnsi="Calibri" w:cs="Calibri"/>
          <w:sz w:val="24"/>
          <w:szCs w:val="24"/>
        </w:rPr>
        <w:t xml:space="preserve"> </w:t>
      </w:r>
      <w:r>
        <w:rPr>
          <w:rFonts w:ascii="Calibri" w:eastAsia="Calibri" w:hAnsi="Calibri" w:cs="Calibri"/>
          <w:i/>
          <w:sz w:val="24"/>
          <w:szCs w:val="24"/>
        </w:rPr>
        <w:t xml:space="preserve">[jeśli zgodnie </w:t>
      </w:r>
      <w:r>
        <w:rPr>
          <w:rFonts w:ascii="Calibri" w:eastAsia="Calibri" w:hAnsi="Calibri" w:cs="Calibri"/>
          <w:i/>
          <w:sz w:val="24"/>
          <w:szCs w:val="24"/>
        </w:rPr>
        <w:br/>
        <w:t xml:space="preserve">z zapisami § 2 ust. 8 nie dotyczy, Oświadczenie nie jest załączane do </w:t>
      </w:r>
      <w:r w:rsidRPr="00FC3026">
        <w:rPr>
          <w:rFonts w:ascii="Calibri" w:eastAsia="Calibri" w:hAnsi="Calibri" w:cs="Calibri"/>
          <w:i/>
          <w:sz w:val="24"/>
          <w:szCs w:val="24"/>
        </w:rPr>
        <w:t>umowy</w:t>
      </w:r>
      <w:r w:rsidRPr="003A030B">
        <w:rPr>
          <w:rFonts w:ascii="Calibri" w:eastAsia="Calibri" w:hAnsi="Calibri" w:cs="Calibri"/>
          <w:i/>
          <w:sz w:val="24"/>
          <w:szCs w:val="24"/>
        </w:rPr>
        <w:t>].</w:t>
      </w:r>
    </w:p>
    <w:p w14:paraId="2F1392D2" w14:textId="77777777" w:rsidR="00DB5C63" w:rsidRPr="00AC7B9F" w:rsidRDefault="00DB5C63" w:rsidP="00DB5C63">
      <w:pPr>
        <w:keepNext/>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Załącznik nr 13: Wzór Oświadczenia o kwalifikowalności Vat na zakończenie projektu</w:t>
      </w:r>
      <w:r>
        <w:rPr>
          <w:rFonts w:ascii="Calibri" w:eastAsia="Calibri" w:hAnsi="Calibri" w:cs="Calibri"/>
          <w:sz w:val="24"/>
          <w:szCs w:val="24"/>
        </w:rPr>
        <w:t xml:space="preserve"> </w:t>
      </w:r>
      <w:r w:rsidRPr="001B54CD">
        <w:rPr>
          <w:rFonts w:ascii="Calibri" w:eastAsia="Calibri" w:hAnsi="Calibri" w:cs="Calibri"/>
          <w:i/>
          <w:sz w:val="24"/>
          <w:szCs w:val="24"/>
        </w:rPr>
        <w:t xml:space="preserve">[jeśli zgodnie </w:t>
      </w:r>
      <w:r w:rsidRPr="00724016">
        <w:rPr>
          <w:rFonts w:ascii="Calibri" w:eastAsia="Calibri" w:hAnsi="Calibri" w:cs="Calibri"/>
          <w:i/>
          <w:sz w:val="24"/>
          <w:szCs w:val="24"/>
        </w:rPr>
        <w:t>z zapisami § 2 ust.</w:t>
      </w:r>
      <w:r>
        <w:rPr>
          <w:rFonts w:ascii="Calibri" w:eastAsia="Calibri" w:hAnsi="Calibri" w:cs="Calibri"/>
          <w:i/>
          <w:sz w:val="24"/>
          <w:szCs w:val="24"/>
        </w:rPr>
        <w:t xml:space="preserve"> 8</w:t>
      </w:r>
      <w:r w:rsidRPr="001B54CD">
        <w:rPr>
          <w:rFonts w:ascii="Calibri" w:eastAsia="Calibri" w:hAnsi="Calibri" w:cs="Calibri"/>
          <w:i/>
          <w:sz w:val="24"/>
          <w:szCs w:val="24"/>
        </w:rPr>
        <w:t xml:space="preserve"> nie dotyczy, Wzór Oświadczenia nie jest załączany do </w:t>
      </w:r>
      <w:r>
        <w:rPr>
          <w:rFonts w:ascii="Calibri" w:eastAsia="Calibri" w:hAnsi="Calibri" w:cs="Calibri"/>
          <w:i/>
          <w:sz w:val="24"/>
          <w:szCs w:val="24"/>
        </w:rPr>
        <w:t>umowy</w:t>
      </w:r>
      <w:r w:rsidRPr="001B54CD">
        <w:rPr>
          <w:rFonts w:ascii="Calibri" w:eastAsia="Calibri" w:hAnsi="Calibri" w:cs="Calibri"/>
          <w:i/>
          <w:sz w:val="24"/>
          <w:szCs w:val="24"/>
        </w:rPr>
        <w:t>].</w:t>
      </w:r>
    </w:p>
    <w:p w14:paraId="1CF45E27" w14:textId="77777777" w:rsidR="00DB5C63" w:rsidRPr="00AC7B9F" w:rsidRDefault="00DB5C63" w:rsidP="00DB5C63">
      <w:pPr>
        <w:keepNext/>
        <w:numPr>
          <w:ilvl w:val="1"/>
          <w:numId w:val="9"/>
        </w:numPr>
        <w:spacing w:after="60" w:line="23" w:lineRule="atLeast"/>
        <w:rPr>
          <w:rFonts w:ascii="Calibri" w:eastAsia="Calibri" w:hAnsi="Calibri" w:cs="Calibri"/>
          <w:sz w:val="24"/>
          <w:szCs w:val="24"/>
        </w:rPr>
      </w:pPr>
      <w:r>
        <w:rPr>
          <w:rFonts w:ascii="Calibri" w:eastAsia="Calibri" w:hAnsi="Calibri" w:cs="Calibri"/>
          <w:iCs/>
          <w:sz w:val="24"/>
          <w:szCs w:val="24"/>
        </w:rPr>
        <w:t xml:space="preserve">Załącznik nr 14: </w:t>
      </w:r>
      <w:r w:rsidRPr="00AC7B9F">
        <w:rPr>
          <w:rFonts w:ascii="Calibri" w:eastAsia="Calibri" w:hAnsi="Calibri" w:cs="Calibri"/>
          <w:iCs/>
          <w:sz w:val="24"/>
          <w:szCs w:val="24"/>
        </w:rPr>
        <w:t>Wniosek o dodanie osoby uprawnionej zarządzającej projektem po stronie Beneficjenta</w:t>
      </w:r>
      <w:r>
        <w:rPr>
          <w:rFonts w:ascii="Calibri" w:eastAsia="Calibri" w:hAnsi="Calibri" w:cs="Calibri"/>
          <w:iCs/>
          <w:sz w:val="24"/>
          <w:szCs w:val="24"/>
        </w:rPr>
        <w:t>.</w:t>
      </w:r>
    </w:p>
    <w:p w14:paraId="65CCCC2B" w14:textId="77777777" w:rsidR="00DB5C63" w:rsidRPr="006B5D41" w:rsidRDefault="00DB5C63" w:rsidP="00DB5C63">
      <w:pPr>
        <w:keepNext/>
        <w:numPr>
          <w:ilvl w:val="1"/>
          <w:numId w:val="9"/>
        </w:numPr>
        <w:spacing w:after="60" w:line="23" w:lineRule="atLeast"/>
        <w:rPr>
          <w:rFonts w:ascii="Calibri" w:eastAsia="Calibri" w:hAnsi="Calibri" w:cs="Calibri"/>
          <w:sz w:val="24"/>
          <w:szCs w:val="24"/>
        </w:rPr>
      </w:pPr>
      <w:r>
        <w:rPr>
          <w:rFonts w:ascii="Calibri" w:eastAsia="Calibri" w:hAnsi="Calibri" w:cs="Calibri"/>
          <w:iCs/>
          <w:sz w:val="24"/>
          <w:szCs w:val="24"/>
        </w:rPr>
        <w:t xml:space="preserve">Załącznik nr 15: </w:t>
      </w:r>
      <w:r w:rsidRPr="00AC7B9F">
        <w:rPr>
          <w:rFonts w:ascii="Calibri" w:eastAsia="Calibri" w:hAnsi="Calibri" w:cs="Calibri"/>
          <w:iCs/>
          <w:sz w:val="24"/>
          <w:szCs w:val="24"/>
        </w:rPr>
        <w:t>Baza personelu zaangażowanego w realizację projektu</w:t>
      </w:r>
      <w:r>
        <w:rPr>
          <w:rFonts w:ascii="Calibri" w:eastAsia="Calibri" w:hAnsi="Calibri" w:cs="Calibri"/>
          <w:iCs/>
          <w:sz w:val="24"/>
          <w:szCs w:val="24"/>
        </w:rPr>
        <w:t>.</w:t>
      </w:r>
    </w:p>
    <w:p w14:paraId="7CC16AD4" w14:textId="77777777" w:rsidR="00DB5C63" w:rsidRPr="00E50BFA" w:rsidRDefault="00DB5C63" w:rsidP="00DB5C63">
      <w:pPr>
        <w:keepNext/>
        <w:spacing w:after="60" w:line="240" w:lineRule="auto"/>
        <w:ind w:left="720"/>
        <w:jc w:val="both"/>
        <w:rPr>
          <w:rFonts w:ascii="Calibri" w:eastAsia="Calibri" w:hAnsi="Calibri" w:cs="Calibri"/>
        </w:rPr>
      </w:pPr>
    </w:p>
    <w:p w14:paraId="232C45B9" w14:textId="77777777" w:rsidR="00DB5C63" w:rsidRPr="00E50BFA" w:rsidRDefault="00DB5C63" w:rsidP="00DB5C63">
      <w:pPr>
        <w:keepNext/>
        <w:spacing w:after="60" w:line="276" w:lineRule="auto"/>
        <w:jc w:val="both"/>
        <w:rPr>
          <w:rFonts w:ascii="Calibri" w:eastAsia="Calibri" w:hAnsi="Calibri" w:cs="Calibri"/>
          <w:sz w:val="24"/>
          <w:szCs w:val="24"/>
        </w:rPr>
      </w:pPr>
    </w:p>
    <w:p w14:paraId="747B83AD" w14:textId="77777777" w:rsidR="00DB5C63" w:rsidRPr="00E50BFA" w:rsidRDefault="00DB5C63" w:rsidP="00DB5C63">
      <w:pPr>
        <w:keepNext/>
        <w:spacing w:after="60" w:line="276" w:lineRule="auto"/>
        <w:jc w:val="both"/>
        <w:rPr>
          <w:rFonts w:ascii="Calibri" w:eastAsia="Calibri" w:hAnsi="Calibri" w:cs="Calibri"/>
          <w:sz w:val="24"/>
          <w:szCs w:val="24"/>
        </w:rPr>
      </w:pPr>
      <w:r w:rsidRPr="00E50BFA">
        <w:rPr>
          <w:rFonts w:ascii="Calibri" w:eastAsia="Calibri" w:hAnsi="Calibri" w:cs="Calibri"/>
          <w:sz w:val="24"/>
          <w:szCs w:val="24"/>
        </w:rPr>
        <w:t xml:space="preserve">Podpisy i pieczęcie:           </w:t>
      </w:r>
    </w:p>
    <w:p w14:paraId="417769E6" w14:textId="77777777" w:rsidR="00DB5C63" w:rsidRPr="00E50BFA" w:rsidRDefault="00DB5C63" w:rsidP="00DB5C63">
      <w:pPr>
        <w:keepNext/>
        <w:spacing w:after="60" w:line="276" w:lineRule="auto"/>
        <w:jc w:val="both"/>
        <w:rPr>
          <w:rFonts w:ascii="Calibri" w:eastAsia="Calibri" w:hAnsi="Calibri" w:cs="Calibri"/>
          <w:sz w:val="24"/>
          <w:szCs w:val="24"/>
        </w:rPr>
      </w:pPr>
    </w:p>
    <w:p w14:paraId="1D2685AE" w14:textId="77777777" w:rsidR="00DB5C63" w:rsidRPr="00E50BFA" w:rsidRDefault="00DB5C63" w:rsidP="00DB5C63">
      <w:pPr>
        <w:keepNext/>
        <w:spacing w:after="60" w:line="276" w:lineRule="auto"/>
        <w:jc w:val="both"/>
        <w:rPr>
          <w:rFonts w:ascii="Calibri" w:eastAsia="Calibri" w:hAnsi="Calibri" w:cs="Calibri"/>
          <w:sz w:val="24"/>
          <w:szCs w:val="24"/>
        </w:rPr>
      </w:pPr>
    </w:p>
    <w:p w14:paraId="69E337FB" w14:textId="77777777" w:rsidR="00DB5C63" w:rsidRPr="00E50BFA" w:rsidRDefault="00DB5C63" w:rsidP="00DB5C63">
      <w:pPr>
        <w:keepNext/>
        <w:spacing w:after="60" w:line="276" w:lineRule="auto"/>
        <w:jc w:val="both"/>
        <w:rPr>
          <w:rFonts w:ascii="Calibri" w:eastAsia="Calibri" w:hAnsi="Calibri" w:cs="Calibri"/>
          <w:sz w:val="24"/>
          <w:szCs w:val="24"/>
        </w:rPr>
      </w:pPr>
    </w:p>
    <w:p w14:paraId="4CE774DF" w14:textId="77777777" w:rsidR="00DB5C63" w:rsidRPr="00E50BFA" w:rsidRDefault="00DB5C63" w:rsidP="00DB5C63">
      <w:pPr>
        <w:keepNext/>
        <w:spacing w:after="60" w:line="276" w:lineRule="auto"/>
        <w:jc w:val="both"/>
        <w:rPr>
          <w:rFonts w:ascii="Calibri" w:eastAsia="Calibri" w:hAnsi="Calibri" w:cs="Calibri"/>
          <w:sz w:val="24"/>
          <w:szCs w:val="24"/>
        </w:rPr>
      </w:pPr>
    </w:p>
    <w:p w14:paraId="667B5CEF" w14:textId="77777777" w:rsidR="00DB5C63" w:rsidRPr="00E50BFA" w:rsidRDefault="00DB5C63" w:rsidP="00DB5C63">
      <w:pPr>
        <w:keepNext/>
        <w:tabs>
          <w:tab w:val="center" w:pos="1440"/>
          <w:tab w:val="center" w:pos="7200"/>
        </w:tabs>
        <w:spacing w:after="60" w:line="276" w:lineRule="auto"/>
        <w:jc w:val="both"/>
        <w:rPr>
          <w:rFonts w:ascii="Calibri" w:eastAsia="Calibri" w:hAnsi="Calibri" w:cs="Calibri"/>
          <w:sz w:val="24"/>
          <w:szCs w:val="24"/>
        </w:rPr>
      </w:pPr>
      <w:r w:rsidRPr="00E50BFA">
        <w:rPr>
          <w:rFonts w:ascii="Calibri" w:eastAsia="Calibri" w:hAnsi="Calibri" w:cs="Calibri"/>
          <w:sz w:val="24"/>
          <w:szCs w:val="24"/>
        </w:rPr>
        <w:tab/>
        <w:t xml:space="preserve">................................................                                           </w:t>
      </w:r>
      <w:r w:rsidRPr="00E50BFA">
        <w:rPr>
          <w:rFonts w:ascii="Calibri" w:eastAsia="Calibri" w:hAnsi="Calibri" w:cs="Calibri"/>
          <w:sz w:val="24"/>
          <w:szCs w:val="24"/>
        </w:rPr>
        <w:tab/>
        <w:t>................................................</w:t>
      </w:r>
    </w:p>
    <w:p w14:paraId="25A9396F" w14:textId="77777777" w:rsidR="00DB5C63" w:rsidRPr="00E50BFA" w:rsidRDefault="00DB5C63" w:rsidP="00DB5C63">
      <w:pPr>
        <w:spacing w:after="0" w:line="240" w:lineRule="auto"/>
        <w:rPr>
          <w:rFonts w:ascii="Calibri" w:eastAsia="Times New Roman" w:hAnsi="Calibri" w:cs="Calibri"/>
          <w:b/>
          <w:noProof/>
          <w:sz w:val="24"/>
          <w:szCs w:val="24"/>
          <w:lang w:eastAsia="pl-PL"/>
        </w:rPr>
      </w:pPr>
      <w:r w:rsidRPr="00E50BFA">
        <w:rPr>
          <w:rFonts w:ascii="Times New Roman" w:eastAsia="Times New Roman" w:hAnsi="Times New Roman" w:cs="Calibri"/>
          <w:i/>
          <w:sz w:val="24"/>
          <w:szCs w:val="24"/>
          <w:lang w:eastAsia="pl-PL"/>
        </w:rPr>
        <w:t xml:space="preserve">    </w:t>
      </w:r>
      <w:r w:rsidRPr="00E50BFA">
        <w:rPr>
          <w:rFonts w:ascii="Calibri" w:eastAsia="Times New Roman" w:hAnsi="Calibri" w:cs="Calibri"/>
          <w:b/>
          <w:i/>
          <w:sz w:val="24"/>
          <w:szCs w:val="24"/>
          <w:lang w:eastAsia="pl-PL"/>
        </w:rPr>
        <w:t xml:space="preserve">Instytucja Zarządzająca                                                          </w:t>
      </w:r>
      <w:r w:rsidRPr="00E50BFA">
        <w:rPr>
          <w:rFonts w:ascii="Calibri" w:eastAsia="Times New Roman" w:hAnsi="Calibri" w:cs="Calibri"/>
          <w:b/>
          <w:i/>
          <w:sz w:val="24"/>
          <w:szCs w:val="24"/>
          <w:lang w:eastAsia="pl-PL"/>
        </w:rPr>
        <w:tab/>
        <w:t xml:space="preserve">    Beneficjent</w:t>
      </w:r>
      <w:r w:rsidRPr="00E50BFA">
        <w:rPr>
          <w:rFonts w:ascii="Calibri" w:eastAsia="Times New Roman" w:hAnsi="Calibri" w:cs="Calibri"/>
          <w:b/>
          <w:sz w:val="24"/>
          <w:szCs w:val="24"/>
          <w:lang w:eastAsia="pl-PL"/>
        </w:rPr>
        <w:t xml:space="preserve"> </w:t>
      </w:r>
      <w:r w:rsidRPr="00E50BFA">
        <w:rPr>
          <w:rFonts w:ascii="Calibri" w:eastAsia="Times New Roman" w:hAnsi="Calibri" w:cs="Calibri"/>
          <w:b/>
          <w:sz w:val="24"/>
          <w:szCs w:val="24"/>
          <w:lang w:eastAsia="pl-PL"/>
        </w:rPr>
        <w:tab/>
      </w:r>
    </w:p>
    <w:p w14:paraId="680D0D6C" w14:textId="77777777" w:rsidR="00DB5C63" w:rsidRPr="00E50BFA" w:rsidRDefault="00DB5C63" w:rsidP="00DB5C63">
      <w:pPr>
        <w:spacing w:after="0" w:line="240" w:lineRule="auto"/>
        <w:jc w:val="center"/>
        <w:rPr>
          <w:rFonts w:ascii="Calibri" w:eastAsia="Times New Roman" w:hAnsi="Calibri" w:cs="Calibri"/>
          <w:b/>
          <w:noProof/>
          <w:lang w:eastAsia="pl-PL"/>
        </w:rPr>
      </w:pPr>
    </w:p>
    <w:p w14:paraId="57C8C79E" w14:textId="77777777" w:rsidR="00DB5C63" w:rsidRPr="00E50BFA" w:rsidRDefault="00DB5C63" w:rsidP="00DB5C63">
      <w:pPr>
        <w:spacing w:after="0" w:line="240" w:lineRule="auto"/>
        <w:jc w:val="center"/>
        <w:rPr>
          <w:rFonts w:ascii="Calibri" w:eastAsia="Times New Roman" w:hAnsi="Calibri" w:cs="Calibri"/>
          <w:b/>
          <w:i/>
          <w:lang w:eastAsia="pl-PL"/>
        </w:rPr>
      </w:pPr>
    </w:p>
    <w:p w14:paraId="4C9EDB01" w14:textId="77777777" w:rsidR="00DB5C63" w:rsidRPr="00E50BFA" w:rsidRDefault="00DB5C63" w:rsidP="00DB5C63"/>
    <w:p w14:paraId="723F971D" w14:textId="77777777" w:rsidR="003B12D5" w:rsidRPr="00E50BFA" w:rsidRDefault="003B12D5" w:rsidP="00DB5C63">
      <w:pPr>
        <w:spacing w:after="60" w:line="23" w:lineRule="atLeast"/>
      </w:pPr>
    </w:p>
    <w:sectPr w:rsidR="003B12D5" w:rsidRPr="00E50BFA" w:rsidSect="009307A6">
      <w:headerReference w:type="default" r:id="rId12"/>
      <w:footerReference w:type="default" r:id="rId13"/>
      <w:pgSz w:w="11906" w:h="16838" w:code="9"/>
      <w:pgMar w:top="1259"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EDAA2" w14:textId="77777777" w:rsidR="00A648E5" w:rsidRDefault="00A648E5" w:rsidP="009307A6">
      <w:pPr>
        <w:spacing w:after="0" w:line="240" w:lineRule="auto"/>
      </w:pPr>
      <w:r>
        <w:separator/>
      </w:r>
    </w:p>
  </w:endnote>
  <w:endnote w:type="continuationSeparator" w:id="0">
    <w:p w14:paraId="43AF4315" w14:textId="77777777" w:rsidR="00A648E5" w:rsidRDefault="00A648E5" w:rsidP="00930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libri,Italic">
    <w:altName w:val="Calibri"/>
    <w:panose1 w:val="00000000000000000000"/>
    <w:charset w:val="EE"/>
    <w:family w:val="auto"/>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BB49D" w14:textId="77777777" w:rsidR="003A78E7" w:rsidRDefault="007620CE">
    <w:pPr>
      <w:pStyle w:val="Stopka"/>
      <w:jc w:val="center"/>
    </w:pPr>
    <w:r>
      <w:fldChar w:fldCharType="begin"/>
    </w:r>
    <w:r>
      <w:instrText>PAGE   \* MERGEFORMAT</w:instrText>
    </w:r>
    <w:r>
      <w:fldChar w:fldCharType="separate"/>
    </w:r>
    <w:r w:rsidR="00AB0D9C">
      <w:rPr>
        <w:noProof/>
      </w:rPr>
      <w:t>42</w:t>
    </w:r>
    <w:r>
      <w:rPr>
        <w:noProof/>
      </w:rPr>
      <w:fldChar w:fldCharType="end"/>
    </w:r>
  </w:p>
  <w:p w14:paraId="7C8CB6C9" w14:textId="77777777" w:rsidR="003A78E7" w:rsidRDefault="003A78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471FC" w14:textId="77777777" w:rsidR="00A648E5" w:rsidRDefault="00A648E5" w:rsidP="009307A6">
      <w:pPr>
        <w:spacing w:after="0" w:line="240" w:lineRule="auto"/>
      </w:pPr>
      <w:r>
        <w:separator/>
      </w:r>
    </w:p>
  </w:footnote>
  <w:footnote w:type="continuationSeparator" w:id="0">
    <w:p w14:paraId="283AC90C" w14:textId="77777777" w:rsidR="00A648E5" w:rsidRDefault="00A648E5" w:rsidP="009307A6">
      <w:pPr>
        <w:spacing w:after="0" w:line="240" w:lineRule="auto"/>
      </w:pPr>
      <w:r>
        <w:continuationSeparator/>
      </w:r>
    </w:p>
  </w:footnote>
  <w:footnote w:id="1">
    <w:p w14:paraId="1756ED99" w14:textId="28E15B1F" w:rsidR="003A78E7" w:rsidRDefault="003A78E7">
      <w:pPr>
        <w:pStyle w:val="Tekstprzypisudolnego"/>
      </w:pPr>
      <w:r>
        <w:rPr>
          <w:rStyle w:val="Odwoanieprzypisudolnego"/>
        </w:rPr>
        <w:footnoteRef/>
      </w:r>
      <w:r>
        <w:t xml:space="preserve"> </w:t>
      </w:r>
      <w:r w:rsidRPr="00BF4EC0">
        <w:rPr>
          <w:rFonts w:ascii="Calibri" w:hAnsi="Calibri"/>
          <w:sz w:val="24"/>
          <w:szCs w:val="24"/>
        </w:rPr>
        <w:t xml:space="preserve">Wzór </w:t>
      </w:r>
      <w:r w:rsidR="00FC3026">
        <w:rPr>
          <w:rFonts w:ascii="Calibri" w:hAnsi="Calibri"/>
          <w:sz w:val="24"/>
          <w:szCs w:val="24"/>
        </w:rPr>
        <w:t>Umowy</w:t>
      </w:r>
      <w:r w:rsidRPr="00BF4EC0">
        <w:rPr>
          <w:rFonts w:ascii="Calibri" w:hAnsi="Calibri"/>
          <w:sz w:val="24"/>
          <w:szCs w:val="24"/>
        </w:rPr>
        <w:t xml:space="preserve"> może być przez strony uzupełniony o postanowienia niezbędne dla realizacji Projektu, w szczególności w zakresie wynikającym z przepisów prawa. Postanowienia stanowiące uzupełnienie wzoru </w:t>
      </w:r>
      <w:r w:rsidR="00FC3026">
        <w:rPr>
          <w:rFonts w:ascii="Calibri" w:hAnsi="Calibri"/>
          <w:sz w:val="24"/>
          <w:szCs w:val="24"/>
        </w:rPr>
        <w:t>Umowy</w:t>
      </w:r>
      <w:r w:rsidRPr="00BF4EC0">
        <w:rPr>
          <w:rFonts w:ascii="Calibri" w:hAnsi="Calibri"/>
          <w:sz w:val="24"/>
          <w:szCs w:val="24"/>
        </w:rPr>
        <w:t xml:space="preserve"> nie mogą być sprzeczne z postanowieniami zawartymi w tym wzorze. </w:t>
      </w:r>
    </w:p>
  </w:footnote>
  <w:footnote w:id="2">
    <w:p w14:paraId="054490B4" w14:textId="77777777" w:rsidR="00DB5C63" w:rsidRPr="008A1AA8" w:rsidRDefault="00DB5C63" w:rsidP="00DB5C63">
      <w:pPr>
        <w:pStyle w:val="Tekstprzypisudolnego"/>
        <w:rPr>
          <w:rFonts w:asciiTheme="minorHAnsi" w:hAnsiTheme="minorHAnsi" w:cstheme="minorHAnsi"/>
          <w:sz w:val="24"/>
          <w:szCs w:val="24"/>
        </w:rPr>
      </w:pPr>
      <w:r w:rsidRPr="008A1AA8">
        <w:rPr>
          <w:rStyle w:val="Odwoanieprzypisudolnego"/>
          <w:rFonts w:asciiTheme="minorHAnsi" w:hAnsiTheme="minorHAnsi" w:cstheme="minorHAnsi"/>
          <w:sz w:val="24"/>
          <w:szCs w:val="24"/>
        </w:rPr>
        <w:footnoteRef/>
      </w:r>
      <w:r w:rsidRPr="008A1AA8">
        <w:rPr>
          <w:rFonts w:asciiTheme="minorHAnsi" w:hAnsiTheme="minorHAnsi" w:cstheme="minorHAnsi"/>
          <w:sz w:val="24"/>
          <w:szCs w:val="24"/>
        </w:rPr>
        <w:t xml:space="preserve"> W przypadku, gdy w projekcie występuje więcej niż 1 podmiot upoważniony do ponoszenia wydatków, zapis należy powielić analogicznie dla pozostałych podmiotów. Jeżeli wydatki w projekcie będą ponoszone wyłącznie przez Beneficjenta lub partnera, ust. 7 nie wypełnia się.</w:t>
      </w:r>
    </w:p>
  </w:footnote>
  <w:footnote w:id="3">
    <w:p w14:paraId="32700CFA" w14:textId="77777777" w:rsidR="00DB5C63" w:rsidRPr="008F5A81" w:rsidRDefault="00DB5C63" w:rsidP="00DB5C63">
      <w:pPr>
        <w:pStyle w:val="Tekstprzypisudolnego"/>
        <w:tabs>
          <w:tab w:val="left" w:pos="7088"/>
        </w:tabs>
        <w:rPr>
          <w:rFonts w:ascii="Calibri" w:hAnsi="Calibri"/>
          <w:sz w:val="16"/>
          <w:szCs w:val="16"/>
        </w:rPr>
      </w:pPr>
      <w:r w:rsidRPr="008F5A81">
        <w:rPr>
          <w:rStyle w:val="Odwoanieprzypisudolnego"/>
          <w:rFonts w:ascii="Calibri" w:hAnsi="Calibri"/>
          <w:sz w:val="16"/>
          <w:szCs w:val="16"/>
        </w:rPr>
        <w:footnoteRef/>
      </w:r>
      <w:r w:rsidRPr="008F5A81">
        <w:rPr>
          <w:rFonts w:ascii="Calibri" w:hAnsi="Calibri"/>
          <w:sz w:val="16"/>
          <w:szCs w:val="16"/>
        </w:rPr>
        <w:t xml:space="preserve"> </w:t>
      </w:r>
      <w:r w:rsidRPr="00C12001">
        <w:rPr>
          <w:rFonts w:ascii="Calibri" w:hAnsi="Calibri"/>
          <w:sz w:val="24"/>
          <w:szCs w:val="24"/>
        </w:rPr>
        <w:t>Nie dotyczy wydatków rozliczanych metodami uproszczonymi.</w:t>
      </w:r>
    </w:p>
  </w:footnote>
  <w:footnote w:id="4">
    <w:p w14:paraId="0FAEA685" w14:textId="77777777" w:rsidR="00DB5C63" w:rsidRDefault="00DB5C63" w:rsidP="00DB5C63">
      <w:pPr>
        <w:pStyle w:val="Tekstprzypisudolnego"/>
      </w:pPr>
      <w:r>
        <w:rPr>
          <w:rStyle w:val="Odwoanieprzypisudolnego"/>
        </w:rPr>
        <w:footnoteRef/>
      </w:r>
      <w:r>
        <w:t xml:space="preserve"> Nie dotyczy wydatków rozliczanych metodami uproszczonymi.</w:t>
      </w:r>
    </w:p>
  </w:footnote>
  <w:footnote w:id="5">
    <w:p w14:paraId="3A36EBAC" w14:textId="77777777" w:rsidR="00DB5C63" w:rsidRPr="00C12001" w:rsidRDefault="00DB5C63" w:rsidP="00DB5C63">
      <w:pPr>
        <w:pStyle w:val="Tekstprzypisudolnego"/>
        <w:rPr>
          <w:rFonts w:ascii="Calibri" w:hAnsi="Calibri"/>
          <w:sz w:val="24"/>
          <w:szCs w:val="24"/>
        </w:rPr>
      </w:pPr>
      <w:r w:rsidRPr="00C12001">
        <w:rPr>
          <w:rStyle w:val="Odwoanieprzypisudolnego"/>
          <w:rFonts w:ascii="Calibri" w:hAnsi="Calibri"/>
          <w:sz w:val="24"/>
          <w:szCs w:val="24"/>
        </w:rPr>
        <w:footnoteRef/>
      </w:r>
      <w:r w:rsidRPr="00C12001">
        <w:rPr>
          <w:rFonts w:ascii="Calibri" w:hAnsi="Calibri"/>
          <w:sz w:val="24"/>
          <w:szCs w:val="24"/>
        </w:rPr>
        <w:t xml:space="preserve"> Nie dotyczy wydatków rozliczanych metodami uproszczonymi</w:t>
      </w:r>
    </w:p>
  </w:footnote>
  <w:footnote w:id="6">
    <w:p w14:paraId="67FBF787" w14:textId="77777777" w:rsidR="00DB5C63" w:rsidRPr="00011752" w:rsidRDefault="00DB5C63" w:rsidP="00DB5C63">
      <w:pPr>
        <w:pStyle w:val="Tekstprzypisudolnego"/>
        <w:spacing w:after="60"/>
        <w:jc w:val="both"/>
        <w:rPr>
          <w:rFonts w:ascii="Calibri" w:hAnsi="Calibri" w:cs="Calibri"/>
          <w:sz w:val="16"/>
          <w:szCs w:val="16"/>
        </w:rPr>
      </w:pPr>
      <w:r w:rsidRPr="00011752">
        <w:rPr>
          <w:rStyle w:val="Odwoanieprzypisudolnego"/>
          <w:rFonts w:ascii="Calibri" w:hAnsi="Calibri" w:cs="Calibri"/>
          <w:sz w:val="16"/>
          <w:szCs w:val="16"/>
        </w:rPr>
        <w:footnoteRef/>
      </w:r>
      <w:r w:rsidRPr="00011752">
        <w:rPr>
          <w:rFonts w:ascii="Calibri" w:hAnsi="Calibri" w:cs="Calibri"/>
          <w:sz w:val="16"/>
          <w:szCs w:val="16"/>
        </w:rPr>
        <w:t xml:space="preserve"> </w:t>
      </w:r>
      <w:r w:rsidRPr="00C12001">
        <w:rPr>
          <w:rFonts w:ascii="Calibri" w:hAnsi="Calibri" w:cs="Calibri"/>
          <w:sz w:val="24"/>
          <w:szCs w:val="24"/>
        </w:rPr>
        <w:t xml:space="preserve">Nie </w:t>
      </w:r>
      <w:r>
        <w:rPr>
          <w:rFonts w:ascii="Calibri" w:hAnsi="Calibri" w:cs="Calibri"/>
          <w:sz w:val="24"/>
          <w:szCs w:val="24"/>
        </w:rPr>
        <w:t>ma zastosowania do</w:t>
      </w:r>
      <w:r w:rsidRPr="00C12001">
        <w:rPr>
          <w:rFonts w:ascii="Calibri" w:hAnsi="Calibri" w:cs="Calibri"/>
          <w:sz w:val="24"/>
          <w:szCs w:val="24"/>
        </w:rPr>
        <w:t xml:space="preserve"> Beneficjenta będącego jednostką sektora finansów publicznych albo fundacją, której jedynym fundatorem jest Skarb Państwa, a także</w:t>
      </w:r>
      <w:r>
        <w:rPr>
          <w:rFonts w:ascii="Calibri" w:hAnsi="Calibri" w:cs="Calibri"/>
          <w:sz w:val="24"/>
          <w:szCs w:val="24"/>
        </w:rPr>
        <w:t xml:space="preserve"> do</w:t>
      </w:r>
      <w:r w:rsidRPr="00C12001">
        <w:rPr>
          <w:rFonts w:ascii="Calibri" w:hAnsi="Calibri" w:cs="Calibri"/>
          <w:sz w:val="24"/>
          <w:szCs w:val="24"/>
        </w:rPr>
        <w:t xml:space="preserve"> Bank</w:t>
      </w:r>
      <w:r>
        <w:rPr>
          <w:rFonts w:ascii="Calibri" w:hAnsi="Calibri" w:cs="Calibri"/>
          <w:sz w:val="24"/>
          <w:szCs w:val="24"/>
        </w:rPr>
        <w:t>u</w:t>
      </w:r>
      <w:r w:rsidRPr="00C12001">
        <w:rPr>
          <w:rFonts w:ascii="Calibri" w:hAnsi="Calibri" w:cs="Calibri"/>
          <w:sz w:val="24"/>
          <w:szCs w:val="24"/>
        </w:rPr>
        <w:t xml:space="preserve"> Gospodarstwa Krajowego.</w:t>
      </w:r>
    </w:p>
  </w:footnote>
  <w:footnote w:id="7">
    <w:p w14:paraId="4853F246" w14:textId="77777777" w:rsidR="00DB5C63" w:rsidRDefault="00DB5C63" w:rsidP="00DB5C63">
      <w:pPr>
        <w:pStyle w:val="Tekstprzypisudolnego"/>
        <w:tabs>
          <w:tab w:val="left" w:pos="0"/>
        </w:tabs>
        <w:rPr>
          <w:sz w:val="16"/>
        </w:rPr>
      </w:pPr>
      <w:r w:rsidRPr="00011752">
        <w:rPr>
          <w:rStyle w:val="Znakiprzypiswdolnych"/>
          <w:rFonts w:ascii="Calibri" w:hAnsi="Calibri"/>
        </w:rPr>
        <w:footnoteRef/>
      </w:r>
      <w:r w:rsidRPr="00011752">
        <w:rPr>
          <w:rFonts w:ascii="Calibri" w:hAnsi="Calibri"/>
          <w:sz w:val="16"/>
          <w:szCs w:val="16"/>
          <w:vertAlign w:val="superscript"/>
        </w:rPr>
        <w:tab/>
        <w:t xml:space="preserve"> </w:t>
      </w:r>
      <w:r w:rsidRPr="00C12001">
        <w:rPr>
          <w:rFonts w:ascii="Calibri" w:hAnsi="Calibri"/>
          <w:sz w:val="24"/>
          <w:szCs w:val="24"/>
        </w:rPr>
        <w:t>Niepotrzebne skreślić.</w:t>
      </w:r>
    </w:p>
  </w:footnote>
  <w:footnote w:id="8">
    <w:p w14:paraId="57824769" w14:textId="77777777" w:rsidR="00DB5C63" w:rsidRPr="00C12001" w:rsidRDefault="00DB5C63" w:rsidP="00DB5C63">
      <w:pPr>
        <w:pStyle w:val="Tekstprzypisudolnego"/>
        <w:rPr>
          <w:rFonts w:ascii="Calibri" w:hAnsi="Calibri"/>
          <w:sz w:val="24"/>
          <w:szCs w:val="24"/>
        </w:rPr>
      </w:pPr>
      <w:r w:rsidRPr="00C12001">
        <w:rPr>
          <w:rStyle w:val="Odwoanieprzypisudolnego"/>
          <w:rFonts w:ascii="Calibri" w:hAnsi="Calibri"/>
          <w:sz w:val="24"/>
          <w:szCs w:val="24"/>
        </w:rPr>
        <w:footnoteRef/>
      </w:r>
      <w:r w:rsidRPr="00C12001">
        <w:rPr>
          <w:rFonts w:ascii="Calibri" w:hAnsi="Calibri"/>
          <w:sz w:val="24"/>
          <w:szCs w:val="24"/>
        </w:rPr>
        <w:t xml:space="preserve"> </w:t>
      </w:r>
      <w:r w:rsidRPr="00C12001">
        <w:rPr>
          <w:rFonts w:ascii="Calibri" w:hAnsi="Calibri" w:cs="Calibri"/>
          <w:sz w:val="24"/>
          <w:szCs w:val="24"/>
        </w:rPr>
        <w:t>Dotyczy przypadku, gdy Projekt jest realizowany w ramach partnerstwa.</w:t>
      </w:r>
    </w:p>
  </w:footnote>
  <w:footnote w:id="9">
    <w:p w14:paraId="3BFA7B22" w14:textId="77777777" w:rsidR="00DB5C63" w:rsidRPr="0058031B" w:rsidRDefault="00DB5C63" w:rsidP="00DB5C63">
      <w:pPr>
        <w:pStyle w:val="Tekstprzypisudolnego"/>
        <w:rPr>
          <w:rFonts w:ascii="Calibri" w:hAnsi="Calibri"/>
          <w:sz w:val="16"/>
          <w:szCs w:val="16"/>
        </w:rPr>
      </w:pPr>
      <w:r w:rsidRPr="00C12001">
        <w:rPr>
          <w:rStyle w:val="Odwoanieprzypisudolnego"/>
          <w:rFonts w:ascii="Calibri" w:hAnsi="Calibri"/>
          <w:sz w:val="24"/>
          <w:szCs w:val="24"/>
        </w:rPr>
        <w:footnoteRef/>
      </w:r>
      <w:r w:rsidRPr="00C12001">
        <w:rPr>
          <w:rFonts w:ascii="Calibri" w:hAnsi="Calibri"/>
          <w:sz w:val="24"/>
          <w:szCs w:val="24"/>
        </w:rPr>
        <w:t xml:space="preserve"> Dotyczy przypadku, gdy Beneficjentem jest podmiot zarejestrowany na terytorium Rzeczypospolitej Polskiej.</w:t>
      </w:r>
    </w:p>
  </w:footnote>
  <w:footnote w:id="10">
    <w:p w14:paraId="1352A816" w14:textId="77777777" w:rsidR="00DB5C63" w:rsidRPr="00C12001" w:rsidRDefault="00DB5C63" w:rsidP="00DB5C63">
      <w:pPr>
        <w:pStyle w:val="Tekstprzypisudolnego"/>
        <w:spacing w:after="60"/>
        <w:jc w:val="both"/>
        <w:rPr>
          <w:rFonts w:ascii="Calibri" w:hAnsi="Calibri" w:cs="Calibri"/>
          <w:sz w:val="24"/>
          <w:szCs w:val="24"/>
        </w:rPr>
      </w:pPr>
      <w:r w:rsidRPr="00C12001">
        <w:rPr>
          <w:rFonts w:ascii="Calibri" w:hAnsi="Calibri" w:cs="Calibri"/>
          <w:sz w:val="24"/>
          <w:szCs w:val="24"/>
          <w:vertAlign w:val="superscript"/>
        </w:rPr>
        <w:footnoteRef/>
      </w:r>
      <w:r w:rsidRPr="00C12001">
        <w:rPr>
          <w:rFonts w:ascii="Calibri" w:hAnsi="Calibri" w:cs="Calibri"/>
          <w:sz w:val="24"/>
          <w:szCs w:val="24"/>
        </w:rPr>
        <w:t xml:space="preserve"> Dotyczy Beneficjenta mającego siedzibę na terytorium Rzeczypospolitej Polskiej.</w:t>
      </w:r>
    </w:p>
  </w:footnote>
  <w:footnote w:id="11">
    <w:p w14:paraId="65071A93" w14:textId="77777777" w:rsidR="00DB5C63" w:rsidRPr="00C12001" w:rsidRDefault="00DB5C63" w:rsidP="00DB5C63">
      <w:pPr>
        <w:pStyle w:val="Tekstprzypisudolnego"/>
        <w:spacing w:after="60"/>
        <w:jc w:val="both"/>
        <w:rPr>
          <w:rFonts w:ascii="Calibri" w:hAnsi="Calibri" w:cs="Calibri"/>
          <w:sz w:val="24"/>
          <w:szCs w:val="24"/>
        </w:rPr>
      </w:pPr>
      <w:r w:rsidRPr="00C12001">
        <w:rPr>
          <w:rFonts w:ascii="Calibri" w:hAnsi="Calibri" w:cs="Calibri"/>
          <w:sz w:val="24"/>
          <w:szCs w:val="24"/>
          <w:vertAlign w:val="superscript"/>
        </w:rPr>
        <w:footnoteRef/>
      </w:r>
      <w:r w:rsidRPr="00C12001">
        <w:rPr>
          <w:rFonts w:ascii="Calibri" w:hAnsi="Calibri" w:cs="Calibri"/>
          <w:sz w:val="24"/>
          <w:szCs w:val="24"/>
        </w:rPr>
        <w:t xml:space="preserve"> Dotyczy Beneficjenta niemającego siedziby na terytorium Rzeczypospolitej Polskiej.</w:t>
      </w:r>
    </w:p>
  </w:footnote>
  <w:footnote w:id="12">
    <w:p w14:paraId="5C935749" w14:textId="77777777" w:rsidR="00DB5C63" w:rsidRDefault="00DB5C63" w:rsidP="00DB5C63">
      <w:pPr>
        <w:pStyle w:val="Tekstprzypisudolnego"/>
        <w:rPr>
          <w:rFonts w:ascii="Calibri" w:hAnsi="Calibri"/>
          <w:sz w:val="16"/>
          <w:szCs w:val="16"/>
        </w:rPr>
      </w:pPr>
      <w:r>
        <w:rPr>
          <w:rStyle w:val="Odwoanieprzypisudolnego"/>
          <w:rFonts w:ascii="Calibri" w:hAnsi="Calibri"/>
          <w:sz w:val="16"/>
          <w:szCs w:val="16"/>
        </w:rPr>
        <w:footnoteRef/>
      </w:r>
      <w:r>
        <w:rPr>
          <w:rFonts w:ascii="Calibri" w:hAnsi="Calibri"/>
          <w:sz w:val="16"/>
          <w:szCs w:val="16"/>
        </w:rPr>
        <w:t xml:space="preserve"> </w:t>
      </w:r>
      <w:r w:rsidRPr="00C12001">
        <w:rPr>
          <w:rFonts w:ascii="Calibri" w:hAnsi="Calibri"/>
          <w:sz w:val="24"/>
          <w:szCs w:val="24"/>
        </w:rPr>
        <w:t>Nie dotyczy wydatków rozliczanych metodami uproszczonymi</w:t>
      </w:r>
    </w:p>
  </w:footnote>
  <w:footnote w:id="13">
    <w:p w14:paraId="1B887C37" w14:textId="77777777" w:rsidR="00DB5C63" w:rsidRDefault="00DB5C63" w:rsidP="00DB5C63">
      <w:pPr>
        <w:pStyle w:val="Tekstprzypisudolnego"/>
        <w:rPr>
          <w:rFonts w:ascii="Calibri" w:hAnsi="Calibri"/>
          <w:sz w:val="16"/>
          <w:szCs w:val="16"/>
        </w:rPr>
      </w:pPr>
      <w:r>
        <w:rPr>
          <w:rStyle w:val="Odwoanieprzypisudolnego"/>
          <w:rFonts w:ascii="Calibri" w:hAnsi="Calibri"/>
          <w:sz w:val="16"/>
          <w:szCs w:val="16"/>
        </w:rPr>
        <w:footnoteRef/>
      </w:r>
      <w:r>
        <w:rPr>
          <w:rFonts w:ascii="Calibri" w:hAnsi="Calibri"/>
          <w:sz w:val="16"/>
          <w:szCs w:val="16"/>
        </w:rPr>
        <w:t xml:space="preserve"> </w:t>
      </w:r>
      <w:r w:rsidRPr="00C12001">
        <w:rPr>
          <w:rFonts w:ascii="Calibri" w:hAnsi="Calibri"/>
          <w:sz w:val="24"/>
          <w:szCs w:val="24"/>
        </w:rPr>
        <w:t>Dotyczy przypadku, gdy Projekt jest realizowany w ramach partnerstwa.</w:t>
      </w:r>
    </w:p>
  </w:footnote>
  <w:footnote w:id="14">
    <w:p w14:paraId="5E1204A6" w14:textId="77777777" w:rsidR="00DB5C63" w:rsidRPr="00631295" w:rsidRDefault="00DB5C63" w:rsidP="00DB5C63">
      <w:pPr>
        <w:pStyle w:val="Tekstprzypisudolnego"/>
        <w:rPr>
          <w:sz w:val="24"/>
          <w:szCs w:val="24"/>
        </w:rPr>
      </w:pPr>
      <w:r w:rsidRPr="00631295">
        <w:rPr>
          <w:rStyle w:val="Odwoanieprzypisudolnego"/>
          <w:sz w:val="24"/>
          <w:szCs w:val="24"/>
        </w:rPr>
        <w:footnoteRef/>
      </w:r>
      <w:r w:rsidRPr="00631295">
        <w:rPr>
          <w:sz w:val="24"/>
          <w:szCs w:val="24"/>
        </w:rPr>
        <w:t xml:space="preserve"> </w:t>
      </w:r>
      <w:r w:rsidRPr="00A30CA2">
        <w:rPr>
          <w:rFonts w:asciiTheme="minorHAnsi" w:hAnsiTheme="minorHAnsi" w:cstheme="minorHAnsi"/>
          <w:sz w:val="24"/>
          <w:szCs w:val="24"/>
        </w:rPr>
        <w:t xml:space="preserve">Całkowity koszt projektu obejmuje koszty kwalifikowalne i niekwalifikowalne. Koszt projektu należy przeliczyć według kursu Europejskiego Banku Centralnego z przedostatniego dnia pracy Komisji Europejskiej w miesiącu poprzedzającym miesiąc podpisana </w:t>
      </w:r>
      <w:r>
        <w:rPr>
          <w:rFonts w:asciiTheme="minorHAnsi" w:hAnsiTheme="minorHAnsi" w:cstheme="minorHAnsi"/>
          <w:sz w:val="24"/>
          <w:szCs w:val="24"/>
        </w:rPr>
        <w:t>umowy</w:t>
      </w:r>
      <w:r w:rsidRPr="00A30CA2">
        <w:rPr>
          <w:rFonts w:asciiTheme="minorHAnsi" w:hAnsiTheme="minorHAnsi" w:cstheme="minorHAnsi"/>
          <w:sz w:val="24"/>
          <w:szCs w:val="24"/>
        </w:rPr>
        <w:t xml:space="preserve"> o dofinansowaniu.</w:t>
      </w:r>
    </w:p>
  </w:footnote>
  <w:footnote w:id="15">
    <w:p w14:paraId="744936C2" w14:textId="77777777" w:rsidR="00DB5C63" w:rsidRPr="00A30CA2" w:rsidRDefault="00DB5C63" w:rsidP="00DB5C63">
      <w:pPr>
        <w:pStyle w:val="Tekstprzypisudolnego"/>
        <w:rPr>
          <w:rFonts w:asciiTheme="minorHAnsi" w:hAnsiTheme="minorHAnsi" w:cstheme="minorHAnsi"/>
          <w:sz w:val="24"/>
          <w:szCs w:val="24"/>
        </w:rPr>
      </w:pPr>
      <w:r w:rsidRPr="00A30CA2">
        <w:rPr>
          <w:rStyle w:val="Odwoanieprzypisudolnego"/>
          <w:rFonts w:asciiTheme="minorHAnsi" w:hAnsiTheme="minorHAnsi" w:cstheme="minorHAnsi"/>
          <w:sz w:val="24"/>
          <w:szCs w:val="24"/>
        </w:rPr>
        <w:footnoteRef/>
      </w:r>
      <w:r w:rsidRPr="00A30CA2">
        <w:rPr>
          <w:rFonts w:asciiTheme="minorHAnsi" w:hAnsiTheme="minorHAnsi" w:cstheme="minorHAnsi"/>
          <w:sz w:val="24"/>
          <w:szCs w:val="24"/>
        </w:rPr>
        <w:t xml:space="preserve"> Projekt, który wnosi znaczący wkład w osiąganie celów programu i który podlega szczególnym środkom dotyczącym monitorowania i komunikacji.</w:t>
      </w:r>
    </w:p>
  </w:footnote>
  <w:footnote w:id="16">
    <w:p w14:paraId="37C6A43E" w14:textId="77777777" w:rsidR="00DB5C63" w:rsidRPr="00A30CA2" w:rsidRDefault="00DB5C63" w:rsidP="00DB5C63">
      <w:pPr>
        <w:pStyle w:val="Tekstprzypisudolnego"/>
        <w:rPr>
          <w:rFonts w:asciiTheme="minorHAnsi" w:hAnsiTheme="minorHAnsi" w:cstheme="minorHAnsi"/>
        </w:rPr>
      </w:pPr>
      <w:r w:rsidRPr="00A30CA2">
        <w:rPr>
          <w:rStyle w:val="Odwoanieprzypisudolnego"/>
          <w:rFonts w:asciiTheme="minorHAnsi" w:hAnsiTheme="minorHAnsi" w:cstheme="minorHAnsi"/>
          <w:sz w:val="24"/>
          <w:szCs w:val="24"/>
        </w:rPr>
        <w:footnoteRef/>
      </w:r>
      <w:r w:rsidRPr="00A30CA2">
        <w:rPr>
          <w:rFonts w:asciiTheme="minorHAnsi" w:hAnsiTheme="minorHAnsi" w:cstheme="minorHAnsi"/>
          <w:sz w:val="24"/>
          <w:szCs w:val="24"/>
        </w:rPr>
        <w:t xml:space="preserve"> Całkowity koszt projektu obejmuje koszty kwalifikowalne i niekwalifikowalne. Koszt projektu należy przeliczyć według kursu Europejskiego Banku Centralnego z przedostatniego dnia pracy Komisji Europejskiej w miesiącu poprzedzającym miesiąc podpisana </w:t>
      </w:r>
      <w:r>
        <w:rPr>
          <w:rFonts w:asciiTheme="minorHAnsi" w:hAnsiTheme="minorHAnsi" w:cstheme="minorHAnsi"/>
          <w:sz w:val="24"/>
          <w:szCs w:val="24"/>
        </w:rPr>
        <w:t>umowy</w:t>
      </w:r>
      <w:r w:rsidRPr="00A30CA2">
        <w:rPr>
          <w:rFonts w:asciiTheme="minorHAnsi" w:hAnsiTheme="minorHAnsi" w:cstheme="minorHAnsi"/>
          <w:sz w:val="24"/>
          <w:szCs w:val="24"/>
        </w:rPr>
        <w:t xml:space="preserve"> o dofinansowanie.</w:t>
      </w:r>
    </w:p>
  </w:footnote>
  <w:footnote w:id="17">
    <w:p w14:paraId="5A97AA6D" w14:textId="77777777" w:rsidR="00DB5C63" w:rsidRPr="00A30CA2" w:rsidRDefault="00DB5C63" w:rsidP="00DB5C63">
      <w:pPr>
        <w:pStyle w:val="Tekstprzypisudolnego"/>
        <w:rPr>
          <w:rFonts w:asciiTheme="minorHAnsi" w:hAnsiTheme="minorHAnsi" w:cstheme="minorHAnsi"/>
          <w:sz w:val="24"/>
          <w:szCs w:val="24"/>
        </w:rPr>
      </w:pPr>
      <w:r w:rsidRPr="00A30CA2">
        <w:rPr>
          <w:rStyle w:val="Odwoanieprzypisudolnego"/>
          <w:rFonts w:asciiTheme="minorHAnsi" w:hAnsiTheme="minorHAnsi" w:cstheme="minorHAnsi"/>
          <w:sz w:val="24"/>
          <w:szCs w:val="24"/>
        </w:rPr>
        <w:footnoteRef/>
      </w:r>
      <w:r w:rsidRPr="00A30CA2">
        <w:rPr>
          <w:rFonts w:asciiTheme="minorHAnsi" w:hAnsiTheme="minorHAnsi" w:cstheme="minorHAnsi"/>
          <w:sz w:val="24"/>
          <w:szCs w:val="24"/>
        </w:rPr>
        <w:t xml:space="preserve"> Całkowity koszt projektu obejmuje koszty kwalifikowalne i niekwalifikowalne. Koszt projektu należy przeliczyć według kursu Europejskiego Banku Centralnego z przedostatniego dnia pracy Komisji Europejskiej w miesiącu poprzedzającym miesiąc podpisana </w:t>
      </w:r>
      <w:r>
        <w:rPr>
          <w:rFonts w:asciiTheme="minorHAnsi" w:hAnsiTheme="minorHAnsi" w:cstheme="minorHAnsi"/>
          <w:sz w:val="24"/>
          <w:szCs w:val="24"/>
        </w:rPr>
        <w:t>umowy</w:t>
      </w:r>
      <w:r w:rsidRPr="00A30CA2">
        <w:rPr>
          <w:rFonts w:asciiTheme="minorHAnsi" w:hAnsiTheme="minorHAnsi" w:cstheme="minorHAnsi"/>
          <w:sz w:val="24"/>
          <w:szCs w:val="24"/>
        </w:rPr>
        <w:t xml:space="preserve"> o dofinansowaniu.</w:t>
      </w:r>
    </w:p>
  </w:footnote>
  <w:footnote w:id="18">
    <w:p w14:paraId="0771F184" w14:textId="77777777" w:rsidR="00DB5C63" w:rsidRPr="00A30CA2" w:rsidRDefault="00DB5C63" w:rsidP="00DB5C63">
      <w:pPr>
        <w:pStyle w:val="Tekstprzypisudolnego"/>
        <w:rPr>
          <w:rFonts w:asciiTheme="minorHAnsi" w:hAnsiTheme="minorHAnsi" w:cstheme="minorHAnsi"/>
          <w:sz w:val="24"/>
          <w:szCs w:val="24"/>
        </w:rPr>
      </w:pPr>
      <w:r w:rsidRPr="00A30CA2">
        <w:rPr>
          <w:rStyle w:val="Odwoanieprzypisudolnego"/>
          <w:rFonts w:asciiTheme="minorHAnsi" w:hAnsiTheme="minorHAnsi" w:cstheme="minorHAnsi"/>
          <w:sz w:val="24"/>
          <w:szCs w:val="24"/>
        </w:rPr>
        <w:footnoteRef/>
      </w:r>
      <w:r w:rsidRPr="00A30CA2">
        <w:rPr>
          <w:rFonts w:asciiTheme="minorHAnsi" w:hAnsiTheme="minorHAnsi" w:cstheme="minorHAnsi"/>
          <w:sz w:val="24"/>
          <w:szCs w:val="24"/>
        </w:rPr>
        <w:t xml:space="preserve"> Wydarzenia otwierające/kończące realizację projektu lub związane z rozpoczęciem/realizacją/zakończeniem ważnego etapu projektu.</w:t>
      </w:r>
    </w:p>
  </w:footnote>
  <w:footnote w:id="19">
    <w:p w14:paraId="394B073B" w14:textId="77777777" w:rsidR="00DB5C63" w:rsidRPr="00B17272" w:rsidRDefault="00DB5C63" w:rsidP="00DB5C63">
      <w:pPr>
        <w:pStyle w:val="Tekstprzypisudolnego"/>
      </w:pPr>
      <w:r w:rsidRPr="00A30CA2">
        <w:rPr>
          <w:rStyle w:val="Odwoanieprzypisudolnego"/>
          <w:rFonts w:asciiTheme="minorHAnsi" w:hAnsiTheme="minorHAnsi" w:cstheme="minorHAnsi"/>
          <w:sz w:val="24"/>
          <w:szCs w:val="24"/>
        </w:rPr>
        <w:footnoteRef/>
      </w:r>
      <w:r w:rsidRPr="00A30CA2">
        <w:rPr>
          <w:rFonts w:asciiTheme="minorHAnsi" w:hAnsiTheme="minorHAnsi" w:cstheme="minorHAnsi"/>
          <w:sz w:val="24"/>
          <w:szCs w:val="24"/>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footnote>
  <w:footnote w:id="20">
    <w:p w14:paraId="0E6137B5" w14:textId="77777777" w:rsidR="00DB5C63" w:rsidRPr="00B17272" w:rsidRDefault="00DB5C63" w:rsidP="00DB5C63">
      <w:pPr>
        <w:pStyle w:val="Tekstprzypisudolnego"/>
        <w:rPr>
          <w:sz w:val="24"/>
          <w:szCs w:val="24"/>
        </w:rPr>
      </w:pPr>
      <w:r w:rsidRPr="00B17272">
        <w:rPr>
          <w:rStyle w:val="Odwoanieprzypisudolnego"/>
          <w:sz w:val="24"/>
          <w:szCs w:val="24"/>
        </w:rPr>
        <w:footnoteRef/>
      </w:r>
      <w:r w:rsidRPr="00B17272">
        <w:rPr>
          <w:sz w:val="24"/>
          <w:szCs w:val="24"/>
        </w:rPr>
        <w:t xml:space="preserve"> Zgodnie z art. 49 ust. 3 i 5 rozporządzenia ogólnego.</w:t>
      </w:r>
    </w:p>
  </w:footnote>
  <w:footnote w:id="21">
    <w:p w14:paraId="42A2C2FE" w14:textId="77777777" w:rsidR="00DB5C63" w:rsidRPr="00B17272" w:rsidRDefault="00DB5C63" w:rsidP="00DB5C63">
      <w:pPr>
        <w:pStyle w:val="Tekstprzypisudolnego"/>
        <w:rPr>
          <w:rFonts w:asciiTheme="minorHAnsi" w:hAnsiTheme="minorHAnsi" w:cstheme="minorHAnsi"/>
          <w:sz w:val="24"/>
          <w:szCs w:val="24"/>
        </w:rPr>
      </w:pPr>
      <w:r w:rsidRPr="00B17272">
        <w:rPr>
          <w:rStyle w:val="Odwoanieprzypisudolnego"/>
          <w:rFonts w:asciiTheme="minorHAnsi" w:hAnsiTheme="minorHAnsi" w:cstheme="minorHAnsi"/>
          <w:sz w:val="24"/>
          <w:szCs w:val="24"/>
        </w:rPr>
        <w:footnoteRef/>
      </w:r>
      <w:r w:rsidRPr="00B17272">
        <w:rPr>
          <w:rFonts w:asciiTheme="minorHAnsi" w:hAnsiTheme="minorHAnsi" w:cstheme="minorHAnsi"/>
          <w:sz w:val="24"/>
          <w:szCs w:val="24"/>
        </w:rPr>
        <w:t xml:space="preserve"> Zgodnie z zapisami art. 62 ustawy wdrożeniowej.</w:t>
      </w:r>
    </w:p>
  </w:footnote>
  <w:footnote w:id="22">
    <w:p w14:paraId="791F5280" w14:textId="77777777" w:rsidR="00DB5C63" w:rsidRPr="00B17272" w:rsidRDefault="00DB5C63" w:rsidP="00DB5C63">
      <w:pPr>
        <w:pStyle w:val="Tekstprzypisudolnego"/>
      </w:pPr>
      <w:r>
        <w:rPr>
          <w:rStyle w:val="Odwoanieprzypisudolnego"/>
        </w:rPr>
        <w:footnoteRef/>
      </w:r>
      <w:r>
        <w:t xml:space="preserve"> </w:t>
      </w:r>
      <w:r w:rsidRPr="00B17272">
        <w:t xml:space="preserve">W przypadku poczty elektronicznej korespondencję do IZ należy kierować na adres: </w:t>
      </w:r>
      <w:hyperlink r:id="rId1" w:history="1">
        <w:r w:rsidRPr="00B17272">
          <w:rPr>
            <w:rStyle w:val="Hipercze"/>
          </w:rPr>
          <w:t>dpf@opolskie.pl</w:t>
        </w:r>
      </w:hyperlink>
      <w:r w:rsidRPr="00B1727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0C817" w14:textId="2AA68DE9" w:rsidR="003A78E7" w:rsidRPr="00382AFB" w:rsidRDefault="003A78E7" w:rsidP="00382AFB">
    <w:pPr>
      <w:autoSpaceDE w:val="0"/>
      <w:autoSpaceDN w:val="0"/>
      <w:jc w:val="right"/>
      <w:rPr>
        <w:rFonts w:cstheme="minorHAnsi"/>
        <w:iCs/>
        <w:szCs w:val="24"/>
      </w:rPr>
    </w:pPr>
    <w:r w:rsidRPr="00C2071D">
      <w:rPr>
        <w:rFonts w:eastAsia="Arial" w:cstheme="minorHAnsi"/>
        <w:b/>
      </w:rPr>
      <w:t xml:space="preserve">Załącznik nr </w:t>
    </w:r>
    <w:r w:rsidR="00D07AC6">
      <w:rPr>
        <w:rFonts w:eastAsia="Arial" w:cstheme="minorHAnsi"/>
        <w:b/>
      </w:rPr>
      <w:t>7</w:t>
    </w:r>
    <w:r w:rsidRPr="00C2071D">
      <w:rPr>
        <w:rFonts w:eastAsia="Arial" w:cstheme="minorHAnsi"/>
        <w:b/>
      </w:rPr>
      <w:t xml:space="preserve"> </w:t>
    </w:r>
    <w:r w:rsidRPr="00C2071D">
      <w:rPr>
        <w:rFonts w:cstheme="minorHAnsi"/>
        <w:iCs/>
        <w:szCs w:val="24"/>
      </w:rPr>
      <w:t xml:space="preserve">do Regulaminu wyboru projektów </w:t>
    </w:r>
    <w:r w:rsidRPr="00C2071D">
      <w:rPr>
        <w:rFonts w:cstheme="minorHAnsi"/>
        <w:iCs/>
        <w:szCs w:val="24"/>
      </w:rPr>
      <w:br/>
      <w:t xml:space="preserve">Działanie </w:t>
    </w:r>
    <w:bookmarkStart w:id="8" w:name="_Hlk147399282"/>
    <w:r w:rsidR="006D4AD6" w:rsidRPr="006D4AD6">
      <w:rPr>
        <w:rFonts w:cstheme="minorHAnsi"/>
        <w:i/>
        <w:szCs w:val="24"/>
      </w:rPr>
      <w:t>2.6 Ochrona różnorodności biologicznej</w:t>
    </w:r>
    <w:r w:rsidR="006D4AD6" w:rsidRPr="006D4AD6">
      <w:rPr>
        <w:rFonts w:cstheme="minorHAnsi"/>
        <w:iCs/>
        <w:szCs w:val="24"/>
      </w:rPr>
      <w:t xml:space="preserve"> </w:t>
    </w:r>
    <w:bookmarkEnd w:id="8"/>
    <w:r w:rsidRPr="00E51DFC">
      <w:rPr>
        <w:rFonts w:cstheme="minorHAnsi"/>
        <w:iCs/>
        <w:szCs w:val="24"/>
      </w:rPr>
      <w:t>FEO 2021-2027</w:t>
    </w:r>
    <w:r w:rsidRPr="00C2071D">
      <w:rPr>
        <w:rFonts w:cstheme="minorHAnsi"/>
        <w:iCs/>
        <w:szCs w:val="24"/>
      </w:rPr>
      <w:t xml:space="preserve"> </w:t>
    </w:r>
    <w:r w:rsidRPr="00C2071D">
      <w:rPr>
        <w:rFonts w:cstheme="minorHAnsi"/>
        <w:iCs/>
        <w:szCs w:val="24"/>
      </w:rPr>
      <w:br/>
      <w:t xml:space="preserve">Wersja nr 1, </w:t>
    </w:r>
    <w:r>
      <w:rPr>
        <w:rFonts w:cstheme="minorHAnsi"/>
        <w:iCs/>
        <w:szCs w:val="24"/>
      </w:rPr>
      <w:t xml:space="preserve">październik </w:t>
    </w:r>
    <w:r w:rsidRPr="00C2071D">
      <w:rPr>
        <w:rFonts w:cstheme="minorHAnsi"/>
        <w:iCs/>
        <w:szCs w:val="24"/>
      </w:rPr>
      <w:t>2023 r</w:t>
    </w:r>
    <w:r>
      <w:rPr>
        <w:rFonts w:cstheme="minorHAnsi"/>
        <w:iCs/>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name w:val="WW8Num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E"/>
    <w:multiLevelType w:val="multilevel"/>
    <w:tmpl w:val="2BA6D25C"/>
    <w:name w:val="WW8Num14"/>
    <w:lvl w:ilvl="0">
      <w:start w:val="1"/>
      <w:numFmt w:val="decimal"/>
      <w:lvlText w:val="%1)"/>
      <w:lvlJc w:val="left"/>
      <w:pPr>
        <w:tabs>
          <w:tab w:val="num" w:pos="720"/>
        </w:tabs>
        <w:ind w:left="720" w:hanging="360"/>
      </w:pPr>
    </w:lvl>
    <w:lvl w:ilvl="1">
      <w:start w:val="1"/>
      <w:numFmt w:val="decimal"/>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1"/>
      <w:numFmt w:val="decimal"/>
      <w:lvlText w:val="%3."/>
      <w:lvlJc w:val="left"/>
      <w:pPr>
        <w:tabs>
          <w:tab w:val="num" w:pos="2377"/>
        </w:tabs>
        <w:ind w:left="2377" w:hanging="39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11"/>
    <w:multiLevelType w:val="multilevel"/>
    <w:tmpl w:val="00000011"/>
    <w:name w:val="WW8Num17"/>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17"/>
    <w:multiLevelType w:val="multilevel"/>
    <w:tmpl w:val="F77251FE"/>
    <w:lvl w:ilvl="0">
      <w:start w:val="10"/>
      <w:numFmt w:val="decimal"/>
      <w:lvlText w:val="%1."/>
      <w:lvlJc w:val="left"/>
      <w:pPr>
        <w:tabs>
          <w:tab w:val="num" w:pos="360"/>
        </w:tabs>
        <w:ind w:left="360" w:hanging="360"/>
      </w:pPr>
      <w:rPr>
        <w:rFonts w:hint="default"/>
        <w:b w:val="0"/>
        <w:bCs/>
        <w:i w:val="0"/>
      </w:rPr>
    </w:lvl>
    <w:lvl w:ilvl="1">
      <w:start w:val="1"/>
      <w:numFmt w:val="lowerLetter"/>
      <w:lvlText w:val="%2)"/>
      <w:lvlJc w:val="left"/>
      <w:pPr>
        <w:tabs>
          <w:tab w:val="num" w:pos="680"/>
        </w:tabs>
        <w:ind w:left="680" w:hanging="323"/>
      </w:pPr>
      <w:rPr>
        <w:rFonts w:ascii="Calibri" w:eastAsia="Times New Roman" w:hAnsi="Calibri" w:cs="Times New Roman"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5" w15:restartNumberingAfterBreak="0">
    <w:nsid w:val="0000001F"/>
    <w:multiLevelType w:val="multilevel"/>
    <w:tmpl w:val="1A5240D4"/>
    <w:lvl w:ilvl="0">
      <w:start w:val="1"/>
      <w:numFmt w:val="decimal"/>
      <w:lvlText w:val="%1."/>
      <w:lvlJc w:val="left"/>
      <w:pPr>
        <w:ind w:left="786" w:hanging="360"/>
      </w:pPr>
      <w:rPr>
        <w:b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28"/>
    <w:multiLevelType w:val="multilevel"/>
    <w:tmpl w:val="00000028"/>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2E"/>
    <w:multiLevelType w:val="singleLevel"/>
    <w:tmpl w:val="DF16C88C"/>
    <w:name w:val="WW8Num46"/>
    <w:lvl w:ilvl="0">
      <w:start w:val="2"/>
      <w:numFmt w:val="decimal"/>
      <w:lvlText w:val="%1."/>
      <w:lvlJc w:val="left"/>
      <w:pPr>
        <w:tabs>
          <w:tab w:val="num" w:pos="360"/>
        </w:tabs>
        <w:ind w:left="360" w:hanging="360"/>
      </w:pPr>
      <w:rPr>
        <w:rFonts w:hint="default"/>
        <w:i w:val="0"/>
      </w:rPr>
    </w:lvl>
  </w:abstractNum>
  <w:abstractNum w:abstractNumId="8" w15:restartNumberingAfterBreak="0">
    <w:nsid w:val="00EF118E"/>
    <w:multiLevelType w:val="hybridMultilevel"/>
    <w:tmpl w:val="AEEC023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01037EAC"/>
    <w:multiLevelType w:val="hybridMultilevel"/>
    <w:tmpl w:val="D62E5350"/>
    <w:lvl w:ilvl="0" w:tplc="3300E836">
      <w:start w:val="7"/>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3900BD"/>
    <w:multiLevelType w:val="hybridMultilevel"/>
    <w:tmpl w:val="AFBE8AD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EB567F"/>
    <w:multiLevelType w:val="hybridMultilevel"/>
    <w:tmpl w:val="53AA2446"/>
    <w:lvl w:ilvl="0" w:tplc="E42C0830">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5AA70C4"/>
    <w:multiLevelType w:val="hybridMultilevel"/>
    <w:tmpl w:val="D08AFCD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0621524A"/>
    <w:multiLevelType w:val="hybridMultilevel"/>
    <w:tmpl w:val="29865F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6CD0F31"/>
    <w:multiLevelType w:val="hybridMultilevel"/>
    <w:tmpl w:val="F84AF312"/>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9A230B5"/>
    <w:multiLevelType w:val="hybridMultilevel"/>
    <w:tmpl w:val="0D0AA040"/>
    <w:lvl w:ilvl="0" w:tplc="50ECF758">
      <w:start w:val="1"/>
      <w:numFmt w:val="decimal"/>
      <w:lvlText w:val="%1."/>
      <w:lvlJc w:val="left"/>
      <w:pPr>
        <w:tabs>
          <w:tab w:val="num" w:pos="3600"/>
        </w:tabs>
        <w:ind w:left="3600" w:hanging="360"/>
      </w:pPr>
      <w:rPr>
        <w:rFonts w:hint="default"/>
      </w:rPr>
    </w:lvl>
    <w:lvl w:ilvl="1" w:tplc="04150011">
      <w:start w:val="1"/>
      <w:numFmt w:val="decimal"/>
      <w:lvlText w:val="%2)"/>
      <w:lvlJc w:val="left"/>
      <w:pPr>
        <w:tabs>
          <w:tab w:val="num" w:pos="1440"/>
        </w:tabs>
        <w:ind w:left="1440" w:hanging="360"/>
      </w:pPr>
      <w:rPr>
        <w:rFonts w:hint="default"/>
      </w:rPr>
    </w:lvl>
    <w:lvl w:ilvl="2" w:tplc="69DEC07C">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BA7444C"/>
    <w:multiLevelType w:val="hybridMultilevel"/>
    <w:tmpl w:val="FC18EA3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C170E57"/>
    <w:multiLevelType w:val="hybridMultilevel"/>
    <w:tmpl w:val="A7A4B394"/>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0D74435B"/>
    <w:multiLevelType w:val="hybridMultilevel"/>
    <w:tmpl w:val="6BA05CAE"/>
    <w:lvl w:ilvl="0" w:tplc="D1C05882">
      <w:start w:val="1"/>
      <w:numFmt w:val="decimal"/>
      <w:lvlText w:val="%1."/>
      <w:lvlJc w:val="left"/>
      <w:pPr>
        <w:ind w:left="644"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E423BCD"/>
    <w:multiLevelType w:val="hybridMultilevel"/>
    <w:tmpl w:val="6600654E"/>
    <w:lvl w:ilvl="0" w:tplc="D8FA7EE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0F276E34"/>
    <w:multiLevelType w:val="hybridMultilevel"/>
    <w:tmpl w:val="09A8D54E"/>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BAA735A"/>
    <w:multiLevelType w:val="hybridMultilevel"/>
    <w:tmpl w:val="40905B4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C410FA7"/>
    <w:multiLevelType w:val="multilevel"/>
    <w:tmpl w:val="C2524E34"/>
    <w:lvl w:ilvl="0">
      <w:start w:val="1"/>
      <w:numFmt w:val="decimal"/>
      <w:lvlText w:val="%1."/>
      <w:lvlJc w:val="left"/>
      <w:pPr>
        <w:tabs>
          <w:tab w:val="num" w:pos="360"/>
        </w:tabs>
        <w:ind w:left="360" w:hanging="360"/>
      </w:pPr>
      <w:rPr>
        <w:rFonts w:hint="default"/>
        <w:b w:val="0"/>
        <w:bCs/>
        <w:i w:val="0"/>
        <w:color w:val="auto"/>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ascii="Calibri" w:eastAsia="Calibri" w:hAnsi="Calibri" w:cs="Calibri"/>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1FF0687C"/>
    <w:multiLevelType w:val="hybridMultilevel"/>
    <w:tmpl w:val="49E67516"/>
    <w:lvl w:ilvl="0" w:tplc="A518FDAC">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34C4892"/>
    <w:multiLevelType w:val="hybridMultilevel"/>
    <w:tmpl w:val="E5BE6762"/>
    <w:lvl w:ilvl="0" w:tplc="FFFFFFFF">
      <w:start w:val="2"/>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23F068FE"/>
    <w:multiLevelType w:val="hybridMultilevel"/>
    <w:tmpl w:val="6FD810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62D5202"/>
    <w:multiLevelType w:val="hybridMultilevel"/>
    <w:tmpl w:val="7E7E1130"/>
    <w:lvl w:ilvl="0" w:tplc="FC7CAEF4">
      <w:start w:val="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8353BE2"/>
    <w:multiLevelType w:val="multilevel"/>
    <w:tmpl w:val="82487376"/>
    <w:lvl w:ilvl="0">
      <w:start w:val="9"/>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9" w15:restartNumberingAfterBreak="0">
    <w:nsid w:val="28910D17"/>
    <w:multiLevelType w:val="hybridMultilevel"/>
    <w:tmpl w:val="2EDE49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28E2238B"/>
    <w:multiLevelType w:val="hybridMultilevel"/>
    <w:tmpl w:val="A580C5B4"/>
    <w:lvl w:ilvl="0" w:tplc="9516ED0A">
      <w:start w:val="1"/>
      <w:numFmt w:val="decimal"/>
      <w:lvlText w:val="%1."/>
      <w:lvlJc w:val="left"/>
      <w:pPr>
        <w:tabs>
          <w:tab w:val="num" w:pos="357"/>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C2E233F"/>
    <w:multiLevelType w:val="hybridMultilevel"/>
    <w:tmpl w:val="3DC0528A"/>
    <w:lvl w:ilvl="0" w:tplc="719A8350">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4847543"/>
    <w:multiLevelType w:val="hybridMultilevel"/>
    <w:tmpl w:val="C8E6BC0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4" w15:restartNumberingAfterBreak="0">
    <w:nsid w:val="34E85EBA"/>
    <w:multiLevelType w:val="hybridMultilevel"/>
    <w:tmpl w:val="E82201D4"/>
    <w:lvl w:ilvl="0" w:tplc="24CABAF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5" w15:restartNumberingAfterBreak="0">
    <w:nsid w:val="37114B60"/>
    <w:multiLevelType w:val="hybridMultilevel"/>
    <w:tmpl w:val="C10C62B4"/>
    <w:lvl w:ilvl="0" w:tplc="BFACAB92">
      <w:start w:val="1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7282608"/>
    <w:multiLevelType w:val="hybridMultilevel"/>
    <w:tmpl w:val="73C0226A"/>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37" w15:restartNumberingAfterBreak="0">
    <w:nsid w:val="39407F3C"/>
    <w:multiLevelType w:val="hybridMultilevel"/>
    <w:tmpl w:val="E77633B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8" w15:restartNumberingAfterBreak="0">
    <w:nsid w:val="3BC83A8C"/>
    <w:multiLevelType w:val="multilevel"/>
    <w:tmpl w:val="7CB23BBE"/>
    <w:lvl w:ilvl="0">
      <w:start w:val="17"/>
      <w:numFmt w:val="decimal"/>
      <w:lvlText w:val="%1."/>
      <w:lvlJc w:val="left"/>
      <w:pPr>
        <w:tabs>
          <w:tab w:val="num" w:pos="360"/>
        </w:tabs>
        <w:ind w:left="360" w:hanging="360"/>
      </w:pPr>
      <w:rPr>
        <w:rFonts w:hint="default"/>
        <w:b w:val="0"/>
      </w:rPr>
    </w:lvl>
    <w:lvl w:ilvl="1">
      <w:start w:val="1"/>
      <w:numFmt w:val="decimal"/>
      <w:lvlText w:val="%2)"/>
      <w:lvlJc w:val="left"/>
      <w:pPr>
        <w:tabs>
          <w:tab w:val="num" w:pos="680"/>
        </w:tabs>
        <w:ind w:left="680" w:hanging="323"/>
      </w:pPr>
      <w:rPr>
        <w:rFonts w:ascii="Calibri" w:eastAsia="Calibri" w:hAnsi="Calibri" w:cs="Times New Roman" w:hint="default"/>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9" w15:restartNumberingAfterBreak="0">
    <w:nsid w:val="40FC3982"/>
    <w:multiLevelType w:val="hybridMultilevel"/>
    <w:tmpl w:val="56486BC4"/>
    <w:lvl w:ilvl="0" w:tplc="6744FBBE">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8F8DBAC">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4279528F"/>
    <w:multiLevelType w:val="hybridMultilevel"/>
    <w:tmpl w:val="110EC0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366606C"/>
    <w:multiLevelType w:val="hybridMultilevel"/>
    <w:tmpl w:val="9EAE19C0"/>
    <w:lvl w:ilvl="0" w:tplc="04150017">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42" w15:restartNumberingAfterBreak="0">
    <w:nsid w:val="437D4F2F"/>
    <w:multiLevelType w:val="hybridMultilevel"/>
    <w:tmpl w:val="E918CF3E"/>
    <w:lvl w:ilvl="0" w:tplc="126649B4">
      <w:start w:val="1"/>
      <w:numFmt w:val="decimal"/>
      <w:lvlText w:val="%1."/>
      <w:lvlJc w:val="left"/>
      <w:pPr>
        <w:tabs>
          <w:tab w:val="num" w:pos="2340"/>
        </w:tabs>
        <w:ind w:left="2340" w:hanging="360"/>
      </w:pPr>
      <w:rPr>
        <w:rFonts w:hint="default"/>
        <w:color w:val="000000"/>
      </w:rPr>
    </w:lvl>
    <w:lvl w:ilvl="1" w:tplc="21FC15F4">
      <w:start w:val="1"/>
      <w:numFmt w:val="decimal"/>
      <w:lvlText w:val="%2)"/>
      <w:lvlJc w:val="left"/>
      <w:pPr>
        <w:tabs>
          <w:tab w:val="num" w:pos="1440"/>
        </w:tabs>
        <w:ind w:left="1440" w:hanging="360"/>
      </w:pPr>
      <w:rPr>
        <w:rFonts w:hint="default"/>
        <w:color w:val="auto"/>
      </w:rPr>
    </w:lvl>
    <w:lvl w:ilvl="2" w:tplc="0415000F">
      <w:start w:val="1"/>
      <w:numFmt w:val="decimal"/>
      <w:lvlText w:val="%3."/>
      <w:lvlJc w:val="left"/>
      <w:pPr>
        <w:tabs>
          <w:tab w:val="num" w:pos="2340"/>
        </w:tabs>
        <w:ind w:left="2340" w:hanging="360"/>
      </w:pPr>
      <w:rPr>
        <w:rFonts w:hint="default"/>
      </w:rPr>
    </w:lvl>
    <w:lvl w:ilvl="3" w:tplc="6B089EEA">
      <w:start w:val="30"/>
      <w:numFmt w:val="decimal"/>
      <w:lvlText w:val="%4"/>
      <w:lvlJc w:val="left"/>
      <w:pPr>
        <w:ind w:left="2880" w:hanging="360"/>
      </w:pPr>
      <w:rPr>
        <w:rFonts w:hint="default"/>
        <w:color w:val="00000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48F71A0"/>
    <w:multiLevelType w:val="hybridMultilevel"/>
    <w:tmpl w:val="AB4870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7682D70"/>
    <w:multiLevelType w:val="hybridMultilevel"/>
    <w:tmpl w:val="E5BE6762"/>
    <w:lvl w:ilvl="0" w:tplc="814CC448">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487506AA"/>
    <w:multiLevelType w:val="multilevel"/>
    <w:tmpl w:val="C408E1B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680"/>
        </w:tabs>
        <w:ind w:left="680" w:hanging="323"/>
      </w:pPr>
      <w:rPr>
        <w:rFonts w:ascii="Calibri" w:eastAsia="Calibri" w:hAnsi="Calibri" w:cs="Times New Roman"/>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15:restartNumberingAfterBreak="0">
    <w:nsid w:val="4C8D793A"/>
    <w:multiLevelType w:val="hybridMultilevel"/>
    <w:tmpl w:val="FCCE0936"/>
    <w:lvl w:ilvl="0" w:tplc="2BD61F3C">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8" w15:restartNumberingAfterBreak="0">
    <w:nsid w:val="4E3504BA"/>
    <w:multiLevelType w:val="hybridMultilevel"/>
    <w:tmpl w:val="287A3C18"/>
    <w:lvl w:ilvl="0" w:tplc="664E3620">
      <w:start w:val="1"/>
      <w:numFmt w:val="decimal"/>
      <w:lvlText w:val="%1."/>
      <w:lvlJc w:val="left"/>
      <w:pPr>
        <w:tabs>
          <w:tab w:val="num" w:pos="3060"/>
        </w:tabs>
        <w:ind w:left="30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55137492"/>
    <w:multiLevelType w:val="multilevel"/>
    <w:tmpl w:val="1B32A1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0" w15:restartNumberingAfterBreak="0">
    <w:nsid w:val="55446872"/>
    <w:multiLevelType w:val="hybridMultilevel"/>
    <w:tmpl w:val="50FE7CE2"/>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57243DCC"/>
    <w:multiLevelType w:val="hybridMultilevel"/>
    <w:tmpl w:val="F0A818C8"/>
    <w:lvl w:ilvl="0" w:tplc="4DD0B548">
      <w:start w:val="15"/>
      <w:numFmt w:val="decimal"/>
      <w:lvlText w:val="%1."/>
      <w:lvlJc w:val="left"/>
      <w:pPr>
        <w:ind w:left="302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7354CA6"/>
    <w:multiLevelType w:val="hybridMultilevel"/>
    <w:tmpl w:val="6B589A1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57C90BF9"/>
    <w:multiLevelType w:val="hybridMultilevel"/>
    <w:tmpl w:val="FC18EA3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B5B772A"/>
    <w:multiLevelType w:val="hybridMultilevel"/>
    <w:tmpl w:val="C2EA070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6" w15:restartNumberingAfterBreak="0">
    <w:nsid w:val="5D2059D9"/>
    <w:multiLevelType w:val="hybridMultilevel"/>
    <w:tmpl w:val="CA7A5E0A"/>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7" w15:restartNumberingAfterBreak="0">
    <w:nsid w:val="5E6E5E58"/>
    <w:multiLevelType w:val="hybridMultilevel"/>
    <w:tmpl w:val="262A98C6"/>
    <w:lvl w:ilvl="0" w:tplc="48E6032A">
      <w:start w:val="1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F191C19"/>
    <w:multiLevelType w:val="multilevel"/>
    <w:tmpl w:val="2C0A042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9" w15:restartNumberingAfterBreak="0">
    <w:nsid w:val="5F977DCC"/>
    <w:multiLevelType w:val="hybridMultilevel"/>
    <w:tmpl w:val="8C6EFE1A"/>
    <w:lvl w:ilvl="0" w:tplc="8CB69C6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FB743FE"/>
    <w:multiLevelType w:val="hybridMultilevel"/>
    <w:tmpl w:val="6C6E1EF0"/>
    <w:lvl w:ilvl="0" w:tplc="0415000F">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1" w15:restartNumberingAfterBreak="0">
    <w:nsid w:val="60AD2257"/>
    <w:multiLevelType w:val="hybridMultilevel"/>
    <w:tmpl w:val="1926494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63724CE0"/>
    <w:multiLevelType w:val="hybridMultilevel"/>
    <w:tmpl w:val="AB80D1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3852905"/>
    <w:multiLevelType w:val="hybridMultilevel"/>
    <w:tmpl w:val="97ECB9D0"/>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65B76653"/>
    <w:multiLevelType w:val="hybridMultilevel"/>
    <w:tmpl w:val="7946136E"/>
    <w:lvl w:ilvl="0" w:tplc="719A8350">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68AE265B"/>
    <w:multiLevelType w:val="hybridMultilevel"/>
    <w:tmpl w:val="6600654E"/>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6" w15:restartNumberingAfterBreak="0">
    <w:nsid w:val="6AA7677C"/>
    <w:multiLevelType w:val="hybridMultilevel"/>
    <w:tmpl w:val="B8867842"/>
    <w:lvl w:ilvl="0" w:tplc="DD14ED64">
      <w:start w:val="8"/>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6C8D3C79"/>
    <w:multiLevelType w:val="hybridMultilevel"/>
    <w:tmpl w:val="69BAA330"/>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6CCA5888"/>
    <w:multiLevelType w:val="hybridMultilevel"/>
    <w:tmpl w:val="40F8DF12"/>
    <w:lvl w:ilvl="0" w:tplc="FBDA754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0" w15:restartNumberingAfterBreak="0">
    <w:nsid w:val="6D331645"/>
    <w:multiLevelType w:val="hybridMultilevel"/>
    <w:tmpl w:val="1D3CCDF0"/>
    <w:name w:val="WW8Num142"/>
    <w:lvl w:ilvl="0" w:tplc="E3E211E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1614D9"/>
    <w:multiLevelType w:val="hybridMultilevel"/>
    <w:tmpl w:val="E9761C98"/>
    <w:lvl w:ilvl="0" w:tplc="ED88141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F0D2470"/>
    <w:multiLevelType w:val="multilevel"/>
    <w:tmpl w:val="90BE6C74"/>
    <w:lvl w:ilvl="0">
      <w:start w:val="2"/>
      <w:numFmt w:val="lowerLetter"/>
      <w:lvlText w:val="%1)"/>
      <w:lvlJc w:val="left"/>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73" w15:restartNumberingAfterBreak="0">
    <w:nsid w:val="71C13809"/>
    <w:multiLevelType w:val="hybridMultilevel"/>
    <w:tmpl w:val="EF9E43C6"/>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4" w15:restartNumberingAfterBreak="0">
    <w:nsid w:val="73A12B21"/>
    <w:multiLevelType w:val="hybridMultilevel"/>
    <w:tmpl w:val="AEEC023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5" w15:restartNumberingAfterBreak="0">
    <w:nsid w:val="755805A2"/>
    <w:multiLevelType w:val="hybridMultilevel"/>
    <w:tmpl w:val="B4104E5A"/>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7" w15:restartNumberingAfterBreak="0">
    <w:nsid w:val="76F976BC"/>
    <w:multiLevelType w:val="hybridMultilevel"/>
    <w:tmpl w:val="734CB4B6"/>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B644DA0A">
      <w:start w:val="2"/>
      <w:numFmt w:val="decimal"/>
      <w:lvlText w:val="%3."/>
      <w:lvlJc w:val="left"/>
      <w:pPr>
        <w:tabs>
          <w:tab w:val="num" w:pos="2340"/>
        </w:tabs>
        <w:ind w:left="2340" w:hanging="360"/>
      </w:pPr>
      <w:rPr>
        <w:rFonts w:hint="default"/>
      </w:rPr>
    </w:lvl>
    <w:lvl w:ilvl="3" w:tplc="04150011">
      <w:start w:val="1"/>
      <w:numFmt w:val="decimal"/>
      <w:lvlText w:val="%4)"/>
      <w:lvlJc w:val="left"/>
      <w:pPr>
        <w:tabs>
          <w:tab w:val="num" w:pos="2880"/>
        </w:tabs>
        <w:ind w:left="2880" w:hanging="360"/>
      </w:pPr>
      <w:rPr>
        <w:rFonts w:hint="default"/>
      </w:rPr>
    </w:lvl>
    <w:lvl w:ilvl="4" w:tplc="50ECF758">
      <w:start w:val="1"/>
      <w:numFmt w:val="decimal"/>
      <w:lvlText w:val="%5."/>
      <w:lvlJc w:val="left"/>
      <w:pPr>
        <w:tabs>
          <w:tab w:val="num" w:pos="3600"/>
        </w:tabs>
        <w:ind w:left="3600" w:hanging="360"/>
      </w:pPr>
      <w:rPr>
        <w:rFonts w:hint="default"/>
      </w:rPr>
    </w:lvl>
    <w:lvl w:ilvl="5" w:tplc="04150011">
      <w:start w:val="1"/>
      <w:numFmt w:val="decimal"/>
      <w:lvlText w:val="%6)"/>
      <w:lvlJc w:val="left"/>
      <w:pPr>
        <w:tabs>
          <w:tab w:val="num" w:pos="4500"/>
        </w:tabs>
        <w:ind w:left="4500" w:hanging="360"/>
      </w:pPr>
      <w:rPr>
        <w:rFonts w:hint="default"/>
      </w:rPr>
    </w:lvl>
    <w:lvl w:ilvl="6" w:tplc="28F237BA">
      <w:start w:val="1"/>
      <w:numFmt w:val="upperLetter"/>
      <w:lvlText w:val="%7)"/>
      <w:lvlJc w:val="left"/>
      <w:pPr>
        <w:ind w:left="5040" w:hanging="360"/>
      </w:pPr>
      <w:rPr>
        <w:rFonts w:hint="default"/>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771E1297"/>
    <w:multiLevelType w:val="hybridMultilevel"/>
    <w:tmpl w:val="ADAC3710"/>
    <w:lvl w:ilvl="0" w:tplc="04150011">
      <w:start w:val="1"/>
      <w:numFmt w:val="decimal"/>
      <w:lvlText w:val="%1)"/>
      <w:lvlJc w:val="left"/>
      <w:pPr>
        <w:tabs>
          <w:tab w:val="num" w:pos="1077"/>
        </w:tabs>
        <w:ind w:left="1077" w:hanging="360"/>
      </w:p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79" w15:restartNumberingAfterBreak="0">
    <w:nsid w:val="7D7A0907"/>
    <w:multiLevelType w:val="hybridMultilevel"/>
    <w:tmpl w:val="16E485F6"/>
    <w:lvl w:ilvl="0" w:tplc="B87AC1DA">
      <w:start w:val="1"/>
      <w:numFmt w:val="decimal"/>
      <w:lvlText w:val="%1."/>
      <w:lvlJc w:val="left"/>
      <w:pPr>
        <w:tabs>
          <w:tab w:val="num" w:pos="1440"/>
        </w:tabs>
        <w:ind w:left="144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7F8447DD"/>
    <w:multiLevelType w:val="hybridMultilevel"/>
    <w:tmpl w:val="35F08FF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1" w15:restartNumberingAfterBreak="0">
    <w:nsid w:val="7FD31BF8"/>
    <w:multiLevelType w:val="hybridMultilevel"/>
    <w:tmpl w:val="856633D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2" w15:restartNumberingAfterBreak="0">
    <w:nsid w:val="7FD42C1F"/>
    <w:multiLevelType w:val="multilevel"/>
    <w:tmpl w:val="BC7C88A8"/>
    <w:lvl w:ilvl="0">
      <w:start w:val="1"/>
      <w:numFmt w:val="decimal"/>
      <w:lvlText w:val="%1."/>
      <w:lvlJc w:val="left"/>
      <w:pPr>
        <w:tabs>
          <w:tab w:val="num" w:pos="360"/>
        </w:tabs>
        <w:ind w:left="360" w:hanging="360"/>
      </w:pPr>
      <w:rPr>
        <w:rFonts w:hint="default"/>
        <w:b w:val="0"/>
      </w:rPr>
    </w:lvl>
    <w:lvl w:ilvl="1">
      <w:start w:val="6"/>
      <w:numFmt w:val="decimal"/>
      <w:lvlText w:val="%2)"/>
      <w:lvlJc w:val="left"/>
      <w:pPr>
        <w:tabs>
          <w:tab w:val="num" w:pos="680"/>
        </w:tabs>
        <w:ind w:left="680" w:hanging="323"/>
      </w:pPr>
      <w:rPr>
        <w:rFonts w:ascii="Calibri" w:eastAsia="Calibri" w:hAnsi="Calibri" w:cs="Times New Roman" w:hint="default"/>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num w:numId="1" w16cid:durableId="1264219335">
    <w:abstractNumId w:val="15"/>
  </w:num>
  <w:num w:numId="2" w16cid:durableId="1614677423">
    <w:abstractNumId w:val="10"/>
  </w:num>
  <w:num w:numId="3" w16cid:durableId="1105885860">
    <w:abstractNumId w:val="34"/>
  </w:num>
  <w:num w:numId="4" w16cid:durableId="6256477">
    <w:abstractNumId w:val="49"/>
  </w:num>
  <w:num w:numId="5" w16cid:durableId="815415221">
    <w:abstractNumId w:val="45"/>
  </w:num>
  <w:num w:numId="6" w16cid:durableId="456484819">
    <w:abstractNumId w:val="67"/>
  </w:num>
  <w:num w:numId="7" w16cid:durableId="1058044225">
    <w:abstractNumId w:val="23"/>
  </w:num>
  <w:num w:numId="8" w16cid:durableId="232544320">
    <w:abstractNumId w:val="81"/>
  </w:num>
  <w:num w:numId="9" w16cid:durableId="174349681">
    <w:abstractNumId w:val="47"/>
  </w:num>
  <w:num w:numId="10" w16cid:durableId="1525090268">
    <w:abstractNumId w:val="8"/>
  </w:num>
  <w:num w:numId="11" w16cid:durableId="1470782291">
    <w:abstractNumId w:val="44"/>
  </w:num>
  <w:num w:numId="12" w16cid:durableId="245845977">
    <w:abstractNumId w:val="63"/>
  </w:num>
  <w:num w:numId="13" w16cid:durableId="1556970152">
    <w:abstractNumId w:val="2"/>
  </w:num>
  <w:num w:numId="14" w16cid:durableId="536309088">
    <w:abstractNumId w:val="3"/>
  </w:num>
  <w:num w:numId="15" w16cid:durableId="2098479889">
    <w:abstractNumId w:val="1"/>
  </w:num>
  <w:num w:numId="16" w16cid:durableId="1355034430">
    <w:abstractNumId w:val="5"/>
  </w:num>
  <w:num w:numId="17" w16cid:durableId="899629810">
    <w:abstractNumId w:val="70"/>
  </w:num>
  <w:num w:numId="18" w16cid:durableId="1578058368">
    <w:abstractNumId w:val="78"/>
  </w:num>
  <w:num w:numId="19" w16cid:durableId="1086413812">
    <w:abstractNumId w:val="48"/>
  </w:num>
  <w:num w:numId="20" w16cid:durableId="769355988">
    <w:abstractNumId w:val="77"/>
  </w:num>
  <w:num w:numId="21" w16cid:durableId="484396651">
    <w:abstractNumId w:val="42"/>
  </w:num>
  <w:num w:numId="22" w16cid:durableId="1361735566">
    <w:abstractNumId w:val="52"/>
  </w:num>
  <w:num w:numId="23" w16cid:durableId="1096169781">
    <w:abstractNumId w:val="16"/>
  </w:num>
  <w:num w:numId="24" w16cid:durableId="500316030">
    <w:abstractNumId w:val="73"/>
  </w:num>
  <w:num w:numId="25" w16cid:durableId="2080469939">
    <w:abstractNumId w:val="14"/>
  </w:num>
  <w:num w:numId="26" w16cid:durableId="599604007">
    <w:abstractNumId w:val="79"/>
  </w:num>
  <w:num w:numId="27" w16cid:durableId="357849472">
    <w:abstractNumId w:val="75"/>
  </w:num>
  <w:num w:numId="28" w16cid:durableId="2126921523">
    <w:abstractNumId w:val="21"/>
  </w:num>
  <w:num w:numId="29" w16cid:durableId="1100375731">
    <w:abstractNumId w:val="32"/>
  </w:num>
  <w:num w:numId="30" w16cid:durableId="961687979">
    <w:abstractNumId w:val="61"/>
  </w:num>
  <w:num w:numId="31" w16cid:durableId="287712021">
    <w:abstractNumId w:val="18"/>
  </w:num>
  <w:num w:numId="32" w16cid:durableId="1776631445">
    <w:abstractNumId w:val="64"/>
  </w:num>
  <w:num w:numId="33" w16cid:durableId="694308437">
    <w:abstractNumId w:val="68"/>
  </w:num>
  <w:num w:numId="34" w16cid:durableId="1329750221">
    <w:abstractNumId w:val="50"/>
  </w:num>
  <w:num w:numId="35" w16cid:durableId="1988123276">
    <w:abstractNumId w:val="53"/>
  </w:num>
  <w:num w:numId="36" w16cid:durableId="1609696450">
    <w:abstractNumId w:val="69"/>
  </w:num>
  <w:num w:numId="37" w16cid:durableId="781533293">
    <w:abstractNumId w:val="38"/>
  </w:num>
  <w:num w:numId="38" w16cid:durableId="774322386">
    <w:abstractNumId w:val="4"/>
  </w:num>
  <w:num w:numId="39" w16cid:durableId="1563515277">
    <w:abstractNumId w:val="28"/>
  </w:num>
  <w:num w:numId="40" w16cid:durableId="1670479610">
    <w:abstractNumId w:val="0"/>
  </w:num>
  <w:num w:numId="41" w16cid:durableId="1771468597">
    <w:abstractNumId w:val="7"/>
  </w:num>
  <w:num w:numId="42" w16cid:durableId="1678848887">
    <w:abstractNumId w:val="37"/>
  </w:num>
  <w:num w:numId="43" w16cid:durableId="184844534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91877905">
    <w:abstractNumId w:val="41"/>
  </w:num>
  <w:num w:numId="45" w16cid:durableId="1193374051">
    <w:abstractNumId w:val="56"/>
  </w:num>
  <w:num w:numId="46" w16cid:durableId="1793012970">
    <w:abstractNumId w:val="36"/>
  </w:num>
  <w:num w:numId="47" w16cid:durableId="349335035">
    <w:abstractNumId w:val="30"/>
  </w:num>
  <w:num w:numId="48" w16cid:durableId="1064377093">
    <w:abstractNumId w:val="55"/>
  </w:num>
  <w:num w:numId="49" w16cid:durableId="178668330">
    <w:abstractNumId w:val="72"/>
  </w:num>
  <w:num w:numId="50" w16cid:durableId="28713166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22591796">
    <w:abstractNumId w:val="20"/>
  </w:num>
  <w:num w:numId="52" w16cid:durableId="3357647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6360822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15503058">
    <w:abstractNumId w:val="39"/>
  </w:num>
  <w:num w:numId="55" w16cid:durableId="1043822259">
    <w:abstractNumId w:val="19"/>
  </w:num>
  <w:num w:numId="56" w16cid:durableId="739408924">
    <w:abstractNumId w:val="27"/>
  </w:num>
  <w:num w:numId="57" w16cid:durableId="1333219218">
    <w:abstractNumId w:val="9"/>
  </w:num>
  <w:num w:numId="58" w16cid:durableId="1857577826">
    <w:abstractNumId w:val="66"/>
  </w:num>
  <w:num w:numId="59" w16cid:durableId="1936205463">
    <w:abstractNumId w:val="82"/>
  </w:num>
  <w:num w:numId="60" w16cid:durableId="1533759972">
    <w:abstractNumId w:val="71"/>
  </w:num>
  <w:num w:numId="61" w16cid:durableId="1783305054">
    <w:abstractNumId w:val="40"/>
  </w:num>
  <w:num w:numId="62" w16cid:durableId="1328559120">
    <w:abstractNumId w:val="35"/>
  </w:num>
  <w:num w:numId="63" w16cid:durableId="1773013023">
    <w:abstractNumId w:val="13"/>
  </w:num>
  <w:num w:numId="64" w16cid:durableId="213008078">
    <w:abstractNumId w:val="57"/>
  </w:num>
  <w:num w:numId="65" w16cid:durableId="127355629">
    <w:abstractNumId w:val="54"/>
  </w:num>
  <w:num w:numId="66" w16cid:durableId="1645965078">
    <w:abstractNumId w:val="43"/>
  </w:num>
  <w:num w:numId="67" w16cid:durableId="1437797691">
    <w:abstractNumId w:val="46"/>
  </w:num>
  <w:num w:numId="68" w16cid:durableId="317148285">
    <w:abstractNumId w:val="12"/>
  </w:num>
  <w:num w:numId="69" w16cid:durableId="573006426">
    <w:abstractNumId w:val="17"/>
  </w:num>
  <w:num w:numId="70" w16cid:durableId="1060432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4299317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75498743">
    <w:abstractNumId w:val="6"/>
  </w:num>
  <w:num w:numId="73" w16cid:durableId="158497098">
    <w:abstractNumId w:val="62"/>
  </w:num>
  <w:num w:numId="74" w16cid:durableId="1615478842">
    <w:abstractNumId w:val="26"/>
  </w:num>
  <w:num w:numId="75" w16cid:durableId="1930498892">
    <w:abstractNumId w:val="51"/>
  </w:num>
  <w:num w:numId="76" w16cid:durableId="1468214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05818732">
    <w:abstractNumId w:val="31"/>
  </w:num>
  <w:num w:numId="78" w16cid:durableId="1130830288">
    <w:abstractNumId w:val="29"/>
  </w:num>
  <w:num w:numId="79" w16cid:durableId="98188525">
    <w:abstractNumId w:val="25"/>
  </w:num>
  <w:num w:numId="80" w16cid:durableId="1219709301">
    <w:abstractNumId w:val="58"/>
  </w:num>
  <w:num w:numId="81" w16cid:durableId="874268405">
    <w:abstractNumId w:val="24"/>
  </w:num>
  <w:num w:numId="82" w16cid:durableId="760762842">
    <w:abstractNumId w:val="59"/>
  </w:num>
  <w:num w:numId="83" w16cid:durableId="1471096711">
    <w:abstractNumId w:val="74"/>
  </w:num>
  <w:num w:numId="84" w16cid:durableId="1451825574">
    <w:abstractNumId w:val="33"/>
  </w:num>
  <w:num w:numId="85" w16cid:durableId="1016035978">
    <w:abstractNumId w:val="6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A6"/>
    <w:rsid w:val="000112BF"/>
    <w:rsid w:val="0001205A"/>
    <w:rsid w:val="00014C4E"/>
    <w:rsid w:val="000166AB"/>
    <w:rsid w:val="00022DD7"/>
    <w:rsid w:val="00025457"/>
    <w:rsid w:val="00027657"/>
    <w:rsid w:val="00030184"/>
    <w:rsid w:val="0003249E"/>
    <w:rsid w:val="00033608"/>
    <w:rsid w:val="000339DE"/>
    <w:rsid w:val="000362C9"/>
    <w:rsid w:val="00037EF8"/>
    <w:rsid w:val="00042DCD"/>
    <w:rsid w:val="00051D42"/>
    <w:rsid w:val="0005524D"/>
    <w:rsid w:val="00060BCF"/>
    <w:rsid w:val="00062A5C"/>
    <w:rsid w:val="00066442"/>
    <w:rsid w:val="00066CAB"/>
    <w:rsid w:val="000703E6"/>
    <w:rsid w:val="00082072"/>
    <w:rsid w:val="0008421F"/>
    <w:rsid w:val="00084364"/>
    <w:rsid w:val="00085973"/>
    <w:rsid w:val="000876B3"/>
    <w:rsid w:val="00095012"/>
    <w:rsid w:val="0009585A"/>
    <w:rsid w:val="000B060F"/>
    <w:rsid w:val="000B0D2B"/>
    <w:rsid w:val="000B1C0C"/>
    <w:rsid w:val="000B2A64"/>
    <w:rsid w:val="000B59AC"/>
    <w:rsid w:val="000B6BC6"/>
    <w:rsid w:val="000C30C8"/>
    <w:rsid w:val="000C321B"/>
    <w:rsid w:val="000C6EB9"/>
    <w:rsid w:val="000D0297"/>
    <w:rsid w:val="000D4246"/>
    <w:rsid w:val="000D7522"/>
    <w:rsid w:val="000E0A54"/>
    <w:rsid w:val="000E42CD"/>
    <w:rsid w:val="000E6A39"/>
    <w:rsid w:val="000F1542"/>
    <w:rsid w:val="000F754B"/>
    <w:rsid w:val="00101668"/>
    <w:rsid w:val="0010268E"/>
    <w:rsid w:val="00102ECC"/>
    <w:rsid w:val="00104BBC"/>
    <w:rsid w:val="001060EA"/>
    <w:rsid w:val="00107A9B"/>
    <w:rsid w:val="0011072B"/>
    <w:rsid w:val="00111078"/>
    <w:rsid w:val="00112A19"/>
    <w:rsid w:val="00112C08"/>
    <w:rsid w:val="0012029F"/>
    <w:rsid w:val="00122324"/>
    <w:rsid w:val="0012459A"/>
    <w:rsid w:val="0012578F"/>
    <w:rsid w:val="001310B9"/>
    <w:rsid w:val="00131923"/>
    <w:rsid w:val="001339F6"/>
    <w:rsid w:val="00135C82"/>
    <w:rsid w:val="001436A3"/>
    <w:rsid w:val="001524AD"/>
    <w:rsid w:val="00153AFC"/>
    <w:rsid w:val="00154D89"/>
    <w:rsid w:val="001559C9"/>
    <w:rsid w:val="001616D7"/>
    <w:rsid w:val="0016531D"/>
    <w:rsid w:val="001656F0"/>
    <w:rsid w:val="00166D9F"/>
    <w:rsid w:val="00171B4E"/>
    <w:rsid w:val="0017310E"/>
    <w:rsid w:val="0017313E"/>
    <w:rsid w:val="00177FA6"/>
    <w:rsid w:val="00182369"/>
    <w:rsid w:val="001942AD"/>
    <w:rsid w:val="001953F8"/>
    <w:rsid w:val="00195451"/>
    <w:rsid w:val="0019568D"/>
    <w:rsid w:val="001A2D18"/>
    <w:rsid w:val="001A50B2"/>
    <w:rsid w:val="001A5D30"/>
    <w:rsid w:val="001A601C"/>
    <w:rsid w:val="001A77FA"/>
    <w:rsid w:val="001B1200"/>
    <w:rsid w:val="001B5208"/>
    <w:rsid w:val="001B54CD"/>
    <w:rsid w:val="001B68F4"/>
    <w:rsid w:val="001C0A2D"/>
    <w:rsid w:val="001C1497"/>
    <w:rsid w:val="001D0BB8"/>
    <w:rsid w:val="001D3896"/>
    <w:rsid w:val="001E1BFE"/>
    <w:rsid w:val="001E1CEF"/>
    <w:rsid w:val="001E6CBB"/>
    <w:rsid w:val="001F109D"/>
    <w:rsid w:val="001F1968"/>
    <w:rsid w:val="001F5C6C"/>
    <w:rsid w:val="00200C54"/>
    <w:rsid w:val="002028ED"/>
    <w:rsid w:val="00203FA9"/>
    <w:rsid w:val="002041A1"/>
    <w:rsid w:val="00205D51"/>
    <w:rsid w:val="00207755"/>
    <w:rsid w:val="00210151"/>
    <w:rsid w:val="00223BE9"/>
    <w:rsid w:val="0022465F"/>
    <w:rsid w:val="002258FB"/>
    <w:rsid w:val="00227949"/>
    <w:rsid w:val="002332AC"/>
    <w:rsid w:val="00233711"/>
    <w:rsid w:val="00235305"/>
    <w:rsid w:val="00237602"/>
    <w:rsid w:val="00240846"/>
    <w:rsid w:val="00245E6B"/>
    <w:rsid w:val="00246D89"/>
    <w:rsid w:val="00250B1E"/>
    <w:rsid w:val="00251CFD"/>
    <w:rsid w:val="00251FA7"/>
    <w:rsid w:val="00260309"/>
    <w:rsid w:val="00271135"/>
    <w:rsid w:val="002725B4"/>
    <w:rsid w:val="0027509F"/>
    <w:rsid w:val="00276485"/>
    <w:rsid w:val="00276A63"/>
    <w:rsid w:val="002807B8"/>
    <w:rsid w:val="00282E25"/>
    <w:rsid w:val="00286EE2"/>
    <w:rsid w:val="00287905"/>
    <w:rsid w:val="00287F20"/>
    <w:rsid w:val="002928BB"/>
    <w:rsid w:val="00294459"/>
    <w:rsid w:val="00296285"/>
    <w:rsid w:val="00296776"/>
    <w:rsid w:val="00296FDD"/>
    <w:rsid w:val="002A0EBB"/>
    <w:rsid w:val="002A6204"/>
    <w:rsid w:val="002B2312"/>
    <w:rsid w:val="002B398A"/>
    <w:rsid w:val="002B3C06"/>
    <w:rsid w:val="002B5E71"/>
    <w:rsid w:val="002B71DD"/>
    <w:rsid w:val="002B7446"/>
    <w:rsid w:val="002C46EC"/>
    <w:rsid w:val="002C659F"/>
    <w:rsid w:val="002C774D"/>
    <w:rsid w:val="002D1661"/>
    <w:rsid w:val="002D1889"/>
    <w:rsid w:val="002D4533"/>
    <w:rsid w:val="002D5652"/>
    <w:rsid w:val="002D75F2"/>
    <w:rsid w:val="002E16EC"/>
    <w:rsid w:val="002E1D29"/>
    <w:rsid w:val="002E1F5E"/>
    <w:rsid w:val="002E2464"/>
    <w:rsid w:val="002E2726"/>
    <w:rsid w:val="002E3A04"/>
    <w:rsid w:val="002E4B52"/>
    <w:rsid w:val="002E4B7C"/>
    <w:rsid w:val="002E5521"/>
    <w:rsid w:val="002F10FA"/>
    <w:rsid w:val="002F2F7A"/>
    <w:rsid w:val="003062F8"/>
    <w:rsid w:val="003104F8"/>
    <w:rsid w:val="00312264"/>
    <w:rsid w:val="003159DD"/>
    <w:rsid w:val="00315CD3"/>
    <w:rsid w:val="00317FCF"/>
    <w:rsid w:val="00331889"/>
    <w:rsid w:val="0034129D"/>
    <w:rsid w:val="00341FF7"/>
    <w:rsid w:val="00342085"/>
    <w:rsid w:val="00342371"/>
    <w:rsid w:val="00344DCF"/>
    <w:rsid w:val="00345763"/>
    <w:rsid w:val="00356E09"/>
    <w:rsid w:val="003572C2"/>
    <w:rsid w:val="00357543"/>
    <w:rsid w:val="003602A2"/>
    <w:rsid w:val="0036157F"/>
    <w:rsid w:val="003624B0"/>
    <w:rsid w:val="00363112"/>
    <w:rsid w:val="00367AF1"/>
    <w:rsid w:val="0037199E"/>
    <w:rsid w:val="00373107"/>
    <w:rsid w:val="00375607"/>
    <w:rsid w:val="00377B60"/>
    <w:rsid w:val="00377CCF"/>
    <w:rsid w:val="00382AFB"/>
    <w:rsid w:val="00386ED5"/>
    <w:rsid w:val="00387BCC"/>
    <w:rsid w:val="0039154B"/>
    <w:rsid w:val="0039375A"/>
    <w:rsid w:val="00394D35"/>
    <w:rsid w:val="003953F6"/>
    <w:rsid w:val="0039726A"/>
    <w:rsid w:val="003A030B"/>
    <w:rsid w:val="003A0899"/>
    <w:rsid w:val="003A2097"/>
    <w:rsid w:val="003A6BA7"/>
    <w:rsid w:val="003A78E7"/>
    <w:rsid w:val="003B12D5"/>
    <w:rsid w:val="003B503D"/>
    <w:rsid w:val="003B505B"/>
    <w:rsid w:val="003B5B03"/>
    <w:rsid w:val="003B5D8E"/>
    <w:rsid w:val="003C08E4"/>
    <w:rsid w:val="003C7843"/>
    <w:rsid w:val="003C79DD"/>
    <w:rsid w:val="003D45F2"/>
    <w:rsid w:val="003D5FB8"/>
    <w:rsid w:val="003D70B4"/>
    <w:rsid w:val="003D728E"/>
    <w:rsid w:val="003E1261"/>
    <w:rsid w:val="003E1BBE"/>
    <w:rsid w:val="003E2FE5"/>
    <w:rsid w:val="003E5C2D"/>
    <w:rsid w:val="003F171C"/>
    <w:rsid w:val="003F733E"/>
    <w:rsid w:val="004017A5"/>
    <w:rsid w:val="00401E5B"/>
    <w:rsid w:val="0041468E"/>
    <w:rsid w:val="00416D23"/>
    <w:rsid w:val="004179A7"/>
    <w:rsid w:val="0042041B"/>
    <w:rsid w:val="004240BE"/>
    <w:rsid w:val="00425625"/>
    <w:rsid w:val="004275E9"/>
    <w:rsid w:val="00433575"/>
    <w:rsid w:val="00435F6F"/>
    <w:rsid w:val="004426CC"/>
    <w:rsid w:val="004433F3"/>
    <w:rsid w:val="00443B42"/>
    <w:rsid w:val="00443C9A"/>
    <w:rsid w:val="00444462"/>
    <w:rsid w:val="00444B95"/>
    <w:rsid w:val="00446992"/>
    <w:rsid w:val="004503A0"/>
    <w:rsid w:val="00451605"/>
    <w:rsid w:val="00454AE8"/>
    <w:rsid w:val="00460264"/>
    <w:rsid w:val="004608D1"/>
    <w:rsid w:val="004674DC"/>
    <w:rsid w:val="00472F3F"/>
    <w:rsid w:val="004743B3"/>
    <w:rsid w:val="00482DB1"/>
    <w:rsid w:val="004870B7"/>
    <w:rsid w:val="00492177"/>
    <w:rsid w:val="00495F70"/>
    <w:rsid w:val="0049661A"/>
    <w:rsid w:val="004967FC"/>
    <w:rsid w:val="00496B0B"/>
    <w:rsid w:val="004A1B73"/>
    <w:rsid w:val="004A466B"/>
    <w:rsid w:val="004A519C"/>
    <w:rsid w:val="004A78DF"/>
    <w:rsid w:val="004B1BD0"/>
    <w:rsid w:val="004B2C27"/>
    <w:rsid w:val="004B6E92"/>
    <w:rsid w:val="004B7102"/>
    <w:rsid w:val="004B76D0"/>
    <w:rsid w:val="004C020D"/>
    <w:rsid w:val="004C2BBB"/>
    <w:rsid w:val="004C4667"/>
    <w:rsid w:val="004C4C6C"/>
    <w:rsid w:val="004D0661"/>
    <w:rsid w:val="004D093C"/>
    <w:rsid w:val="004D48D0"/>
    <w:rsid w:val="004D5631"/>
    <w:rsid w:val="004D56A4"/>
    <w:rsid w:val="004D75A5"/>
    <w:rsid w:val="004E0B0D"/>
    <w:rsid w:val="004E0B2A"/>
    <w:rsid w:val="004E232F"/>
    <w:rsid w:val="004E56B7"/>
    <w:rsid w:val="004E772C"/>
    <w:rsid w:val="004E79BA"/>
    <w:rsid w:val="004E7D64"/>
    <w:rsid w:val="004F01DE"/>
    <w:rsid w:val="004F4452"/>
    <w:rsid w:val="004F6DC6"/>
    <w:rsid w:val="0051221A"/>
    <w:rsid w:val="00513832"/>
    <w:rsid w:val="00515363"/>
    <w:rsid w:val="00515757"/>
    <w:rsid w:val="00515999"/>
    <w:rsid w:val="005168F4"/>
    <w:rsid w:val="00516C00"/>
    <w:rsid w:val="00517255"/>
    <w:rsid w:val="00517999"/>
    <w:rsid w:val="00527E3F"/>
    <w:rsid w:val="00532475"/>
    <w:rsid w:val="00532755"/>
    <w:rsid w:val="00533CB7"/>
    <w:rsid w:val="00533F8F"/>
    <w:rsid w:val="00536969"/>
    <w:rsid w:val="00543C32"/>
    <w:rsid w:val="00546CA7"/>
    <w:rsid w:val="005521E8"/>
    <w:rsid w:val="005528CC"/>
    <w:rsid w:val="00555C2F"/>
    <w:rsid w:val="005572DF"/>
    <w:rsid w:val="00560B94"/>
    <w:rsid w:val="005615E7"/>
    <w:rsid w:val="00561DBA"/>
    <w:rsid w:val="00564C1C"/>
    <w:rsid w:val="00582361"/>
    <w:rsid w:val="00582367"/>
    <w:rsid w:val="00582A82"/>
    <w:rsid w:val="00583507"/>
    <w:rsid w:val="0058754E"/>
    <w:rsid w:val="00591216"/>
    <w:rsid w:val="005928DA"/>
    <w:rsid w:val="005942A8"/>
    <w:rsid w:val="0059509F"/>
    <w:rsid w:val="00595483"/>
    <w:rsid w:val="005A2AB0"/>
    <w:rsid w:val="005A6C3B"/>
    <w:rsid w:val="005A7816"/>
    <w:rsid w:val="005B019D"/>
    <w:rsid w:val="005B2C11"/>
    <w:rsid w:val="005B30C5"/>
    <w:rsid w:val="005B7193"/>
    <w:rsid w:val="005C27D2"/>
    <w:rsid w:val="005C315C"/>
    <w:rsid w:val="005C5167"/>
    <w:rsid w:val="005C689B"/>
    <w:rsid w:val="005D1140"/>
    <w:rsid w:val="005D3703"/>
    <w:rsid w:val="005D44F8"/>
    <w:rsid w:val="005F6DF5"/>
    <w:rsid w:val="00603B17"/>
    <w:rsid w:val="00604849"/>
    <w:rsid w:val="00613F4D"/>
    <w:rsid w:val="006155C3"/>
    <w:rsid w:val="006202E1"/>
    <w:rsid w:val="00624A81"/>
    <w:rsid w:val="006252D4"/>
    <w:rsid w:val="00630890"/>
    <w:rsid w:val="00631295"/>
    <w:rsid w:val="00631475"/>
    <w:rsid w:val="006343BA"/>
    <w:rsid w:val="00644C07"/>
    <w:rsid w:val="006507C5"/>
    <w:rsid w:val="0065208E"/>
    <w:rsid w:val="0065249A"/>
    <w:rsid w:val="00652E54"/>
    <w:rsid w:val="00653BC1"/>
    <w:rsid w:val="00657082"/>
    <w:rsid w:val="00657AE4"/>
    <w:rsid w:val="00662398"/>
    <w:rsid w:val="00663804"/>
    <w:rsid w:val="00667B14"/>
    <w:rsid w:val="00674330"/>
    <w:rsid w:val="00676AED"/>
    <w:rsid w:val="00680563"/>
    <w:rsid w:val="00680A24"/>
    <w:rsid w:val="00680D84"/>
    <w:rsid w:val="00693757"/>
    <w:rsid w:val="00693DE0"/>
    <w:rsid w:val="0069528B"/>
    <w:rsid w:val="0069596E"/>
    <w:rsid w:val="006965B8"/>
    <w:rsid w:val="006969B7"/>
    <w:rsid w:val="006A04C3"/>
    <w:rsid w:val="006A1FA3"/>
    <w:rsid w:val="006A387C"/>
    <w:rsid w:val="006B55BD"/>
    <w:rsid w:val="006B5D41"/>
    <w:rsid w:val="006C261F"/>
    <w:rsid w:val="006C3DDF"/>
    <w:rsid w:val="006C4092"/>
    <w:rsid w:val="006C6083"/>
    <w:rsid w:val="006C7F05"/>
    <w:rsid w:val="006D426C"/>
    <w:rsid w:val="006D4AD6"/>
    <w:rsid w:val="006E07BF"/>
    <w:rsid w:val="006E0E58"/>
    <w:rsid w:val="006E11A5"/>
    <w:rsid w:val="006E2738"/>
    <w:rsid w:val="006E5335"/>
    <w:rsid w:val="006F0F90"/>
    <w:rsid w:val="006F2CC7"/>
    <w:rsid w:val="006F46DF"/>
    <w:rsid w:val="0070289A"/>
    <w:rsid w:val="00703863"/>
    <w:rsid w:val="007072B9"/>
    <w:rsid w:val="00707D30"/>
    <w:rsid w:val="00711BFA"/>
    <w:rsid w:val="00714C39"/>
    <w:rsid w:val="00716757"/>
    <w:rsid w:val="00717E2B"/>
    <w:rsid w:val="00722BC9"/>
    <w:rsid w:val="00724016"/>
    <w:rsid w:val="007343D0"/>
    <w:rsid w:val="007446BA"/>
    <w:rsid w:val="007543EB"/>
    <w:rsid w:val="00755E30"/>
    <w:rsid w:val="007620CE"/>
    <w:rsid w:val="007628AE"/>
    <w:rsid w:val="007635FC"/>
    <w:rsid w:val="007651DB"/>
    <w:rsid w:val="00776D6B"/>
    <w:rsid w:val="00776FE6"/>
    <w:rsid w:val="0077782B"/>
    <w:rsid w:val="0077782E"/>
    <w:rsid w:val="007814A0"/>
    <w:rsid w:val="00783F3B"/>
    <w:rsid w:val="007849F9"/>
    <w:rsid w:val="00785686"/>
    <w:rsid w:val="00785F20"/>
    <w:rsid w:val="00786493"/>
    <w:rsid w:val="0079180F"/>
    <w:rsid w:val="007A0FD0"/>
    <w:rsid w:val="007A1504"/>
    <w:rsid w:val="007A1C53"/>
    <w:rsid w:val="007A2A66"/>
    <w:rsid w:val="007A53B1"/>
    <w:rsid w:val="007B1F45"/>
    <w:rsid w:val="007B440B"/>
    <w:rsid w:val="007B54A4"/>
    <w:rsid w:val="007B5E9A"/>
    <w:rsid w:val="007B7289"/>
    <w:rsid w:val="007C1F3E"/>
    <w:rsid w:val="007C5A6A"/>
    <w:rsid w:val="007D1036"/>
    <w:rsid w:val="007D285A"/>
    <w:rsid w:val="007D2AA7"/>
    <w:rsid w:val="007E5C3B"/>
    <w:rsid w:val="007E625A"/>
    <w:rsid w:val="007E73ED"/>
    <w:rsid w:val="007F1F5E"/>
    <w:rsid w:val="00803E1A"/>
    <w:rsid w:val="0080418A"/>
    <w:rsid w:val="00804488"/>
    <w:rsid w:val="008046BC"/>
    <w:rsid w:val="00804BEE"/>
    <w:rsid w:val="00804E50"/>
    <w:rsid w:val="00807EF4"/>
    <w:rsid w:val="00812CA6"/>
    <w:rsid w:val="008204EB"/>
    <w:rsid w:val="00822433"/>
    <w:rsid w:val="008236E4"/>
    <w:rsid w:val="00823BCD"/>
    <w:rsid w:val="008254D4"/>
    <w:rsid w:val="008278A9"/>
    <w:rsid w:val="00831B94"/>
    <w:rsid w:val="00832985"/>
    <w:rsid w:val="00832EFD"/>
    <w:rsid w:val="00834E7D"/>
    <w:rsid w:val="00840967"/>
    <w:rsid w:val="00846D7A"/>
    <w:rsid w:val="00846F26"/>
    <w:rsid w:val="00847216"/>
    <w:rsid w:val="00847D20"/>
    <w:rsid w:val="00847E2F"/>
    <w:rsid w:val="00865DBA"/>
    <w:rsid w:val="00867757"/>
    <w:rsid w:val="00872CC4"/>
    <w:rsid w:val="0087362F"/>
    <w:rsid w:val="00877446"/>
    <w:rsid w:val="0088219D"/>
    <w:rsid w:val="00883700"/>
    <w:rsid w:val="00883CA7"/>
    <w:rsid w:val="00884061"/>
    <w:rsid w:val="00884912"/>
    <w:rsid w:val="0088624B"/>
    <w:rsid w:val="008863F9"/>
    <w:rsid w:val="00886C6A"/>
    <w:rsid w:val="00887718"/>
    <w:rsid w:val="008913DA"/>
    <w:rsid w:val="00892152"/>
    <w:rsid w:val="00892CDA"/>
    <w:rsid w:val="008963BD"/>
    <w:rsid w:val="008966CF"/>
    <w:rsid w:val="00897134"/>
    <w:rsid w:val="008A0481"/>
    <w:rsid w:val="008A1253"/>
    <w:rsid w:val="008A481D"/>
    <w:rsid w:val="008B0149"/>
    <w:rsid w:val="008C08EB"/>
    <w:rsid w:val="008C3167"/>
    <w:rsid w:val="008C6A61"/>
    <w:rsid w:val="008C7BCD"/>
    <w:rsid w:val="008C7E0E"/>
    <w:rsid w:val="008D3261"/>
    <w:rsid w:val="008D3417"/>
    <w:rsid w:val="008D42D5"/>
    <w:rsid w:val="008D4E38"/>
    <w:rsid w:val="008D57F8"/>
    <w:rsid w:val="008D79D7"/>
    <w:rsid w:val="008E09E0"/>
    <w:rsid w:val="008E6B5C"/>
    <w:rsid w:val="008F0D63"/>
    <w:rsid w:val="008F16A7"/>
    <w:rsid w:val="008F5B8B"/>
    <w:rsid w:val="008F5F47"/>
    <w:rsid w:val="008F734B"/>
    <w:rsid w:val="00901FDC"/>
    <w:rsid w:val="00904409"/>
    <w:rsid w:val="0091495D"/>
    <w:rsid w:val="00914ADB"/>
    <w:rsid w:val="00916009"/>
    <w:rsid w:val="009161F4"/>
    <w:rsid w:val="00916350"/>
    <w:rsid w:val="009202A2"/>
    <w:rsid w:val="00921AE5"/>
    <w:rsid w:val="00921C66"/>
    <w:rsid w:val="00924956"/>
    <w:rsid w:val="0092734E"/>
    <w:rsid w:val="00927C8F"/>
    <w:rsid w:val="009307A6"/>
    <w:rsid w:val="00931246"/>
    <w:rsid w:val="00931F71"/>
    <w:rsid w:val="00932C35"/>
    <w:rsid w:val="00937D9C"/>
    <w:rsid w:val="009403EE"/>
    <w:rsid w:val="00943035"/>
    <w:rsid w:val="009447F2"/>
    <w:rsid w:val="00944B7D"/>
    <w:rsid w:val="00951A9F"/>
    <w:rsid w:val="00956817"/>
    <w:rsid w:val="00956A40"/>
    <w:rsid w:val="00960A80"/>
    <w:rsid w:val="00963DFB"/>
    <w:rsid w:val="00967A71"/>
    <w:rsid w:val="009714F4"/>
    <w:rsid w:val="009724A5"/>
    <w:rsid w:val="0097346D"/>
    <w:rsid w:val="00976DD9"/>
    <w:rsid w:val="00980022"/>
    <w:rsid w:val="009800B2"/>
    <w:rsid w:val="0098300B"/>
    <w:rsid w:val="00984CEF"/>
    <w:rsid w:val="00984DA3"/>
    <w:rsid w:val="009869DA"/>
    <w:rsid w:val="00993337"/>
    <w:rsid w:val="00994BA7"/>
    <w:rsid w:val="009A1B74"/>
    <w:rsid w:val="009A45A5"/>
    <w:rsid w:val="009A6D00"/>
    <w:rsid w:val="009B09F7"/>
    <w:rsid w:val="009B0A25"/>
    <w:rsid w:val="009B3871"/>
    <w:rsid w:val="009C0FF4"/>
    <w:rsid w:val="009C2CAD"/>
    <w:rsid w:val="009C3B7E"/>
    <w:rsid w:val="009C52E1"/>
    <w:rsid w:val="009D02E6"/>
    <w:rsid w:val="009D255A"/>
    <w:rsid w:val="009D2B12"/>
    <w:rsid w:val="009D3E6F"/>
    <w:rsid w:val="009D6923"/>
    <w:rsid w:val="009D7ECD"/>
    <w:rsid w:val="009E016D"/>
    <w:rsid w:val="009E19C0"/>
    <w:rsid w:val="009E44D1"/>
    <w:rsid w:val="009E7D91"/>
    <w:rsid w:val="009F2C65"/>
    <w:rsid w:val="009F4C06"/>
    <w:rsid w:val="00A02D64"/>
    <w:rsid w:val="00A03233"/>
    <w:rsid w:val="00A0323C"/>
    <w:rsid w:val="00A0552F"/>
    <w:rsid w:val="00A05A65"/>
    <w:rsid w:val="00A06E16"/>
    <w:rsid w:val="00A1014D"/>
    <w:rsid w:val="00A11FDC"/>
    <w:rsid w:val="00A12B97"/>
    <w:rsid w:val="00A142D7"/>
    <w:rsid w:val="00A16920"/>
    <w:rsid w:val="00A251D4"/>
    <w:rsid w:val="00A25F17"/>
    <w:rsid w:val="00A30CA2"/>
    <w:rsid w:val="00A31C1D"/>
    <w:rsid w:val="00A34D97"/>
    <w:rsid w:val="00A36BFA"/>
    <w:rsid w:val="00A36D26"/>
    <w:rsid w:val="00A37D6A"/>
    <w:rsid w:val="00A4026F"/>
    <w:rsid w:val="00A424F8"/>
    <w:rsid w:val="00A4402D"/>
    <w:rsid w:val="00A445D6"/>
    <w:rsid w:val="00A46DE1"/>
    <w:rsid w:val="00A5226E"/>
    <w:rsid w:val="00A556CB"/>
    <w:rsid w:val="00A617C7"/>
    <w:rsid w:val="00A648E5"/>
    <w:rsid w:val="00A71528"/>
    <w:rsid w:val="00A74FF8"/>
    <w:rsid w:val="00A763A9"/>
    <w:rsid w:val="00A77FA9"/>
    <w:rsid w:val="00A806A9"/>
    <w:rsid w:val="00A83AA2"/>
    <w:rsid w:val="00A84E4A"/>
    <w:rsid w:val="00A8646C"/>
    <w:rsid w:val="00A87740"/>
    <w:rsid w:val="00A904DE"/>
    <w:rsid w:val="00A90E3D"/>
    <w:rsid w:val="00A937ED"/>
    <w:rsid w:val="00A944C9"/>
    <w:rsid w:val="00AA03D4"/>
    <w:rsid w:val="00AA0920"/>
    <w:rsid w:val="00AA0DBC"/>
    <w:rsid w:val="00AA1028"/>
    <w:rsid w:val="00AA1C49"/>
    <w:rsid w:val="00AA276B"/>
    <w:rsid w:val="00AA5118"/>
    <w:rsid w:val="00AA7147"/>
    <w:rsid w:val="00AA7AFA"/>
    <w:rsid w:val="00AB0D9C"/>
    <w:rsid w:val="00AB1E1D"/>
    <w:rsid w:val="00AB2071"/>
    <w:rsid w:val="00AB507B"/>
    <w:rsid w:val="00AB54E9"/>
    <w:rsid w:val="00AB5AE8"/>
    <w:rsid w:val="00AC01FB"/>
    <w:rsid w:val="00AC08F3"/>
    <w:rsid w:val="00AC0E8F"/>
    <w:rsid w:val="00AC405A"/>
    <w:rsid w:val="00AC5812"/>
    <w:rsid w:val="00AC5DD2"/>
    <w:rsid w:val="00AC69F5"/>
    <w:rsid w:val="00AC7B9F"/>
    <w:rsid w:val="00AD03E9"/>
    <w:rsid w:val="00AD10F5"/>
    <w:rsid w:val="00AD3C6A"/>
    <w:rsid w:val="00AD5ACF"/>
    <w:rsid w:val="00AE046B"/>
    <w:rsid w:val="00AE1497"/>
    <w:rsid w:val="00AE1AF8"/>
    <w:rsid w:val="00AE1BA4"/>
    <w:rsid w:val="00AE2194"/>
    <w:rsid w:val="00AE413A"/>
    <w:rsid w:val="00AE579D"/>
    <w:rsid w:val="00AF12DE"/>
    <w:rsid w:val="00AF4F0B"/>
    <w:rsid w:val="00AF6F34"/>
    <w:rsid w:val="00B03D21"/>
    <w:rsid w:val="00B072AF"/>
    <w:rsid w:val="00B121D8"/>
    <w:rsid w:val="00B12831"/>
    <w:rsid w:val="00B16C9C"/>
    <w:rsid w:val="00B17272"/>
    <w:rsid w:val="00B17536"/>
    <w:rsid w:val="00B230C3"/>
    <w:rsid w:val="00B2317D"/>
    <w:rsid w:val="00B26A41"/>
    <w:rsid w:val="00B26A7A"/>
    <w:rsid w:val="00B30CCF"/>
    <w:rsid w:val="00B3127C"/>
    <w:rsid w:val="00B32DA1"/>
    <w:rsid w:val="00B32F5E"/>
    <w:rsid w:val="00B3717E"/>
    <w:rsid w:val="00B4760E"/>
    <w:rsid w:val="00B47775"/>
    <w:rsid w:val="00B47D8F"/>
    <w:rsid w:val="00B51ADF"/>
    <w:rsid w:val="00B52E1C"/>
    <w:rsid w:val="00B60263"/>
    <w:rsid w:val="00B60772"/>
    <w:rsid w:val="00B6481E"/>
    <w:rsid w:val="00B67CDE"/>
    <w:rsid w:val="00B703F3"/>
    <w:rsid w:val="00B7173F"/>
    <w:rsid w:val="00B72209"/>
    <w:rsid w:val="00B72A1F"/>
    <w:rsid w:val="00B72A32"/>
    <w:rsid w:val="00B72C87"/>
    <w:rsid w:val="00B75CB1"/>
    <w:rsid w:val="00B75F31"/>
    <w:rsid w:val="00B76556"/>
    <w:rsid w:val="00B81D12"/>
    <w:rsid w:val="00B821E3"/>
    <w:rsid w:val="00B85E61"/>
    <w:rsid w:val="00B9013E"/>
    <w:rsid w:val="00B90B32"/>
    <w:rsid w:val="00B91B45"/>
    <w:rsid w:val="00B93FBF"/>
    <w:rsid w:val="00B95C5F"/>
    <w:rsid w:val="00BA01C9"/>
    <w:rsid w:val="00BA09DF"/>
    <w:rsid w:val="00BA7C77"/>
    <w:rsid w:val="00BB6A3F"/>
    <w:rsid w:val="00BB7484"/>
    <w:rsid w:val="00BB7701"/>
    <w:rsid w:val="00BC2DF3"/>
    <w:rsid w:val="00BD1075"/>
    <w:rsid w:val="00BD118C"/>
    <w:rsid w:val="00BD51DA"/>
    <w:rsid w:val="00BD6C9A"/>
    <w:rsid w:val="00BD737B"/>
    <w:rsid w:val="00BE0EC9"/>
    <w:rsid w:val="00BE129E"/>
    <w:rsid w:val="00BE2DC4"/>
    <w:rsid w:val="00BE317F"/>
    <w:rsid w:val="00BE5D7D"/>
    <w:rsid w:val="00C011D8"/>
    <w:rsid w:val="00C03FB1"/>
    <w:rsid w:val="00C05D95"/>
    <w:rsid w:val="00C070B2"/>
    <w:rsid w:val="00C12001"/>
    <w:rsid w:val="00C133BE"/>
    <w:rsid w:val="00C144DC"/>
    <w:rsid w:val="00C15E82"/>
    <w:rsid w:val="00C15F11"/>
    <w:rsid w:val="00C1652A"/>
    <w:rsid w:val="00C21C46"/>
    <w:rsid w:val="00C245E2"/>
    <w:rsid w:val="00C24F01"/>
    <w:rsid w:val="00C25317"/>
    <w:rsid w:val="00C2554C"/>
    <w:rsid w:val="00C279B7"/>
    <w:rsid w:val="00C31475"/>
    <w:rsid w:val="00C31A8B"/>
    <w:rsid w:val="00C342D5"/>
    <w:rsid w:val="00C35F68"/>
    <w:rsid w:val="00C4137E"/>
    <w:rsid w:val="00C41C64"/>
    <w:rsid w:val="00C41F60"/>
    <w:rsid w:val="00C42D13"/>
    <w:rsid w:val="00C43D0F"/>
    <w:rsid w:val="00C46172"/>
    <w:rsid w:val="00C46F53"/>
    <w:rsid w:val="00C5159A"/>
    <w:rsid w:val="00C544B5"/>
    <w:rsid w:val="00C56532"/>
    <w:rsid w:val="00C60EF3"/>
    <w:rsid w:val="00C61130"/>
    <w:rsid w:val="00C64B0C"/>
    <w:rsid w:val="00C65C99"/>
    <w:rsid w:val="00C707CB"/>
    <w:rsid w:val="00C73A7E"/>
    <w:rsid w:val="00C76FDB"/>
    <w:rsid w:val="00C83AC1"/>
    <w:rsid w:val="00C84CDF"/>
    <w:rsid w:val="00C86059"/>
    <w:rsid w:val="00C87435"/>
    <w:rsid w:val="00C91F42"/>
    <w:rsid w:val="00C92E4C"/>
    <w:rsid w:val="00C9442C"/>
    <w:rsid w:val="00C9476D"/>
    <w:rsid w:val="00C9647F"/>
    <w:rsid w:val="00CA20A6"/>
    <w:rsid w:val="00CA43E8"/>
    <w:rsid w:val="00CA46C2"/>
    <w:rsid w:val="00CA7091"/>
    <w:rsid w:val="00CA73FE"/>
    <w:rsid w:val="00CB3CFD"/>
    <w:rsid w:val="00CB3DC0"/>
    <w:rsid w:val="00CB5FD7"/>
    <w:rsid w:val="00CC0341"/>
    <w:rsid w:val="00CD7B49"/>
    <w:rsid w:val="00CE0DFE"/>
    <w:rsid w:val="00CE379E"/>
    <w:rsid w:val="00CE620B"/>
    <w:rsid w:val="00CF1A6E"/>
    <w:rsid w:val="00CF2282"/>
    <w:rsid w:val="00CF2827"/>
    <w:rsid w:val="00CF3FE1"/>
    <w:rsid w:val="00CF538B"/>
    <w:rsid w:val="00CF5734"/>
    <w:rsid w:val="00CF724B"/>
    <w:rsid w:val="00D0015C"/>
    <w:rsid w:val="00D0370C"/>
    <w:rsid w:val="00D06C46"/>
    <w:rsid w:val="00D0799D"/>
    <w:rsid w:val="00D07AC6"/>
    <w:rsid w:val="00D12950"/>
    <w:rsid w:val="00D13C7E"/>
    <w:rsid w:val="00D168CB"/>
    <w:rsid w:val="00D22C0D"/>
    <w:rsid w:val="00D22EBA"/>
    <w:rsid w:val="00D33A15"/>
    <w:rsid w:val="00D35C62"/>
    <w:rsid w:val="00D37728"/>
    <w:rsid w:val="00D40A2C"/>
    <w:rsid w:val="00D476C0"/>
    <w:rsid w:val="00D4774C"/>
    <w:rsid w:val="00D50539"/>
    <w:rsid w:val="00D517A7"/>
    <w:rsid w:val="00D547D9"/>
    <w:rsid w:val="00D55892"/>
    <w:rsid w:val="00D569D5"/>
    <w:rsid w:val="00D56B20"/>
    <w:rsid w:val="00D63F32"/>
    <w:rsid w:val="00D72E20"/>
    <w:rsid w:val="00D742D9"/>
    <w:rsid w:val="00D75AE1"/>
    <w:rsid w:val="00D75EE4"/>
    <w:rsid w:val="00D8152E"/>
    <w:rsid w:val="00D82748"/>
    <w:rsid w:val="00D858F5"/>
    <w:rsid w:val="00D86AC6"/>
    <w:rsid w:val="00D86EF4"/>
    <w:rsid w:val="00D87799"/>
    <w:rsid w:val="00D90264"/>
    <w:rsid w:val="00D90372"/>
    <w:rsid w:val="00D91E80"/>
    <w:rsid w:val="00D93377"/>
    <w:rsid w:val="00D9513F"/>
    <w:rsid w:val="00DA1627"/>
    <w:rsid w:val="00DA5EA3"/>
    <w:rsid w:val="00DB2196"/>
    <w:rsid w:val="00DB28D7"/>
    <w:rsid w:val="00DB3DF6"/>
    <w:rsid w:val="00DB4107"/>
    <w:rsid w:val="00DB44A3"/>
    <w:rsid w:val="00DB5C63"/>
    <w:rsid w:val="00DB6655"/>
    <w:rsid w:val="00DB798C"/>
    <w:rsid w:val="00DC291C"/>
    <w:rsid w:val="00DC4D33"/>
    <w:rsid w:val="00DC658F"/>
    <w:rsid w:val="00DC78FF"/>
    <w:rsid w:val="00DD0E5F"/>
    <w:rsid w:val="00DD14FA"/>
    <w:rsid w:val="00DD2FB1"/>
    <w:rsid w:val="00DD304D"/>
    <w:rsid w:val="00DD3DB0"/>
    <w:rsid w:val="00DD5B57"/>
    <w:rsid w:val="00DD6F0E"/>
    <w:rsid w:val="00DE4DF2"/>
    <w:rsid w:val="00DF6FC1"/>
    <w:rsid w:val="00E0352B"/>
    <w:rsid w:val="00E048C2"/>
    <w:rsid w:val="00E07A0C"/>
    <w:rsid w:val="00E122F3"/>
    <w:rsid w:val="00E128D7"/>
    <w:rsid w:val="00E13E41"/>
    <w:rsid w:val="00E276DB"/>
    <w:rsid w:val="00E3269C"/>
    <w:rsid w:val="00E327DE"/>
    <w:rsid w:val="00E32DCC"/>
    <w:rsid w:val="00E32E9E"/>
    <w:rsid w:val="00E34E45"/>
    <w:rsid w:val="00E437CA"/>
    <w:rsid w:val="00E44AB9"/>
    <w:rsid w:val="00E45C4E"/>
    <w:rsid w:val="00E45FB9"/>
    <w:rsid w:val="00E461DA"/>
    <w:rsid w:val="00E50BFA"/>
    <w:rsid w:val="00E513D8"/>
    <w:rsid w:val="00E51837"/>
    <w:rsid w:val="00E52686"/>
    <w:rsid w:val="00E53DA5"/>
    <w:rsid w:val="00E60700"/>
    <w:rsid w:val="00E62705"/>
    <w:rsid w:val="00E652B9"/>
    <w:rsid w:val="00E671B3"/>
    <w:rsid w:val="00E70D4E"/>
    <w:rsid w:val="00E748FA"/>
    <w:rsid w:val="00E751F6"/>
    <w:rsid w:val="00E765D9"/>
    <w:rsid w:val="00E76DA0"/>
    <w:rsid w:val="00E77139"/>
    <w:rsid w:val="00E8075A"/>
    <w:rsid w:val="00E82D2A"/>
    <w:rsid w:val="00E84B7D"/>
    <w:rsid w:val="00E90C2E"/>
    <w:rsid w:val="00E9378D"/>
    <w:rsid w:val="00E93A48"/>
    <w:rsid w:val="00E93BE9"/>
    <w:rsid w:val="00E94B8D"/>
    <w:rsid w:val="00E94C3D"/>
    <w:rsid w:val="00E960D1"/>
    <w:rsid w:val="00EA017E"/>
    <w:rsid w:val="00EA0EB9"/>
    <w:rsid w:val="00EA0EE3"/>
    <w:rsid w:val="00EA1565"/>
    <w:rsid w:val="00EA2096"/>
    <w:rsid w:val="00EA3FC9"/>
    <w:rsid w:val="00EB16D9"/>
    <w:rsid w:val="00EB2F75"/>
    <w:rsid w:val="00EB3479"/>
    <w:rsid w:val="00EB4E8E"/>
    <w:rsid w:val="00EB6D32"/>
    <w:rsid w:val="00EB702A"/>
    <w:rsid w:val="00EC06FE"/>
    <w:rsid w:val="00EC1C5D"/>
    <w:rsid w:val="00EC61CA"/>
    <w:rsid w:val="00ED30E7"/>
    <w:rsid w:val="00ED45E0"/>
    <w:rsid w:val="00ED6B8F"/>
    <w:rsid w:val="00ED7BED"/>
    <w:rsid w:val="00EE5AFF"/>
    <w:rsid w:val="00EE6014"/>
    <w:rsid w:val="00EF280A"/>
    <w:rsid w:val="00EF2D56"/>
    <w:rsid w:val="00EF30DB"/>
    <w:rsid w:val="00EF6D1B"/>
    <w:rsid w:val="00EF73A1"/>
    <w:rsid w:val="00F00A3F"/>
    <w:rsid w:val="00F00A4A"/>
    <w:rsid w:val="00F015A4"/>
    <w:rsid w:val="00F0160E"/>
    <w:rsid w:val="00F02481"/>
    <w:rsid w:val="00F05847"/>
    <w:rsid w:val="00F05A69"/>
    <w:rsid w:val="00F06661"/>
    <w:rsid w:val="00F105D2"/>
    <w:rsid w:val="00F13DAA"/>
    <w:rsid w:val="00F21604"/>
    <w:rsid w:val="00F23E63"/>
    <w:rsid w:val="00F2425C"/>
    <w:rsid w:val="00F25A8C"/>
    <w:rsid w:val="00F26360"/>
    <w:rsid w:val="00F308D2"/>
    <w:rsid w:val="00F30D49"/>
    <w:rsid w:val="00F31E9C"/>
    <w:rsid w:val="00F3213D"/>
    <w:rsid w:val="00F33460"/>
    <w:rsid w:val="00F36071"/>
    <w:rsid w:val="00F3764A"/>
    <w:rsid w:val="00F4096E"/>
    <w:rsid w:val="00F415C6"/>
    <w:rsid w:val="00F46458"/>
    <w:rsid w:val="00F534E6"/>
    <w:rsid w:val="00F60C0F"/>
    <w:rsid w:val="00F60CA8"/>
    <w:rsid w:val="00F641D8"/>
    <w:rsid w:val="00F73683"/>
    <w:rsid w:val="00F73DAF"/>
    <w:rsid w:val="00F7421C"/>
    <w:rsid w:val="00F75C52"/>
    <w:rsid w:val="00F75F0A"/>
    <w:rsid w:val="00F86FB2"/>
    <w:rsid w:val="00F90282"/>
    <w:rsid w:val="00F93FE7"/>
    <w:rsid w:val="00F948F0"/>
    <w:rsid w:val="00FA0AAF"/>
    <w:rsid w:val="00FA0FE8"/>
    <w:rsid w:val="00FA6E3C"/>
    <w:rsid w:val="00FA72D4"/>
    <w:rsid w:val="00FA7873"/>
    <w:rsid w:val="00FB295B"/>
    <w:rsid w:val="00FB2EFC"/>
    <w:rsid w:val="00FB395E"/>
    <w:rsid w:val="00FB3D96"/>
    <w:rsid w:val="00FB4311"/>
    <w:rsid w:val="00FB5003"/>
    <w:rsid w:val="00FB6011"/>
    <w:rsid w:val="00FB7FE6"/>
    <w:rsid w:val="00FC2806"/>
    <w:rsid w:val="00FC3026"/>
    <w:rsid w:val="00FC3C89"/>
    <w:rsid w:val="00FC7651"/>
    <w:rsid w:val="00FD18F9"/>
    <w:rsid w:val="00FD33B7"/>
    <w:rsid w:val="00FD5190"/>
    <w:rsid w:val="00FD6921"/>
    <w:rsid w:val="00FD7291"/>
    <w:rsid w:val="00FE13E8"/>
    <w:rsid w:val="00FE202D"/>
    <w:rsid w:val="00FE33A5"/>
    <w:rsid w:val="00FE58BC"/>
    <w:rsid w:val="00FF130F"/>
    <w:rsid w:val="00FF5C69"/>
    <w:rsid w:val="00FF68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D0CD3"/>
  <w15:docId w15:val="{BFE8F6E5-B5FE-4E70-BC1C-D12567C8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7718"/>
  </w:style>
  <w:style w:type="paragraph" w:styleId="Nagwek1">
    <w:name w:val="heading 1"/>
    <w:basedOn w:val="Normalny"/>
    <w:next w:val="Normalny"/>
    <w:link w:val="Nagwek1Znak"/>
    <w:qFormat/>
    <w:rsid w:val="009307A6"/>
    <w:pPr>
      <w:keepNext/>
      <w:tabs>
        <w:tab w:val="left" w:pos="540"/>
      </w:tabs>
      <w:spacing w:after="0" w:line="240" w:lineRule="auto"/>
      <w:ind w:left="540"/>
      <w:jc w:val="both"/>
      <w:outlineLvl w:val="0"/>
    </w:pPr>
    <w:rPr>
      <w:rFonts w:ascii="Times New Roman" w:eastAsia="Times New Roman" w:hAnsi="Times New Roman" w:cs="Times New Roman"/>
      <w:b/>
      <w:bCs/>
      <w:sz w:val="24"/>
      <w:szCs w:val="24"/>
      <w:lang w:eastAsia="pl-PL"/>
    </w:rPr>
  </w:style>
  <w:style w:type="paragraph" w:styleId="Nagwek2">
    <w:name w:val="heading 2"/>
    <w:basedOn w:val="Normalny"/>
    <w:next w:val="Normalny"/>
    <w:link w:val="Nagwek2Znak"/>
    <w:qFormat/>
    <w:rsid w:val="009307A6"/>
    <w:pPr>
      <w:keepNext/>
      <w:numPr>
        <w:ilvl w:val="1"/>
        <w:numId w:val="47"/>
      </w:numPr>
      <w:tabs>
        <w:tab w:val="left" w:pos="180"/>
      </w:tabs>
      <w:spacing w:after="120" w:line="360" w:lineRule="auto"/>
      <w:jc w:val="both"/>
      <w:outlineLvl w:val="1"/>
    </w:pPr>
    <w:rPr>
      <w:rFonts w:ascii="Arial" w:eastAsia="Times New Roman" w:hAnsi="Arial" w:cs="Arial"/>
      <w:b/>
      <w:bCs/>
      <w:lang w:eastAsia="pl-PL"/>
    </w:rPr>
  </w:style>
  <w:style w:type="paragraph" w:styleId="Nagwek3">
    <w:name w:val="heading 3"/>
    <w:basedOn w:val="Normalny"/>
    <w:next w:val="Normalny"/>
    <w:link w:val="Nagwek3Znak"/>
    <w:qFormat/>
    <w:rsid w:val="009307A6"/>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9307A6"/>
    <w:pPr>
      <w:keepNext/>
      <w:spacing w:after="0" w:line="360" w:lineRule="auto"/>
      <w:jc w:val="center"/>
      <w:outlineLvl w:val="3"/>
    </w:pPr>
    <w:rPr>
      <w:rFonts w:ascii="Arial" w:eastAsia="Times New Roman" w:hAnsi="Arial" w:cs="Arial"/>
      <w:b/>
      <w:bCs/>
      <w:sz w:val="24"/>
      <w:lang w:eastAsia="pl-PL"/>
    </w:rPr>
  </w:style>
  <w:style w:type="paragraph" w:styleId="Nagwek5">
    <w:name w:val="heading 5"/>
    <w:basedOn w:val="Normalny"/>
    <w:next w:val="Normalny"/>
    <w:link w:val="Nagwek5Znak"/>
    <w:qFormat/>
    <w:rsid w:val="009307A6"/>
    <w:p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9307A6"/>
    <w:pPr>
      <w:numPr>
        <w:ilvl w:val="5"/>
        <w:numId w:val="47"/>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9307A6"/>
    <w:pPr>
      <w:keepNext/>
      <w:spacing w:after="120" w:line="240" w:lineRule="auto"/>
      <w:outlineLvl w:val="6"/>
    </w:pPr>
    <w:rPr>
      <w:rFonts w:ascii="Times New Roman" w:eastAsia="Times New Roman" w:hAnsi="Times New Roman" w:cs="Times New Roman"/>
      <w:b/>
      <w:bCs/>
      <w:sz w:val="28"/>
      <w:szCs w:val="24"/>
      <w:lang w:eastAsia="pl-PL"/>
    </w:rPr>
  </w:style>
  <w:style w:type="paragraph" w:styleId="Nagwek8">
    <w:name w:val="heading 8"/>
    <w:basedOn w:val="Normalny"/>
    <w:next w:val="Normalny"/>
    <w:link w:val="Nagwek8Znak"/>
    <w:qFormat/>
    <w:rsid w:val="009307A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9307A6"/>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307A6"/>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9307A6"/>
    <w:rPr>
      <w:rFonts w:ascii="Arial" w:eastAsia="Times New Roman" w:hAnsi="Arial" w:cs="Arial"/>
      <w:b/>
      <w:bCs/>
      <w:lang w:eastAsia="pl-PL"/>
    </w:rPr>
  </w:style>
  <w:style w:type="character" w:customStyle="1" w:styleId="Nagwek3Znak">
    <w:name w:val="Nagłówek 3 Znak"/>
    <w:basedOn w:val="Domylnaczcionkaakapitu"/>
    <w:link w:val="Nagwek3"/>
    <w:rsid w:val="009307A6"/>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9307A6"/>
    <w:rPr>
      <w:rFonts w:ascii="Arial" w:eastAsia="Times New Roman" w:hAnsi="Arial" w:cs="Arial"/>
      <w:b/>
      <w:bCs/>
      <w:sz w:val="24"/>
      <w:lang w:eastAsia="pl-PL"/>
    </w:rPr>
  </w:style>
  <w:style w:type="character" w:customStyle="1" w:styleId="Nagwek5Znak">
    <w:name w:val="Nagłówek 5 Znak"/>
    <w:basedOn w:val="Domylnaczcionkaakapitu"/>
    <w:link w:val="Nagwek5"/>
    <w:rsid w:val="009307A6"/>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9307A6"/>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9307A6"/>
    <w:rPr>
      <w:rFonts w:ascii="Times New Roman" w:eastAsia="Times New Roman" w:hAnsi="Times New Roman" w:cs="Times New Roman"/>
      <w:b/>
      <w:bCs/>
      <w:sz w:val="28"/>
      <w:szCs w:val="24"/>
      <w:lang w:eastAsia="pl-PL"/>
    </w:rPr>
  </w:style>
  <w:style w:type="character" w:customStyle="1" w:styleId="Nagwek8Znak">
    <w:name w:val="Nagłówek 8 Znak"/>
    <w:basedOn w:val="Domylnaczcionkaakapitu"/>
    <w:link w:val="Nagwek8"/>
    <w:rsid w:val="009307A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9307A6"/>
    <w:rPr>
      <w:rFonts w:ascii="Arial" w:eastAsia="Times New Roman" w:hAnsi="Arial" w:cs="Arial"/>
      <w:lang w:eastAsia="pl-PL"/>
    </w:rPr>
  </w:style>
  <w:style w:type="numbering" w:customStyle="1" w:styleId="Bezlisty1">
    <w:name w:val="Bez listy1"/>
    <w:next w:val="Bezlisty"/>
    <w:uiPriority w:val="99"/>
    <w:semiHidden/>
    <w:unhideWhenUsed/>
    <w:rsid w:val="009307A6"/>
  </w:style>
  <w:style w:type="paragraph" w:styleId="Stopka">
    <w:name w:val="footer"/>
    <w:basedOn w:val="Normalny"/>
    <w:link w:val="StopkaZnak"/>
    <w:uiPriority w:val="99"/>
    <w:rsid w:val="009307A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9307A6"/>
    <w:rPr>
      <w:rFonts w:ascii="Times New Roman" w:eastAsia="Times New Roman" w:hAnsi="Times New Roman" w:cs="Times New Roman"/>
      <w:sz w:val="24"/>
      <w:szCs w:val="24"/>
      <w:lang w:eastAsia="pl-PL"/>
    </w:rPr>
  </w:style>
  <w:style w:type="paragraph" w:styleId="Tekstprzypisudolnego">
    <w:name w:val="footnote text"/>
    <w:aliases w:val="Podrozdział,Footnote,Podrozdzia3"/>
    <w:basedOn w:val="Normalny"/>
    <w:link w:val="TekstprzypisudolnegoZnak"/>
    <w:uiPriority w:val="99"/>
    <w:semiHidden/>
    <w:rsid w:val="009307A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9307A6"/>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uiPriority w:val="99"/>
    <w:rsid w:val="009307A6"/>
    <w:rPr>
      <w:vertAlign w:val="superscript"/>
    </w:rPr>
  </w:style>
  <w:style w:type="paragraph" w:styleId="Tekstpodstawowy">
    <w:name w:val="Body Text"/>
    <w:basedOn w:val="Normalny"/>
    <w:link w:val="TekstpodstawowyZnak"/>
    <w:rsid w:val="009307A6"/>
    <w:pPr>
      <w:tabs>
        <w:tab w:val="left" w:pos="900"/>
      </w:tabs>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9307A6"/>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rsid w:val="009307A6"/>
    <w:pPr>
      <w:spacing w:after="0" w:line="360" w:lineRule="auto"/>
      <w:jc w:val="both"/>
    </w:pPr>
    <w:rPr>
      <w:rFonts w:ascii="Arial" w:eastAsia="Times New Roman" w:hAnsi="Arial" w:cs="Arial"/>
      <w:szCs w:val="24"/>
      <w:lang w:eastAsia="pl-PL"/>
    </w:rPr>
  </w:style>
  <w:style w:type="character" w:customStyle="1" w:styleId="Tekstpodstawowy2Znak">
    <w:name w:val="Tekst podstawowy 2 Znak"/>
    <w:basedOn w:val="Domylnaczcionkaakapitu"/>
    <w:link w:val="Tekstpodstawowy2"/>
    <w:semiHidden/>
    <w:rsid w:val="009307A6"/>
    <w:rPr>
      <w:rFonts w:ascii="Arial" w:eastAsia="Times New Roman" w:hAnsi="Arial" w:cs="Arial"/>
      <w:szCs w:val="24"/>
      <w:lang w:eastAsia="pl-PL"/>
    </w:rPr>
  </w:style>
  <w:style w:type="paragraph" w:styleId="Tytu">
    <w:name w:val="Title"/>
    <w:basedOn w:val="Normalny"/>
    <w:link w:val="TytuZnak"/>
    <w:qFormat/>
    <w:rsid w:val="009307A6"/>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9307A6"/>
    <w:rPr>
      <w:rFonts w:ascii="Times New Roman" w:eastAsia="Times New Roman" w:hAnsi="Times New Roman" w:cs="Times New Roman"/>
      <w:b/>
      <w:sz w:val="28"/>
      <w:szCs w:val="20"/>
      <w:lang w:eastAsia="pl-PL"/>
    </w:rPr>
  </w:style>
  <w:style w:type="paragraph" w:styleId="Nagwek">
    <w:name w:val="header"/>
    <w:basedOn w:val="Normalny"/>
    <w:link w:val="NagwekZnak"/>
    <w:uiPriority w:val="99"/>
    <w:rsid w:val="009307A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9307A6"/>
    <w:rPr>
      <w:rFonts w:ascii="Times New Roman" w:eastAsia="Times New Roman" w:hAnsi="Times New Roman" w:cs="Times New Roman"/>
      <w:sz w:val="24"/>
      <w:szCs w:val="24"/>
      <w:lang w:eastAsia="pl-PL"/>
    </w:rPr>
  </w:style>
  <w:style w:type="paragraph" w:customStyle="1" w:styleId="xl33">
    <w:name w:val="xl33"/>
    <w:basedOn w:val="Normalny"/>
    <w:rsid w:val="009307A6"/>
    <w:pP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customStyle="1" w:styleId="Pisma">
    <w:name w:val="Pisma"/>
    <w:basedOn w:val="Normalny"/>
    <w:rsid w:val="009307A6"/>
    <w:pPr>
      <w:autoSpaceDE w:val="0"/>
      <w:autoSpaceDN w:val="0"/>
      <w:spacing w:after="0" w:line="240" w:lineRule="auto"/>
      <w:jc w:val="both"/>
    </w:pPr>
    <w:rPr>
      <w:rFonts w:ascii="Times New Roman" w:eastAsia="Times New Roman" w:hAnsi="Times New Roman" w:cs="Times New Roman"/>
      <w:sz w:val="20"/>
      <w:szCs w:val="24"/>
      <w:lang w:eastAsia="pl-PL"/>
    </w:rPr>
  </w:style>
  <w:style w:type="character" w:styleId="Hipercze">
    <w:name w:val="Hyperlink"/>
    <w:semiHidden/>
    <w:rsid w:val="009307A6"/>
    <w:rPr>
      <w:color w:val="0000FF"/>
      <w:u w:val="single"/>
    </w:rPr>
  </w:style>
  <w:style w:type="character" w:customStyle="1" w:styleId="Znakiprzypiswdolnych">
    <w:name w:val="Znaki przypisów dolnych"/>
    <w:rsid w:val="009307A6"/>
    <w:rPr>
      <w:rFonts w:ascii="Times New Roman" w:hAnsi="Times New Roman" w:cs="Times New Roman"/>
      <w:vertAlign w:val="superscript"/>
    </w:rPr>
  </w:style>
  <w:style w:type="paragraph" w:styleId="Bezodstpw">
    <w:name w:val="No Spacing"/>
    <w:qFormat/>
    <w:rsid w:val="009307A6"/>
    <w:pPr>
      <w:spacing w:after="0" w:line="240" w:lineRule="auto"/>
    </w:pPr>
    <w:rPr>
      <w:rFonts w:ascii="Calibri" w:eastAsia="Calibri" w:hAnsi="Calibri" w:cs="Times New Roman"/>
    </w:rPr>
  </w:style>
  <w:style w:type="character" w:styleId="Uwydatnienie">
    <w:name w:val="Emphasis"/>
    <w:qFormat/>
    <w:rsid w:val="009307A6"/>
    <w:rPr>
      <w:i/>
      <w:iCs/>
    </w:rPr>
  </w:style>
  <w:style w:type="character" w:styleId="Numerstrony">
    <w:name w:val="page number"/>
    <w:semiHidden/>
    <w:rsid w:val="009307A6"/>
  </w:style>
  <w:style w:type="paragraph" w:styleId="Tekstprzypisukocowego">
    <w:name w:val="endnote text"/>
    <w:basedOn w:val="Normalny"/>
    <w:link w:val="TekstprzypisukocowegoZnak"/>
    <w:semiHidden/>
    <w:rsid w:val="009307A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9307A6"/>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semiHidden/>
    <w:rsid w:val="009307A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9307A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9307A6"/>
    <w:rPr>
      <w:b/>
      <w:bCs/>
    </w:rPr>
  </w:style>
  <w:style w:type="character" w:customStyle="1" w:styleId="TematkomentarzaZnak">
    <w:name w:val="Temat komentarza Znak"/>
    <w:basedOn w:val="TekstkomentarzaZnak"/>
    <w:link w:val="Tematkomentarza"/>
    <w:semiHidden/>
    <w:rsid w:val="009307A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rsid w:val="009307A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9307A6"/>
    <w:rPr>
      <w:rFonts w:ascii="Tahoma" w:eastAsia="Times New Roman" w:hAnsi="Tahoma" w:cs="Tahoma"/>
      <w:sz w:val="16"/>
      <w:szCs w:val="16"/>
      <w:lang w:eastAsia="pl-PL"/>
    </w:rPr>
  </w:style>
  <w:style w:type="paragraph" w:styleId="Tekstpodstawowywcity">
    <w:name w:val="Body Text Indent"/>
    <w:basedOn w:val="Normalny"/>
    <w:link w:val="TekstpodstawowywcityZnak"/>
    <w:semiHidden/>
    <w:rsid w:val="009307A6"/>
    <w:pPr>
      <w:tabs>
        <w:tab w:val="left" w:pos="180"/>
        <w:tab w:val="left" w:pos="540"/>
      </w:tabs>
      <w:spacing w:after="120" w:line="360" w:lineRule="auto"/>
      <w:ind w:left="540" w:hanging="180"/>
      <w:jc w:val="both"/>
    </w:pPr>
    <w:rPr>
      <w:rFonts w:ascii="Arial" w:eastAsia="Times New Roman" w:hAnsi="Arial" w:cs="Arial"/>
      <w:lang w:eastAsia="pl-PL"/>
    </w:rPr>
  </w:style>
  <w:style w:type="character" w:customStyle="1" w:styleId="TekstpodstawowywcityZnak">
    <w:name w:val="Tekst podstawowy wcięty Znak"/>
    <w:basedOn w:val="Domylnaczcionkaakapitu"/>
    <w:link w:val="Tekstpodstawowywcity"/>
    <w:semiHidden/>
    <w:rsid w:val="009307A6"/>
    <w:rPr>
      <w:rFonts w:ascii="Arial" w:eastAsia="Times New Roman" w:hAnsi="Arial" w:cs="Arial"/>
      <w:lang w:eastAsia="pl-PL"/>
    </w:rPr>
  </w:style>
  <w:style w:type="paragraph" w:styleId="Tekstpodstawowywcity3">
    <w:name w:val="Body Text Indent 3"/>
    <w:basedOn w:val="Normalny"/>
    <w:link w:val="Tekstpodstawowywcity3Znak"/>
    <w:semiHidden/>
    <w:rsid w:val="009307A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semiHidden/>
    <w:rsid w:val="009307A6"/>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rsid w:val="009307A6"/>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9307A6"/>
    <w:rPr>
      <w:rFonts w:ascii="Times New Roman" w:eastAsia="Times New Roman" w:hAnsi="Times New Roman" w:cs="Times New Roman"/>
      <w:sz w:val="24"/>
      <w:szCs w:val="24"/>
      <w:lang w:eastAsia="pl-PL"/>
    </w:rPr>
  </w:style>
  <w:style w:type="paragraph" w:customStyle="1" w:styleId="BodyText22">
    <w:name w:val="Body Text 22"/>
    <w:basedOn w:val="Normalny"/>
    <w:rsid w:val="009307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eltit1">
    <w:name w:val="eltit1"/>
    <w:rsid w:val="009307A6"/>
    <w:rPr>
      <w:rFonts w:ascii="Verdana" w:hAnsi="Verdana" w:hint="default"/>
      <w:color w:val="333366"/>
      <w:sz w:val="20"/>
      <w:szCs w:val="20"/>
    </w:rPr>
  </w:style>
  <w:style w:type="paragraph" w:styleId="Tekstpodstawowy3">
    <w:name w:val="Body Text 3"/>
    <w:basedOn w:val="Normalny"/>
    <w:link w:val="Tekstpodstawowy3Znak"/>
    <w:semiHidden/>
    <w:rsid w:val="009307A6"/>
    <w:pPr>
      <w:tabs>
        <w:tab w:val="left" w:pos="180"/>
      </w:tabs>
      <w:spacing w:after="120" w:line="240" w:lineRule="auto"/>
      <w:jc w:val="both"/>
    </w:pPr>
    <w:rPr>
      <w:rFonts w:ascii="Times New Roman" w:eastAsia="Times New Roman" w:hAnsi="Times New Roman" w:cs="Times New Roman"/>
      <w:b/>
      <w:bCs/>
      <w:sz w:val="28"/>
      <w:szCs w:val="24"/>
      <w:lang w:eastAsia="pl-PL"/>
    </w:rPr>
  </w:style>
  <w:style w:type="character" w:customStyle="1" w:styleId="Tekstpodstawowy3Znak">
    <w:name w:val="Tekst podstawowy 3 Znak"/>
    <w:basedOn w:val="Domylnaczcionkaakapitu"/>
    <w:link w:val="Tekstpodstawowy3"/>
    <w:semiHidden/>
    <w:rsid w:val="009307A6"/>
    <w:rPr>
      <w:rFonts w:ascii="Times New Roman" w:eastAsia="Times New Roman" w:hAnsi="Times New Roman" w:cs="Times New Roman"/>
      <w:b/>
      <w:bCs/>
      <w:sz w:val="28"/>
      <w:szCs w:val="24"/>
      <w:lang w:eastAsia="pl-PL"/>
    </w:rPr>
  </w:style>
  <w:style w:type="paragraph" w:styleId="Zwykytekst">
    <w:name w:val="Plain Text"/>
    <w:basedOn w:val="Normalny"/>
    <w:link w:val="ZwykytekstZnak"/>
    <w:semiHidden/>
    <w:rsid w:val="009307A6"/>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semiHidden/>
    <w:rsid w:val="009307A6"/>
    <w:rPr>
      <w:rFonts w:ascii="Courier New" w:eastAsia="Times New Roman" w:hAnsi="Courier New" w:cs="Courier New"/>
      <w:sz w:val="20"/>
      <w:szCs w:val="20"/>
      <w:lang w:eastAsia="pl-PL"/>
    </w:rPr>
  </w:style>
  <w:style w:type="paragraph" w:customStyle="1" w:styleId="font6">
    <w:name w:val="font6"/>
    <w:basedOn w:val="Normalny"/>
    <w:rsid w:val="009307A6"/>
    <w:pPr>
      <w:spacing w:before="100" w:after="100" w:line="240" w:lineRule="auto"/>
    </w:pPr>
    <w:rPr>
      <w:rFonts w:ascii="Times New Roman" w:eastAsia="Arial Unicode MS" w:hAnsi="Times New Roman" w:cs="Times New Roman"/>
      <w:sz w:val="20"/>
      <w:szCs w:val="20"/>
      <w:lang w:eastAsia="pl-PL"/>
    </w:rPr>
  </w:style>
  <w:style w:type="paragraph" w:customStyle="1" w:styleId="BodyText31">
    <w:name w:val="Body Text 31"/>
    <w:basedOn w:val="Normalny"/>
    <w:rsid w:val="009307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UyteHipercze">
    <w:name w:val="FollowedHyperlink"/>
    <w:semiHidden/>
    <w:rsid w:val="009307A6"/>
    <w:rPr>
      <w:color w:val="800080"/>
      <w:u w:val="single"/>
    </w:rPr>
  </w:style>
  <w:style w:type="paragraph" w:customStyle="1" w:styleId="BodyText21">
    <w:name w:val="Body Text 21"/>
    <w:basedOn w:val="Normalny"/>
    <w:rsid w:val="009307A6"/>
    <w:pPr>
      <w:spacing w:after="0" w:line="240" w:lineRule="auto"/>
      <w:jc w:val="both"/>
    </w:pPr>
    <w:rPr>
      <w:rFonts w:ascii="Times New Roman" w:eastAsia="Times New Roman" w:hAnsi="Times New Roman" w:cs="Times New Roman"/>
      <w:snapToGrid w:val="0"/>
      <w:sz w:val="24"/>
      <w:szCs w:val="20"/>
      <w:lang w:eastAsia="pl-PL"/>
    </w:rPr>
  </w:style>
  <w:style w:type="paragraph" w:styleId="NormalnyWeb">
    <w:name w:val="Normal (Web)"/>
    <w:basedOn w:val="Normalny"/>
    <w:uiPriority w:val="99"/>
    <w:rsid w:val="009307A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9307A6"/>
    <w:pPr>
      <w:tabs>
        <w:tab w:val="num" w:pos="1080"/>
      </w:tabs>
      <w:autoSpaceDE w:val="0"/>
      <w:autoSpaceDN w:val="0"/>
      <w:spacing w:after="0" w:line="360" w:lineRule="auto"/>
      <w:ind w:left="1080" w:hanging="720"/>
      <w:jc w:val="center"/>
    </w:pPr>
    <w:rPr>
      <w:rFonts w:ascii="Tahoma" w:eastAsia="Times New Roman" w:hAnsi="Tahoma" w:cs="Tahoma"/>
      <w:b/>
      <w:bCs/>
      <w:lang w:eastAsia="pl-PL"/>
    </w:rPr>
  </w:style>
  <w:style w:type="character" w:customStyle="1" w:styleId="PodtytuZnak">
    <w:name w:val="Podtytuł Znak"/>
    <w:basedOn w:val="Domylnaczcionkaakapitu"/>
    <w:link w:val="Podtytu"/>
    <w:rsid w:val="009307A6"/>
    <w:rPr>
      <w:rFonts w:ascii="Tahoma" w:eastAsia="Times New Roman" w:hAnsi="Tahoma" w:cs="Tahoma"/>
      <w:b/>
      <w:bCs/>
      <w:lang w:eastAsia="pl-PL"/>
    </w:rPr>
  </w:style>
  <w:style w:type="paragraph" w:styleId="Spistreci1">
    <w:name w:val="toc 1"/>
    <w:basedOn w:val="Normalny"/>
    <w:next w:val="Normalny"/>
    <w:autoRedefine/>
    <w:semiHidden/>
    <w:rsid w:val="009307A6"/>
    <w:pPr>
      <w:spacing w:before="120" w:after="120" w:line="240" w:lineRule="auto"/>
    </w:pPr>
    <w:rPr>
      <w:rFonts w:ascii="Times New Roman" w:eastAsia="Times New Roman" w:hAnsi="Times New Roman" w:cs="Times New Roman"/>
      <w:b/>
      <w:bCs/>
      <w:caps/>
      <w:sz w:val="20"/>
      <w:szCs w:val="20"/>
      <w:lang w:eastAsia="pl-PL"/>
    </w:rPr>
  </w:style>
  <w:style w:type="paragraph" w:styleId="Spistreci2">
    <w:name w:val="toc 2"/>
    <w:basedOn w:val="Normalny"/>
    <w:next w:val="Normalny"/>
    <w:autoRedefine/>
    <w:semiHidden/>
    <w:rsid w:val="009307A6"/>
    <w:pPr>
      <w:spacing w:after="0" w:line="240" w:lineRule="auto"/>
      <w:ind w:left="240"/>
    </w:pPr>
    <w:rPr>
      <w:rFonts w:ascii="Times New Roman" w:eastAsia="Times New Roman" w:hAnsi="Times New Roman" w:cs="Times New Roman"/>
      <w:smallCaps/>
      <w:sz w:val="20"/>
      <w:szCs w:val="20"/>
      <w:lang w:eastAsia="pl-PL"/>
    </w:rPr>
  </w:style>
  <w:style w:type="paragraph" w:styleId="Spistreci3">
    <w:name w:val="toc 3"/>
    <w:basedOn w:val="Normalny"/>
    <w:next w:val="Normalny"/>
    <w:autoRedefine/>
    <w:semiHidden/>
    <w:rsid w:val="009307A6"/>
    <w:pPr>
      <w:tabs>
        <w:tab w:val="right" w:leader="dot" w:pos="9062"/>
      </w:tabs>
      <w:spacing w:after="0" w:line="240" w:lineRule="auto"/>
      <w:ind w:left="480"/>
    </w:pPr>
    <w:rPr>
      <w:rFonts w:ascii="Times New Roman" w:eastAsia="Times New Roman" w:hAnsi="Times New Roman" w:cs="Times New Roman"/>
      <w:i/>
      <w:iCs/>
      <w:noProof/>
      <w:sz w:val="20"/>
      <w:szCs w:val="20"/>
      <w:lang w:eastAsia="pl-PL"/>
    </w:rPr>
  </w:style>
  <w:style w:type="paragraph" w:styleId="Spistreci4">
    <w:name w:val="toc 4"/>
    <w:basedOn w:val="Normalny"/>
    <w:next w:val="Normalny"/>
    <w:autoRedefine/>
    <w:semiHidden/>
    <w:rsid w:val="009307A6"/>
    <w:pPr>
      <w:tabs>
        <w:tab w:val="right" w:leader="dot" w:pos="9062"/>
      </w:tabs>
      <w:spacing w:after="0" w:line="240" w:lineRule="auto"/>
      <w:ind w:left="720"/>
    </w:pPr>
    <w:rPr>
      <w:rFonts w:ascii="Times New Roman" w:eastAsia="Times New Roman" w:hAnsi="Times New Roman" w:cs="Times New Roman"/>
      <w:noProof/>
      <w:sz w:val="18"/>
      <w:szCs w:val="18"/>
      <w:lang w:eastAsia="pl-PL"/>
    </w:rPr>
  </w:style>
  <w:style w:type="paragraph" w:styleId="Spistreci5">
    <w:name w:val="toc 5"/>
    <w:basedOn w:val="Normalny"/>
    <w:next w:val="Normalny"/>
    <w:autoRedefine/>
    <w:semiHidden/>
    <w:rsid w:val="009307A6"/>
    <w:pPr>
      <w:spacing w:after="0" w:line="240" w:lineRule="auto"/>
      <w:ind w:left="960"/>
    </w:pPr>
    <w:rPr>
      <w:rFonts w:ascii="Times New Roman" w:eastAsia="Times New Roman" w:hAnsi="Times New Roman" w:cs="Times New Roman"/>
      <w:sz w:val="18"/>
      <w:szCs w:val="18"/>
      <w:lang w:eastAsia="pl-PL"/>
    </w:rPr>
  </w:style>
  <w:style w:type="paragraph" w:styleId="Spistreci6">
    <w:name w:val="toc 6"/>
    <w:basedOn w:val="Normalny"/>
    <w:next w:val="Normalny"/>
    <w:autoRedefine/>
    <w:semiHidden/>
    <w:rsid w:val="009307A6"/>
    <w:pPr>
      <w:spacing w:after="0" w:line="240" w:lineRule="auto"/>
      <w:ind w:left="1200"/>
    </w:pPr>
    <w:rPr>
      <w:rFonts w:ascii="Times New Roman" w:eastAsia="Times New Roman" w:hAnsi="Times New Roman" w:cs="Times New Roman"/>
      <w:sz w:val="18"/>
      <w:szCs w:val="18"/>
      <w:lang w:eastAsia="pl-PL"/>
    </w:rPr>
  </w:style>
  <w:style w:type="paragraph" w:styleId="Spistreci7">
    <w:name w:val="toc 7"/>
    <w:basedOn w:val="Normalny"/>
    <w:next w:val="Normalny"/>
    <w:autoRedefine/>
    <w:semiHidden/>
    <w:rsid w:val="009307A6"/>
    <w:pPr>
      <w:spacing w:after="0" w:line="240" w:lineRule="auto"/>
      <w:ind w:left="1440"/>
    </w:pPr>
    <w:rPr>
      <w:rFonts w:ascii="Times New Roman" w:eastAsia="Times New Roman" w:hAnsi="Times New Roman" w:cs="Times New Roman"/>
      <w:sz w:val="18"/>
      <w:szCs w:val="18"/>
      <w:lang w:eastAsia="pl-PL"/>
    </w:rPr>
  </w:style>
  <w:style w:type="paragraph" w:styleId="Spistreci8">
    <w:name w:val="toc 8"/>
    <w:basedOn w:val="Normalny"/>
    <w:next w:val="Normalny"/>
    <w:autoRedefine/>
    <w:semiHidden/>
    <w:rsid w:val="009307A6"/>
    <w:pPr>
      <w:spacing w:after="0" w:line="240" w:lineRule="auto"/>
      <w:ind w:left="1680"/>
    </w:pPr>
    <w:rPr>
      <w:rFonts w:ascii="Times New Roman" w:eastAsia="Times New Roman" w:hAnsi="Times New Roman" w:cs="Times New Roman"/>
      <w:sz w:val="18"/>
      <w:szCs w:val="18"/>
      <w:lang w:eastAsia="pl-PL"/>
    </w:rPr>
  </w:style>
  <w:style w:type="paragraph" w:styleId="Spistreci9">
    <w:name w:val="toc 9"/>
    <w:basedOn w:val="Normalny"/>
    <w:next w:val="Normalny"/>
    <w:autoRedefine/>
    <w:semiHidden/>
    <w:rsid w:val="009307A6"/>
    <w:pPr>
      <w:spacing w:after="0" w:line="240" w:lineRule="auto"/>
      <w:ind w:left="1920"/>
    </w:pPr>
    <w:rPr>
      <w:rFonts w:ascii="Times New Roman" w:eastAsia="Times New Roman" w:hAnsi="Times New Roman" w:cs="Times New Roman"/>
      <w:sz w:val="18"/>
      <w:szCs w:val="18"/>
      <w:lang w:eastAsia="pl-PL"/>
    </w:rPr>
  </w:style>
  <w:style w:type="paragraph" w:customStyle="1" w:styleId="Tytuowa1">
    <w:name w:val="Tytułowa 1"/>
    <w:basedOn w:val="Tytu"/>
    <w:rsid w:val="009307A6"/>
    <w:pPr>
      <w:spacing w:before="240" w:after="60" w:line="360" w:lineRule="auto"/>
      <w:outlineLvl w:val="0"/>
    </w:pPr>
    <w:rPr>
      <w:rFonts w:ascii="Arial" w:hAnsi="Arial" w:cs="Arial"/>
      <w:bCs/>
      <w:kern w:val="28"/>
      <w:sz w:val="32"/>
      <w:szCs w:val="32"/>
    </w:rPr>
  </w:style>
  <w:style w:type="paragraph" w:styleId="Lista">
    <w:name w:val="List"/>
    <w:basedOn w:val="Normalny"/>
    <w:semiHidden/>
    <w:rsid w:val="009307A6"/>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semiHidden/>
    <w:rsid w:val="009307A6"/>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semiHidden/>
    <w:rsid w:val="009307A6"/>
    <w:pPr>
      <w:spacing w:after="0" w:line="240" w:lineRule="auto"/>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semiHidden/>
    <w:rsid w:val="009307A6"/>
    <w:pPr>
      <w:tabs>
        <w:tab w:val="num" w:pos="360"/>
      </w:tabs>
      <w:spacing w:after="0" w:line="240" w:lineRule="auto"/>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semiHidden/>
    <w:rsid w:val="009307A6"/>
    <w:pPr>
      <w:tabs>
        <w:tab w:val="num" w:pos="643"/>
      </w:tabs>
      <w:spacing w:after="0" w:line="240" w:lineRule="auto"/>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semiHidden/>
    <w:rsid w:val="009307A6"/>
    <w:pPr>
      <w:tabs>
        <w:tab w:val="num" w:pos="926"/>
      </w:tabs>
      <w:spacing w:after="0" w:line="240" w:lineRule="auto"/>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semiHidden/>
    <w:rsid w:val="009307A6"/>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semiHidden/>
    <w:rsid w:val="009307A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semiHidden/>
    <w:rsid w:val="009307A6"/>
    <w:pPr>
      <w:tabs>
        <w:tab w:val="clear" w:pos="180"/>
        <w:tab w:val="clear" w:pos="540"/>
      </w:tabs>
      <w:spacing w:line="240" w:lineRule="auto"/>
      <w:ind w:left="283" w:firstLine="210"/>
      <w:jc w:val="left"/>
    </w:pPr>
    <w:rPr>
      <w:rFonts w:ascii="Times New Roman" w:hAnsi="Times New Roman" w:cs="Times New Roman"/>
      <w:sz w:val="24"/>
      <w:szCs w:val="24"/>
    </w:rPr>
  </w:style>
  <w:style w:type="character" w:customStyle="1" w:styleId="Tekstpodstawowyzwciciem2Znak">
    <w:name w:val="Tekst podstawowy z wcięciem 2 Znak"/>
    <w:basedOn w:val="TekstpodstawowywcityZnak"/>
    <w:link w:val="Tekstpodstawowyzwciciem2"/>
    <w:semiHidden/>
    <w:rsid w:val="009307A6"/>
    <w:rPr>
      <w:rFonts w:ascii="Times New Roman" w:eastAsia="Times New Roman" w:hAnsi="Times New Roman" w:cs="Times New Roman"/>
      <w:sz w:val="24"/>
      <w:szCs w:val="24"/>
      <w:lang w:eastAsia="pl-PL"/>
    </w:rPr>
  </w:style>
  <w:style w:type="character" w:styleId="Odwoaniedokomentarza">
    <w:name w:val="annotation reference"/>
    <w:semiHidden/>
    <w:rsid w:val="009307A6"/>
    <w:rPr>
      <w:sz w:val="16"/>
      <w:szCs w:val="16"/>
    </w:rPr>
  </w:style>
  <w:style w:type="paragraph" w:customStyle="1" w:styleId="xl151">
    <w:name w:val="xl151"/>
    <w:basedOn w:val="Normalny"/>
    <w:rsid w:val="009307A6"/>
    <w:pPr>
      <w:autoSpaceDE w:val="0"/>
      <w:autoSpaceDN w:val="0"/>
      <w:spacing w:before="100" w:after="100" w:line="240" w:lineRule="auto"/>
    </w:pPr>
    <w:rPr>
      <w:rFonts w:ascii="Times New Roman" w:eastAsia="Times New Roman" w:hAnsi="Times New Roman" w:cs="Times New Roman"/>
      <w:b/>
      <w:bCs/>
      <w:sz w:val="20"/>
      <w:szCs w:val="24"/>
      <w:lang w:eastAsia="pl-PL"/>
    </w:rPr>
  </w:style>
  <w:style w:type="paragraph" w:customStyle="1" w:styleId="Text">
    <w:name w:val="Text"/>
    <w:basedOn w:val="Normalny"/>
    <w:rsid w:val="009307A6"/>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ust">
    <w:name w:val="ust"/>
    <w:basedOn w:val="Normalny"/>
    <w:rsid w:val="009307A6"/>
    <w:pPr>
      <w:overflowPunct w:val="0"/>
      <w:autoSpaceDE w:val="0"/>
      <w:autoSpaceDN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9307A6"/>
    <w:pPr>
      <w:overflowPunct w:val="0"/>
      <w:autoSpaceDE w:val="0"/>
      <w:autoSpaceDN w:val="0"/>
      <w:spacing w:before="60" w:after="60" w:line="240" w:lineRule="auto"/>
      <w:ind w:left="851" w:hanging="295"/>
      <w:jc w:val="both"/>
    </w:pPr>
    <w:rPr>
      <w:rFonts w:ascii="Times New Roman" w:eastAsia="Times New Roman" w:hAnsi="Times New Roman" w:cs="Times New Roman"/>
      <w:sz w:val="24"/>
      <w:szCs w:val="24"/>
      <w:lang w:eastAsia="pl-PL"/>
    </w:rPr>
  </w:style>
  <w:style w:type="character" w:styleId="Odwoanieprzypisukocowego">
    <w:name w:val="endnote reference"/>
    <w:semiHidden/>
    <w:rsid w:val="009307A6"/>
    <w:rPr>
      <w:vertAlign w:val="superscript"/>
    </w:rPr>
  </w:style>
  <w:style w:type="paragraph" w:customStyle="1" w:styleId="tekst">
    <w:name w:val="tekst"/>
    <w:basedOn w:val="Normalny"/>
    <w:rsid w:val="009307A6"/>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 w:val="24"/>
      <w:szCs w:val="20"/>
      <w:lang w:eastAsia="pl-PL"/>
    </w:rPr>
  </w:style>
  <w:style w:type="character" w:customStyle="1" w:styleId="h11">
    <w:name w:val="h11"/>
    <w:rsid w:val="009307A6"/>
    <w:rPr>
      <w:rFonts w:ascii="Verdana" w:hAnsi="Verdana" w:hint="default"/>
      <w:b/>
      <w:bCs/>
      <w:i w:val="0"/>
      <w:iCs w:val="0"/>
      <w:sz w:val="23"/>
      <w:szCs w:val="23"/>
    </w:rPr>
  </w:style>
  <w:style w:type="paragraph" w:customStyle="1" w:styleId="ZnakZnakZnakZnak">
    <w:name w:val="Znak Znak Znak Znak"/>
    <w:basedOn w:val="Normalny"/>
    <w:rsid w:val="009307A6"/>
    <w:pPr>
      <w:spacing w:after="0" w:line="240" w:lineRule="auto"/>
    </w:pPr>
    <w:rPr>
      <w:rFonts w:ascii="Times New Roman" w:eastAsia="Times New Roman" w:hAnsi="Times New Roman" w:cs="Times New Roman"/>
      <w:sz w:val="20"/>
      <w:szCs w:val="20"/>
      <w:lang w:eastAsia="pl-PL"/>
    </w:rPr>
  </w:style>
  <w:style w:type="character" w:styleId="Pogrubienie">
    <w:name w:val="Strong"/>
    <w:qFormat/>
    <w:rsid w:val="009307A6"/>
    <w:rPr>
      <w:b/>
      <w:bCs/>
    </w:rPr>
  </w:style>
  <w:style w:type="character" w:customStyle="1" w:styleId="Teksttreci2">
    <w:name w:val="Tekst treści (2)_"/>
    <w:rsid w:val="009307A6"/>
    <w:rPr>
      <w:b/>
      <w:bCs/>
      <w:sz w:val="22"/>
      <w:szCs w:val="22"/>
      <w:shd w:val="clear" w:color="auto" w:fill="FFFFFF"/>
    </w:rPr>
  </w:style>
  <w:style w:type="paragraph" w:customStyle="1" w:styleId="Teksttreci20">
    <w:name w:val="Tekst treści (2)"/>
    <w:basedOn w:val="Normalny"/>
    <w:rsid w:val="009307A6"/>
    <w:pPr>
      <w:widowControl w:val="0"/>
      <w:shd w:val="clear" w:color="auto" w:fill="FFFFFF"/>
      <w:spacing w:after="0" w:line="624" w:lineRule="exact"/>
      <w:jc w:val="center"/>
    </w:pPr>
    <w:rPr>
      <w:rFonts w:ascii="Calibri" w:eastAsia="Calibri" w:hAnsi="Calibri" w:cs="Times New Roman"/>
      <w:b/>
      <w:bCs/>
      <w:lang w:eastAsia="pl-PL"/>
    </w:rPr>
  </w:style>
  <w:style w:type="paragraph" w:styleId="Poprawka">
    <w:name w:val="Revision"/>
    <w:hidden/>
    <w:semiHidden/>
    <w:rsid w:val="009307A6"/>
    <w:pPr>
      <w:spacing w:after="0" w:line="240" w:lineRule="auto"/>
    </w:pPr>
    <w:rPr>
      <w:rFonts w:ascii="Times New Roman" w:eastAsia="Times New Roman" w:hAnsi="Times New Roman" w:cs="Times New Roman"/>
      <w:sz w:val="24"/>
      <w:szCs w:val="24"/>
      <w:lang w:eastAsia="pl-PL"/>
    </w:rPr>
  </w:style>
  <w:style w:type="paragraph" w:customStyle="1" w:styleId="ZnakZnak">
    <w:name w:val="Znak Znak"/>
    <w:basedOn w:val="Normalny"/>
    <w:rsid w:val="009307A6"/>
    <w:pPr>
      <w:spacing w:after="0" w:line="360" w:lineRule="auto"/>
      <w:jc w:val="both"/>
    </w:pPr>
    <w:rPr>
      <w:rFonts w:ascii="Verdana" w:eastAsia="Times New Roman" w:hAnsi="Verdana" w:cs="Times New Roman"/>
      <w:sz w:val="20"/>
      <w:szCs w:val="20"/>
      <w:lang w:eastAsia="pl-PL"/>
    </w:rPr>
  </w:style>
  <w:style w:type="character" w:customStyle="1" w:styleId="Teksttreci">
    <w:name w:val="Tekst treści_"/>
    <w:rsid w:val="009307A6"/>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307A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A_wyliczenie,K-P_odwolanie,Akapit z listą5,maz_wyliczenie,opis dzialania,EPL lista punktowana z wyrózneniem,1st level - Bullet List Paragraph,Lettre d'introduction,Normal bullet 2,Bullet list,Listenabsatz,Akapit z listą 1,Akapit z listą B"/>
    <w:basedOn w:val="Normalny"/>
    <w:link w:val="AkapitzlistZnak"/>
    <w:uiPriority w:val="34"/>
    <w:qFormat/>
    <w:rsid w:val="009307A6"/>
    <w:pPr>
      <w:spacing w:after="0" w:line="240" w:lineRule="auto"/>
      <w:ind w:left="708"/>
    </w:pPr>
    <w:rPr>
      <w:rFonts w:ascii="Times New Roman" w:eastAsia="Times New Roman" w:hAnsi="Times New Roman" w:cs="Times New Roman"/>
      <w:sz w:val="24"/>
      <w:szCs w:val="24"/>
      <w:lang w:eastAsia="pl-PL"/>
    </w:rPr>
  </w:style>
  <w:style w:type="paragraph" w:customStyle="1" w:styleId="CM1">
    <w:name w:val="CM1"/>
    <w:basedOn w:val="Normalny"/>
    <w:next w:val="Normalny"/>
    <w:rsid w:val="009307A6"/>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CM3">
    <w:name w:val="CM3"/>
    <w:basedOn w:val="Normalny"/>
    <w:next w:val="Normalny"/>
    <w:rsid w:val="009307A6"/>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Default">
    <w:name w:val="Default"/>
    <w:rsid w:val="009307A6"/>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CMSHeadL7">
    <w:name w:val="CMS Head L7"/>
    <w:basedOn w:val="Normalny"/>
    <w:rsid w:val="009307A6"/>
    <w:pPr>
      <w:numPr>
        <w:ilvl w:val="6"/>
        <w:numId w:val="48"/>
      </w:numPr>
      <w:spacing w:after="240" w:line="240" w:lineRule="auto"/>
      <w:outlineLvl w:val="6"/>
    </w:pPr>
    <w:rPr>
      <w:rFonts w:ascii="Times New Roman" w:eastAsia="Times New Roman" w:hAnsi="Times New Roman" w:cs="Times New Roman"/>
      <w:szCs w:val="24"/>
      <w:lang w:val="en-GB"/>
    </w:rPr>
  </w:style>
  <w:style w:type="character" w:customStyle="1" w:styleId="Odwoanieprzypisudolnego2">
    <w:name w:val="Odwołanie przypisu dolnego2"/>
    <w:rsid w:val="009307A6"/>
    <w:rPr>
      <w:rFonts w:ascii="Times New Roman" w:hAnsi="Times New Roman" w:cs="Times New Roman"/>
      <w:vertAlign w:val="superscript"/>
    </w:rPr>
  </w:style>
  <w:style w:type="paragraph" w:styleId="Mapadokumentu">
    <w:name w:val="Document Map"/>
    <w:basedOn w:val="Normalny"/>
    <w:link w:val="MapadokumentuZnak"/>
    <w:semiHidden/>
    <w:unhideWhenUsed/>
    <w:rsid w:val="009307A6"/>
    <w:pPr>
      <w:spacing w:after="200" w:line="276" w:lineRule="auto"/>
    </w:pPr>
    <w:rPr>
      <w:rFonts w:ascii="Tahoma" w:eastAsia="Calibri" w:hAnsi="Tahoma" w:cs="Tahoma"/>
      <w:sz w:val="16"/>
      <w:szCs w:val="16"/>
    </w:rPr>
  </w:style>
  <w:style w:type="character" w:customStyle="1" w:styleId="MapadokumentuZnak">
    <w:name w:val="Mapa dokumentu Znak"/>
    <w:basedOn w:val="Domylnaczcionkaakapitu"/>
    <w:link w:val="Mapadokumentu"/>
    <w:semiHidden/>
    <w:rsid w:val="009307A6"/>
    <w:rPr>
      <w:rFonts w:ascii="Tahoma" w:eastAsia="Calibri" w:hAnsi="Tahoma" w:cs="Tahoma"/>
      <w:sz w:val="16"/>
      <w:szCs w:val="16"/>
    </w:rPr>
  </w:style>
  <w:style w:type="character" w:customStyle="1" w:styleId="PlandokumentuZnak">
    <w:name w:val="Plan dokumentu Znak"/>
    <w:semiHidden/>
    <w:rsid w:val="009307A6"/>
    <w:rPr>
      <w:rFonts w:ascii="Tahoma" w:hAnsi="Tahoma" w:cs="Tahoma"/>
      <w:sz w:val="16"/>
      <w:szCs w:val="16"/>
      <w:lang w:eastAsia="en-US"/>
    </w:rPr>
  </w:style>
  <w:style w:type="character" w:customStyle="1" w:styleId="Odwoanieprzypisudolnego3">
    <w:name w:val="Odwołanie przypisu dolnego3"/>
    <w:rsid w:val="009307A6"/>
    <w:rPr>
      <w:vertAlign w:val="superscript"/>
    </w:rPr>
  </w:style>
  <w:style w:type="paragraph" w:customStyle="1" w:styleId="Akapitzlist1">
    <w:name w:val="Akapit z listą1"/>
    <w:basedOn w:val="Normalny"/>
    <w:rsid w:val="009307A6"/>
    <w:pPr>
      <w:spacing w:after="200" w:line="276" w:lineRule="auto"/>
      <w:ind w:left="720"/>
    </w:pPr>
    <w:rPr>
      <w:rFonts w:ascii="Calibri" w:eastAsia="Times New Roman" w:hAnsi="Calibri" w:cs="Times New Roman"/>
      <w:noProof/>
    </w:rPr>
  </w:style>
  <w:style w:type="paragraph" w:customStyle="1" w:styleId="Standard">
    <w:name w:val="Standard"/>
    <w:rsid w:val="009307A6"/>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character" w:customStyle="1" w:styleId="AkapitzlistZnak">
    <w:name w:val="Akapit z listą Znak"/>
    <w:aliases w:val="A_wyliczenie Znak,K-P_odwolanie Znak,Akapit z listą5 Znak,maz_wyliczenie Znak,opis dzialania Znak,EPL lista punktowana z wyrózneniem Znak,1st level - Bullet List Paragraph Znak,Lettre d'introduction Znak,Normal bullet 2 Znak"/>
    <w:link w:val="Akapitzlist"/>
    <w:uiPriority w:val="34"/>
    <w:qFormat/>
    <w:locked/>
    <w:rsid w:val="002258FB"/>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976DD9"/>
    <w:rPr>
      <w:color w:val="605E5C"/>
      <w:shd w:val="clear" w:color="auto" w:fill="E1DFDD"/>
    </w:rPr>
  </w:style>
  <w:style w:type="character" w:styleId="Nierozpoznanawzmianka">
    <w:name w:val="Unresolved Mention"/>
    <w:basedOn w:val="Domylnaczcionkaakapitu"/>
    <w:uiPriority w:val="99"/>
    <w:semiHidden/>
    <w:unhideWhenUsed/>
    <w:rsid w:val="00591216"/>
    <w:rPr>
      <w:color w:val="605E5C"/>
      <w:shd w:val="clear" w:color="auto" w:fill="E1DFDD"/>
    </w:rPr>
  </w:style>
  <w:style w:type="table" w:styleId="Tabela-Siatka">
    <w:name w:val="Table Grid"/>
    <w:basedOn w:val="Standardowy"/>
    <w:uiPriority w:val="59"/>
    <w:rsid w:val="00931F7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6228">
      <w:bodyDiv w:val="1"/>
      <w:marLeft w:val="0"/>
      <w:marRight w:val="0"/>
      <w:marTop w:val="0"/>
      <w:marBottom w:val="0"/>
      <w:divBdr>
        <w:top w:val="none" w:sz="0" w:space="0" w:color="auto"/>
        <w:left w:val="none" w:sz="0" w:space="0" w:color="auto"/>
        <w:bottom w:val="none" w:sz="0" w:space="0" w:color="auto"/>
        <w:right w:val="none" w:sz="0" w:space="0" w:color="auto"/>
      </w:divBdr>
    </w:div>
    <w:div w:id="165219867">
      <w:bodyDiv w:val="1"/>
      <w:marLeft w:val="0"/>
      <w:marRight w:val="0"/>
      <w:marTop w:val="0"/>
      <w:marBottom w:val="0"/>
      <w:divBdr>
        <w:top w:val="none" w:sz="0" w:space="0" w:color="auto"/>
        <w:left w:val="none" w:sz="0" w:space="0" w:color="auto"/>
        <w:bottom w:val="none" w:sz="0" w:space="0" w:color="auto"/>
        <w:right w:val="none" w:sz="0" w:space="0" w:color="auto"/>
      </w:divBdr>
    </w:div>
    <w:div w:id="1179199472">
      <w:bodyDiv w:val="1"/>
      <w:marLeft w:val="0"/>
      <w:marRight w:val="0"/>
      <w:marTop w:val="0"/>
      <w:marBottom w:val="0"/>
      <w:divBdr>
        <w:top w:val="none" w:sz="0" w:space="0" w:color="auto"/>
        <w:left w:val="none" w:sz="0" w:space="0" w:color="auto"/>
        <w:bottom w:val="none" w:sz="0" w:space="0" w:color="auto"/>
        <w:right w:val="none" w:sz="0" w:space="0" w:color="auto"/>
      </w:divBdr>
    </w:div>
    <w:div w:id="1456017972">
      <w:bodyDiv w:val="1"/>
      <w:marLeft w:val="0"/>
      <w:marRight w:val="0"/>
      <w:marTop w:val="0"/>
      <w:marBottom w:val="0"/>
      <w:divBdr>
        <w:top w:val="none" w:sz="0" w:space="0" w:color="auto"/>
        <w:left w:val="none" w:sz="0" w:space="0" w:color="auto"/>
        <w:bottom w:val="none" w:sz="0" w:space="0" w:color="auto"/>
        <w:right w:val="none" w:sz="0" w:space="0" w:color="auto"/>
      </w:divBdr>
    </w:div>
    <w:div w:id="190467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uropejskie@opolskie.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uropejskie@opolskie.pl" TargetMode="External"/><Relationship Id="rId4" Type="http://schemas.openxmlformats.org/officeDocument/2006/relationships/settings" Target="settings.xml"/><Relationship Id="rId9" Type="http://schemas.openxmlformats.org/officeDocument/2006/relationships/hyperlink" Target="http://www.funduszeue.opolskie.pl"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dpf@opolski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A02FB-1FE3-4A5D-A3D8-6112D3208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46</Pages>
  <Words>17995</Words>
  <Characters>107974</Characters>
  <Application>Microsoft Office Word</Application>
  <DocSecurity>0</DocSecurity>
  <Lines>899</Lines>
  <Paragraphs>251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Czyżewska</dc:creator>
  <cp:lastModifiedBy>Patrycja Wojciechowska</cp:lastModifiedBy>
  <cp:revision>10</cp:revision>
  <cp:lastPrinted>2023-10-12T10:23:00Z</cp:lastPrinted>
  <dcterms:created xsi:type="dcterms:W3CDTF">2023-10-05T10:01:00Z</dcterms:created>
  <dcterms:modified xsi:type="dcterms:W3CDTF">2023-10-12T10:23:00Z</dcterms:modified>
</cp:coreProperties>
</file>